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F1" w:rsidRPr="003249F6" w:rsidRDefault="007566F1" w:rsidP="007566F1">
      <w:pPr>
        <w:autoSpaceDE w:val="0"/>
        <w:autoSpaceDN w:val="0"/>
        <w:adjustRightInd w:val="0"/>
        <w:spacing w:after="0" w:line="360" w:lineRule="auto"/>
        <w:ind w:left="142" w:right="158"/>
        <w:jc w:val="center"/>
        <w:rPr>
          <w:rFonts w:ascii="Times New Roman" w:hAnsi="Times New Roman" w:cs="Times New Roman"/>
          <w:b/>
          <w:bCs/>
          <w:szCs w:val="22"/>
          <w:u w:val="single"/>
        </w:rPr>
      </w:pPr>
    </w:p>
    <w:tbl>
      <w:tblPr>
        <w:tblW w:w="107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670"/>
        <w:gridCol w:w="1134"/>
        <w:gridCol w:w="1417"/>
        <w:gridCol w:w="1652"/>
      </w:tblGrid>
      <w:tr w:rsidR="007566F1" w:rsidRPr="003249F6" w:rsidTr="007566F1">
        <w:trPr>
          <w:trHeight w:val="825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ITEM </w:t>
            </w:r>
          </w:p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NO.</w:t>
            </w:r>
          </w:p>
        </w:tc>
        <w:tc>
          <w:tcPr>
            <w:tcW w:w="56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DESCRIPTION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QTY.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UNIT PRICE (</w:t>
            </w:r>
            <w:proofErr w:type="spellStart"/>
            <w:r w:rsidRPr="003249F6">
              <w:rPr>
                <w:rFonts w:ascii="Times New Roman" w:hAnsi="Times New Roman" w:cs="Times New Roman"/>
                <w:b/>
                <w:szCs w:val="22"/>
              </w:rPr>
              <w:t>Rs</w:t>
            </w:r>
            <w:proofErr w:type="spellEnd"/>
            <w:r w:rsidRPr="003249F6">
              <w:rPr>
                <w:rFonts w:ascii="Times New Roman" w:hAnsi="Times New Roman" w:cs="Times New Roman"/>
                <w:b/>
                <w:szCs w:val="22"/>
              </w:rPr>
              <w:t>)</w:t>
            </w: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TOTAL </w:t>
            </w:r>
          </w:p>
          <w:p w:rsidR="007566F1" w:rsidRPr="003249F6" w:rsidRDefault="007566F1" w:rsidP="007566F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PRICE(</w:t>
            </w:r>
            <w:proofErr w:type="spellStart"/>
            <w:r w:rsidRPr="003249F6">
              <w:rPr>
                <w:rFonts w:ascii="Times New Roman" w:hAnsi="Times New Roman" w:cs="Times New Roman"/>
                <w:b/>
                <w:szCs w:val="22"/>
              </w:rPr>
              <w:t>Rs</w:t>
            </w:r>
            <w:proofErr w:type="spellEnd"/>
            <w:r w:rsidRPr="003249F6">
              <w:rPr>
                <w:rFonts w:ascii="Times New Roman" w:hAnsi="Times New Roman" w:cs="Times New Roman"/>
                <w:b/>
                <w:szCs w:val="22"/>
              </w:rPr>
              <w:t>)</w:t>
            </w:r>
          </w:p>
        </w:tc>
      </w:tr>
      <w:tr w:rsidR="007566F1" w:rsidRPr="003249F6" w:rsidTr="007566F1">
        <w:trPr>
          <w:trHeight w:val="477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1.0</w:t>
            </w:r>
          </w:p>
        </w:tc>
        <w:tc>
          <w:tcPr>
            <w:tcW w:w="9873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DESIGN, ENGINEERING, MANUFACTURE, SUPPLY, SUPERVISION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OF 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>ERECTION &amp; COMMISSIONING</w:t>
            </w:r>
          </w:p>
        </w:tc>
      </w:tr>
      <w:tr w:rsidR="007566F1" w:rsidRPr="003249F6" w:rsidTr="007566F1">
        <w:trPr>
          <w:trHeight w:val="619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1.1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Design, Engineering, Manufacture, Supply of the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CFBC Boiler and Auxiliaries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 set</w:t>
            </w:r>
          </w:p>
        </w:tc>
        <w:tc>
          <w:tcPr>
            <w:tcW w:w="1417" w:type="dxa"/>
            <w:shd w:val="clear" w:color="auto" w:fill="7F7F7F" w:themeFill="text1" w:themeFillTint="8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652" w:type="dxa"/>
            <w:shd w:val="clear" w:color="auto" w:fill="7F7F7F" w:themeFill="text1" w:themeFillTint="80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7566F1" w:rsidRPr="003249F6" w:rsidTr="007566F1">
        <w:trPr>
          <w:trHeight w:val="567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1.1.1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CFBC Boilers (4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) and associated auxiliaries as per Scope Matrix </w:t>
            </w:r>
            <w:r w:rsidRPr="003249F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567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 a)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Mechanical Items as per Scope Matrix </w:t>
            </w:r>
            <w:r w:rsidRPr="003249F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567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b)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Electrical Items as per Scope Matrix </w:t>
            </w:r>
            <w:r w:rsidRPr="003249F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690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c)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C&amp;I Items as per Scope Matrix </w:t>
            </w:r>
            <w:r w:rsidRPr="003249F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9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690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1.1.</w:t>
            </w:r>
            <w:r>
              <w:rPr>
                <w:rFonts w:ascii="Times New Roman" w:hAnsi="Times New Roman" w:cs="Times New Roman"/>
                <w:bCs/>
                <w:szCs w:val="22"/>
              </w:rPr>
              <w:t>3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Special Tools &amp; Tackles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>for supplied items as per the specification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9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1428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1.1.</w:t>
            </w:r>
            <w:r>
              <w:rPr>
                <w:rFonts w:ascii="Times New Roman" w:hAnsi="Times New Roman" w:cs="Times New Roman"/>
                <w:bCs/>
                <w:szCs w:val="22"/>
              </w:rPr>
              <w:t>4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Commissioning and erection spares </w:t>
            </w:r>
          </w:p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 xml:space="preserve">[Item wise list of commissioning and erection spares with unit rate and quantity for supply items listed under Sl. No. 1.1 above to be furnished by </w:t>
            </w:r>
            <w:r>
              <w:rPr>
                <w:rFonts w:ascii="Times New Roman" w:hAnsi="Times New Roman" w:cs="Times New Roman"/>
                <w:bCs/>
                <w:szCs w:val="22"/>
              </w:rPr>
              <w:t>CFBC Boiler bidder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>)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3249F6">
              <w:rPr>
                <w:rFonts w:ascii="Times New Roman" w:hAnsi="Times New Roman" w:cs="Times New Roman"/>
                <w:bCs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825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1.2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Engineering services 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 xml:space="preserve">for the design of the </w:t>
            </w:r>
            <w:r>
              <w:rPr>
                <w:rFonts w:ascii="Times New Roman" w:hAnsi="Times New Roman" w:cs="Times New Roman"/>
                <w:bCs/>
                <w:szCs w:val="22"/>
              </w:rPr>
              <w:t>CPP plant equipment /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>system as per the specification.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 Set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600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1.3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Complete Civil Works related to CFBC Boiler(4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>) as per scope Matrix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0928">
              <w:rPr>
                <w:rFonts w:ascii="Times New Roman" w:hAnsi="Times New Roman" w:cs="Times New Roman"/>
                <w:b/>
                <w:szCs w:val="22"/>
              </w:rPr>
              <w:t>1 Set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val="679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1.</w:t>
            </w:r>
            <w:r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Complete 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Erection and commissioning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of the Bidder supplied equipment 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including </w:t>
            </w:r>
            <w:r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erformance </w:t>
            </w:r>
            <w:r>
              <w:rPr>
                <w:rFonts w:ascii="Times New Roman" w:hAnsi="Times New Roman" w:cs="Times New Roman"/>
                <w:b/>
                <w:szCs w:val="22"/>
              </w:rPr>
              <w:t>G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>uarantee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test</w:t>
            </w: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 xml:space="preserve">of the plant as per the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Tender </w:t>
            </w:r>
            <w:r w:rsidRPr="003249F6">
              <w:rPr>
                <w:rFonts w:ascii="Times New Roman" w:hAnsi="Times New Roman" w:cs="Times New Roman"/>
                <w:bCs/>
                <w:szCs w:val="22"/>
              </w:rPr>
              <w:t>specification.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1 Set</w:t>
            </w:r>
          </w:p>
        </w:tc>
        <w:tc>
          <w:tcPr>
            <w:tcW w:w="1417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15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hRule="exact" w:val="464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lastRenderedPageBreak/>
              <w:t>2.0</w:t>
            </w:r>
          </w:p>
        </w:tc>
        <w:tc>
          <w:tcPr>
            <w:tcW w:w="9873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 xml:space="preserve">O&amp;M </w:t>
            </w:r>
            <w:r>
              <w:rPr>
                <w:rFonts w:ascii="Times New Roman" w:hAnsi="Times New Roman" w:cs="Times New Roman"/>
                <w:b/>
                <w:szCs w:val="22"/>
              </w:rPr>
              <w:t>Spares</w:t>
            </w:r>
          </w:p>
          <w:p w:rsidR="007566F1" w:rsidRDefault="007566F1" w:rsidP="007566F1">
            <w:pPr>
              <w:rPr>
                <w:rFonts w:ascii="Times New Roman" w:hAnsi="Times New Roman" w:cs="Times New Roman"/>
                <w:szCs w:val="22"/>
              </w:rPr>
            </w:pPr>
          </w:p>
          <w:p w:rsidR="007566F1" w:rsidRPr="007566F1" w:rsidRDefault="007566F1" w:rsidP="007566F1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hRule="exact" w:val="991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249F6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249F6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  <w:r w:rsidRPr="00CF547D">
              <w:rPr>
                <w:rFonts w:ascii="Times New Roman" w:hAnsi="Times New Roman" w:cs="Times New Roman"/>
                <w:szCs w:val="22"/>
              </w:rPr>
              <w:t>2 years O&amp;M</w:t>
            </w:r>
            <w:r>
              <w:rPr>
                <w:rFonts w:ascii="Times New Roman" w:hAnsi="Times New Roman" w:cs="Times New Roman"/>
                <w:szCs w:val="22"/>
              </w:rPr>
              <w:t xml:space="preserve"> spares</w:t>
            </w:r>
            <w:r w:rsidRPr="003249F6">
              <w:rPr>
                <w:rFonts w:ascii="Times New Roman" w:hAnsi="Times New Roman" w:cs="Times New Roman"/>
                <w:szCs w:val="22"/>
              </w:rPr>
              <w:t xml:space="preserve"> during the O&amp;M period.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As required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hRule="exact" w:val="622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60928">
              <w:rPr>
                <w:rFonts w:ascii="Times New Roman" w:hAnsi="Times New Roman" w:cs="Times New Roman"/>
                <w:szCs w:val="22"/>
              </w:rPr>
              <w:t>3.0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b/>
                <w:szCs w:val="22"/>
              </w:rPr>
            </w:pPr>
            <w:r w:rsidRPr="00360928">
              <w:rPr>
                <w:rFonts w:ascii="Times New Roman" w:hAnsi="Times New Roman" w:cs="Times New Roman"/>
                <w:b/>
                <w:szCs w:val="22"/>
              </w:rPr>
              <w:t xml:space="preserve">2 Years Extended Warranty For Instrumentation items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5813C0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1652" w:type="dxa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7566F1" w:rsidRPr="003249F6" w:rsidTr="007566F1">
        <w:trPr>
          <w:trHeight w:hRule="exact" w:val="838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60928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bCs/>
                <w:szCs w:val="22"/>
              </w:rPr>
            </w:pPr>
            <w:r w:rsidRPr="00360928">
              <w:rPr>
                <w:rFonts w:ascii="Times New Roman" w:hAnsi="Times New Roman" w:cs="Times New Roman"/>
                <w:bCs/>
                <w:szCs w:val="22"/>
              </w:rPr>
              <w:t xml:space="preserve">Price for 2 Years Extended Warranty for Instrumentation items as per relevant provisions of technical Volume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5813C0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360928">
              <w:rPr>
                <w:rFonts w:ascii="Times New Roman" w:hAnsi="Times New Roman" w:cs="Times New Roman"/>
                <w:bCs/>
                <w:szCs w:val="22"/>
              </w:rPr>
              <w:t xml:space="preserve">As required 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</w:p>
        </w:tc>
        <w:tc>
          <w:tcPr>
            <w:tcW w:w="1652" w:type="dxa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7566F1" w:rsidRPr="003249F6" w:rsidTr="007566F1">
        <w:trPr>
          <w:trHeight w:hRule="exact" w:val="709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60928">
              <w:rPr>
                <w:rFonts w:ascii="Times New Roman" w:hAnsi="Times New Roman" w:cs="Times New Roman"/>
                <w:b/>
                <w:bCs/>
                <w:szCs w:val="22"/>
              </w:rPr>
              <w:t>4.0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60928">
              <w:rPr>
                <w:rFonts w:ascii="Times New Roman" w:hAnsi="Times New Roman" w:cs="Times New Roman"/>
                <w:b/>
                <w:bCs/>
                <w:szCs w:val="22"/>
              </w:rPr>
              <w:t xml:space="preserve">Prices for Post Warranty Comprehensive Annual Maintenance Services 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2B20E1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1652" w:type="dxa"/>
          </w:tcPr>
          <w:p w:rsidR="007566F1" w:rsidRPr="005813C0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7566F1" w:rsidRPr="003249F6" w:rsidTr="007566F1">
        <w:trPr>
          <w:trHeight w:hRule="exact" w:val="622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60928"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60928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bCs/>
                <w:szCs w:val="22"/>
              </w:rPr>
            </w:pPr>
            <w:r w:rsidRPr="00360928">
              <w:rPr>
                <w:rFonts w:ascii="Times New Roman" w:hAnsi="Times New Roman" w:cs="Times New Roman"/>
                <w:bCs/>
                <w:szCs w:val="22"/>
              </w:rPr>
              <w:t xml:space="preserve">PWCAMC as per Tender Specification 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2B20E1" w:rsidRDefault="002B20E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proofErr w:type="spellStart"/>
            <w:r w:rsidRPr="002B20E1">
              <w:rPr>
                <w:rFonts w:ascii="Times New Roman" w:hAnsi="Times New Roman" w:cs="Times New Roman"/>
                <w:bCs/>
                <w:szCs w:val="22"/>
              </w:rPr>
              <w:t>Lumpsum</w:t>
            </w:r>
            <w:proofErr w:type="spellEnd"/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566F1" w:rsidRPr="003249F6" w:rsidTr="007566F1">
        <w:trPr>
          <w:trHeight w:hRule="exact" w:val="622"/>
        </w:trPr>
        <w:tc>
          <w:tcPr>
            <w:tcW w:w="851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249F6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66F1" w:rsidRPr="003249F6" w:rsidRDefault="007566F1" w:rsidP="00CA57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249F6">
              <w:rPr>
                <w:rFonts w:ascii="Times New Roman" w:hAnsi="Times New Roman" w:cs="Times New Roman"/>
                <w:b/>
                <w:szCs w:val="22"/>
              </w:rPr>
              <w:t>TOTAL (1.0 + 2.0</w:t>
            </w:r>
            <w:r w:rsidRPr="00360928">
              <w:rPr>
                <w:rFonts w:ascii="Times New Roman" w:hAnsi="Times New Roman" w:cs="Times New Roman"/>
                <w:b/>
                <w:szCs w:val="22"/>
              </w:rPr>
              <w:t>+3.0+4.0)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for Lowest Bidder Evaluation</w:t>
            </w:r>
          </w:p>
        </w:tc>
        <w:tc>
          <w:tcPr>
            <w:tcW w:w="1134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66F1" w:rsidRPr="003249F6" w:rsidRDefault="007566F1" w:rsidP="00CA5721">
            <w:pPr>
              <w:spacing w:after="0" w:line="360" w:lineRule="auto"/>
              <w:ind w:right="7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2" w:type="dxa"/>
          </w:tcPr>
          <w:p w:rsidR="007566F1" w:rsidRPr="003249F6" w:rsidRDefault="007566F1" w:rsidP="00CA5721">
            <w:pPr>
              <w:spacing w:after="0" w:line="36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566F1" w:rsidRPr="003249F6" w:rsidRDefault="007566F1" w:rsidP="007566F1">
      <w:pPr>
        <w:spacing w:after="0" w:line="360" w:lineRule="auto"/>
        <w:ind w:right="158"/>
        <w:rPr>
          <w:rFonts w:ascii="Times New Roman" w:hAnsi="Times New Roman" w:cs="Times New Roman"/>
          <w:b/>
          <w:szCs w:val="22"/>
        </w:rPr>
      </w:pPr>
      <w:r w:rsidRPr="003249F6">
        <w:rPr>
          <w:rFonts w:ascii="Times New Roman" w:hAnsi="Times New Roman" w:cs="Times New Roman"/>
          <w:b/>
          <w:szCs w:val="22"/>
        </w:rPr>
        <w:t>NOTES:-</w:t>
      </w: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 xml:space="preserve"> to quote strictly as per BHEL’s NIT requirements. </w:t>
      </w: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 xml:space="preserve"> to note that this is a LUMP SUM Turn-Key Order. Any additional claim after placement of order </w:t>
      </w:r>
      <w:proofErr w:type="gramStart"/>
      <w:r w:rsidRPr="003249F6">
        <w:rPr>
          <w:rFonts w:ascii="Times New Roman" w:hAnsi="Times New Roman" w:cs="Times New Roman"/>
          <w:szCs w:val="22"/>
        </w:rPr>
        <w:t>will not be entertained</w:t>
      </w:r>
      <w:proofErr w:type="gramEnd"/>
      <w:r w:rsidRPr="003249F6">
        <w:rPr>
          <w:rFonts w:ascii="Times New Roman" w:hAnsi="Times New Roman" w:cs="Times New Roman"/>
          <w:szCs w:val="22"/>
        </w:rPr>
        <w:t xml:space="preserve"> under any circumstances.</w:t>
      </w: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 xml:space="preserve"> to quote the base rates only. All Applicable taxes and duties </w:t>
      </w:r>
      <w:proofErr w:type="gramStart"/>
      <w:r w:rsidRPr="003249F6">
        <w:rPr>
          <w:rFonts w:ascii="Times New Roman" w:hAnsi="Times New Roman" w:cs="Times New Roman"/>
          <w:szCs w:val="22"/>
        </w:rPr>
        <w:t>shall be indicated</w:t>
      </w:r>
      <w:proofErr w:type="gramEnd"/>
      <w:r w:rsidRPr="003249F6">
        <w:rPr>
          <w:rFonts w:ascii="Times New Roman" w:hAnsi="Times New Roman" w:cs="Times New Roman"/>
          <w:szCs w:val="22"/>
        </w:rPr>
        <w:t xml:space="preserve"> separately for the Supply Portion and Erection &amp; Commissioning Portion. </w:t>
      </w: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 xml:space="preserve"> shall also submit unpriced copy of the Price-Bid Format with “Quoted” against each line item of the format along with the technical offer.</w:t>
      </w: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 xml:space="preserve"> to quote strictly in the price bid format with line wise itemized price and quantity, failing which the </w:t>
      </w:r>
      <w:r>
        <w:rPr>
          <w:rFonts w:ascii="Times New Roman" w:hAnsi="Times New Roman" w:cs="Times New Roman"/>
          <w:szCs w:val="22"/>
        </w:rPr>
        <w:t>CFBC Boiler bidder</w:t>
      </w:r>
      <w:r w:rsidRPr="003249F6">
        <w:rPr>
          <w:rFonts w:ascii="Times New Roman" w:hAnsi="Times New Roman" w:cs="Times New Roman"/>
          <w:szCs w:val="22"/>
        </w:rPr>
        <w:t xml:space="preserve">’s offer shall be liable for rejection. </w:t>
      </w:r>
    </w:p>
    <w:p w:rsidR="007566F1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Bidders need to quote the basic rates only against each item. They may indicate applicable taxes (GST) separately.</w:t>
      </w:r>
    </w:p>
    <w:p w:rsidR="007566F1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Rate for supply items may be quoted inclusive of packing &amp; forwarding charges, freight &amp; transit insurance but exclusive of taxes (GST)</w:t>
      </w:r>
    </w:p>
    <w:p w:rsidR="007566F1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Payment of GST </w:t>
      </w:r>
      <w:proofErr w:type="gramStart"/>
      <w:r>
        <w:rPr>
          <w:rFonts w:ascii="Times New Roman" w:hAnsi="Times New Roman" w:cs="Times New Roman"/>
          <w:szCs w:val="22"/>
        </w:rPr>
        <w:t>will be made</w:t>
      </w:r>
      <w:proofErr w:type="gramEnd"/>
      <w:r>
        <w:rPr>
          <w:rFonts w:ascii="Times New Roman" w:hAnsi="Times New Roman" w:cs="Times New Roman"/>
          <w:szCs w:val="22"/>
        </w:rPr>
        <w:t xml:space="preserve"> as per GCC &amp; SCC document.</w:t>
      </w:r>
    </w:p>
    <w:p w:rsidR="008D08A3" w:rsidRDefault="008D08A3" w:rsidP="008D08A3">
      <w:pPr>
        <w:spacing w:after="0" w:line="360" w:lineRule="auto"/>
        <w:ind w:left="540" w:right="158"/>
        <w:jc w:val="both"/>
        <w:rPr>
          <w:rFonts w:ascii="Times New Roman" w:hAnsi="Times New Roman" w:cs="Times New Roman"/>
          <w:szCs w:val="22"/>
        </w:rPr>
      </w:pPr>
    </w:p>
    <w:p w:rsidR="007566F1" w:rsidRPr="003249F6" w:rsidRDefault="007566F1" w:rsidP="007566F1">
      <w:pPr>
        <w:numPr>
          <w:ilvl w:val="1"/>
          <w:numId w:val="1"/>
        </w:numPr>
        <w:spacing w:after="0" w:line="360" w:lineRule="auto"/>
        <w:ind w:left="540" w:right="158" w:hanging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All the requirements stipulated in the Tender Specification, Replies to Pre bid queries, subsequent amendments, Clarifications </w:t>
      </w:r>
      <w:proofErr w:type="spellStart"/>
      <w:r>
        <w:rPr>
          <w:rFonts w:ascii="Times New Roman" w:hAnsi="Times New Roman" w:cs="Times New Roman"/>
          <w:bCs/>
          <w:szCs w:val="22"/>
        </w:rPr>
        <w:t>etc</w:t>
      </w:r>
      <w:proofErr w:type="spellEnd"/>
      <w:r>
        <w:rPr>
          <w:rFonts w:ascii="Times New Roman" w:hAnsi="Times New Roman" w:cs="Times New Roman"/>
          <w:bCs/>
          <w:szCs w:val="22"/>
        </w:rPr>
        <w:t xml:space="preserve"> issued by M/s EIL / BHEL(from date of issue of Tender to date of Handing over of the Plant) shall be met by  CFBC </w:t>
      </w:r>
      <w:r w:rsidRPr="00F87BA7">
        <w:rPr>
          <w:rFonts w:ascii="Times New Roman" w:hAnsi="Times New Roman" w:cs="Times New Roman"/>
          <w:bCs/>
          <w:szCs w:val="22"/>
        </w:rPr>
        <w:t>boiler</w:t>
      </w:r>
      <w:r>
        <w:rPr>
          <w:rFonts w:ascii="Times New Roman" w:hAnsi="Times New Roman" w:cs="Times New Roman"/>
          <w:bCs/>
          <w:szCs w:val="22"/>
        </w:rPr>
        <w:t xml:space="preserve"> vendor. However, Tender Specification, amendments, Clarifications </w:t>
      </w:r>
      <w:proofErr w:type="spellStart"/>
      <w:r>
        <w:rPr>
          <w:rFonts w:ascii="Times New Roman" w:hAnsi="Times New Roman" w:cs="Times New Roman"/>
          <w:bCs/>
          <w:szCs w:val="22"/>
        </w:rPr>
        <w:t>etc</w:t>
      </w:r>
      <w:proofErr w:type="spellEnd"/>
      <w:r>
        <w:rPr>
          <w:rFonts w:ascii="Times New Roman" w:hAnsi="Times New Roman" w:cs="Times New Roman"/>
          <w:bCs/>
          <w:szCs w:val="22"/>
        </w:rPr>
        <w:t xml:space="preserve"> issued by M/s EIL / BHEL, </w:t>
      </w:r>
      <w:proofErr w:type="gramStart"/>
      <w:r>
        <w:rPr>
          <w:rFonts w:ascii="Times New Roman" w:hAnsi="Times New Roman" w:cs="Times New Roman"/>
          <w:bCs/>
          <w:szCs w:val="22"/>
        </w:rPr>
        <w:t>Three(</w:t>
      </w:r>
      <w:proofErr w:type="gramEnd"/>
      <w:r>
        <w:rPr>
          <w:rFonts w:ascii="Times New Roman" w:hAnsi="Times New Roman" w:cs="Times New Roman"/>
          <w:bCs/>
          <w:szCs w:val="22"/>
        </w:rPr>
        <w:t>3) days prior to bid submission date shall be considered for Bid evaluation.</w:t>
      </w:r>
    </w:p>
    <w:p w:rsidR="007566F1" w:rsidRDefault="007566F1" w:rsidP="007566F1">
      <w:pPr>
        <w:spacing w:after="0" w:line="360" w:lineRule="auto"/>
        <w:ind w:left="2160" w:right="158"/>
        <w:jc w:val="both"/>
        <w:rPr>
          <w:rFonts w:ascii="Times New Roman" w:hAnsi="Times New Roman" w:cs="Times New Roman"/>
          <w:szCs w:val="22"/>
        </w:rPr>
      </w:pPr>
    </w:p>
    <w:p w:rsidR="008D08A3" w:rsidRDefault="008D08A3" w:rsidP="007566F1">
      <w:pPr>
        <w:spacing w:after="0" w:line="360" w:lineRule="auto"/>
        <w:ind w:left="2160" w:right="158"/>
        <w:jc w:val="both"/>
        <w:rPr>
          <w:rFonts w:ascii="Times New Roman" w:hAnsi="Times New Roman" w:cs="Times New Roman"/>
          <w:szCs w:val="22"/>
        </w:rPr>
      </w:pPr>
    </w:p>
    <w:p w:rsidR="002F3A0A" w:rsidRPr="003249F6" w:rsidRDefault="002F3A0A" w:rsidP="007566F1">
      <w:pPr>
        <w:spacing w:after="0" w:line="360" w:lineRule="auto"/>
        <w:ind w:left="2160" w:right="158"/>
        <w:jc w:val="both"/>
        <w:rPr>
          <w:rFonts w:ascii="Times New Roman" w:hAnsi="Times New Roman" w:cs="Times New Roman"/>
          <w:szCs w:val="22"/>
        </w:rPr>
      </w:pPr>
    </w:p>
    <w:p w:rsidR="007566F1" w:rsidRPr="003249F6" w:rsidRDefault="007566F1" w:rsidP="007566F1">
      <w:pPr>
        <w:spacing w:after="0" w:line="360" w:lineRule="auto"/>
        <w:ind w:right="333"/>
        <w:jc w:val="both"/>
        <w:rPr>
          <w:rFonts w:ascii="Times New Roman" w:hAnsi="Times New Roman" w:cs="Times New Roman"/>
          <w:szCs w:val="22"/>
        </w:rPr>
      </w:pPr>
      <w:r w:rsidRPr="003249F6">
        <w:rPr>
          <w:rFonts w:ascii="Times New Roman" w:hAnsi="Times New Roman" w:cs="Times New Roman"/>
          <w:szCs w:val="22"/>
        </w:rPr>
        <w:t xml:space="preserve">Signature of </w:t>
      </w:r>
      <w:r>
        <w:rPr>
          <w:rFonts w:ascii="Times New Roman" w:hAnsi="Times New Roman" w:cs="Times New Roman"/>
          <w:szCs w:val="22"/>
        </w:rPr>
        <w:t>CFBC BOILER SUPPLIER</w:t>
      </w:r>
      <w:r w:rsidRPr="003249F6">
        <w:rPr>
          <w:rFonts w:ascii="Times New Roman" w:hAnsi="Times New Roman" w:cs="Times New Roman"/>
          <w:szCs w:val="22"/>
        </w:rPr>
        <w:t>’s</w:t>
      </w:r>
    </w:p>
    <w:p w:rsidR="002F3A0A" w:rsidRDefault="002F3A0A" w:rsidP="007566F1">
      <w:pPr>
        <w:spacing w:after="0" w:line="360" w:lineRule="auto"/>
        <w:ind w:right="333"/>
        <w:jc w:val="both"/>
        <w:rPr>
          <w:rFonts w:ascii="Times New Roman" w:hAnsi="Times New Roman" w:cs="Times New Roman"/>
          <w:szCs w:val="22"/>
        </w:rPr>
      </w:pPr>
    </w:p>
    <w:p w:rsidR="007566F1" w:rsidRPr="003249F6" w:rsidRDefault="007566F1" w:rsidP="007566F1">
      <w:pPr>
        <w:spacing w:after="0" w:line="360" w:lineRule="auto"/>
        <w:ind w:right="333"/>
        <w:jc w:val="both"/>
        <w:rPr>
          <w:rFonts w:ascii="Times New Roman" w:hAnsi="Times New Roman" w:cs="Times New Roman"/>
          <w:szCs w:val="22"/>
        </w:rPr>
      </w:pPr>
      <w:r w:rsidRPr="003249F6">
        <w:rPr>
          <w:rFonts w:ascii="Times New Roman" w:hAnsi="Times New Roman" w:cs="Times New Roman"/>
          <w:szCs w:val="22"/>
        </w:rPr>
        <w:t xml:space="preserve">Authorized </w:t>
      </w:r>
      <w:proofErr w:type="gramStart"/>
      <w:r w:rsidRPr="003249F6">
        <w:rPr>
          <w:rFonts w:ascii="Times New Roman" w:hAnsi="Times New Roman" w:cs="Times New Roman"/>
          <w:szCs w:val="22"/>
        </w:rPr>
        <w:t>representative ......................................</w:t>
      </w:r>
      <w:proofErr w:type="gramEnd"/>
    </w:p>
    <w:p w:rsidR="002F3A0A" w:rsidRDefault="002F3A0A" w:rsidP="007566F1">
      <w:pPr>
        <w:spacing w:after="0" w:line="360" w:lineRule="auto"/>
        <w:ind w:right="333"/>
        <w:jc w:val="both"/>
        <w:rPr>
          <w:rFonts w:ascii="Times New Roman" w:hAnsi="Times New Roman" w:cs="Times New Roman"/>
          <w:szCs w:val="22"/>
        </w:rPr>
      </w:pPr>
    </w:p>
    <w:p w:rsidR="00DC3CEE" w:rsidRDefault="007566F1" w:rsidP="007566F1">
      <w:pPr>
        <w:spacing w:after="0" w:line="360" w:lineRule="auto"/>
        <w:ind w:right="333"/>
        <w:jc w:val="both"/>
      </w:pPr>
      <w:r w:rsidRPr="003249F6">
        <w:rPr>
          <w:rFonts w:ascii="Times New Roman" w:hAnsi="Times New Roman" w:cs="Times New Roman"/>
          <w:szCs w:val="22"/>
        </w:rPr>
        <w:t>Date.............</w:t>
      </w:r>
    </w:p>
    <w:sectPr w:rsidR="00DC3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6F1" w:rsidRDefault="007566F1" w:rsidP="007566F1">
      <w:pPr>
        <w:spacing w:after="0" w:line="240" w:lineRule="auto"/>
      </w:pPr>
      <w:r>
        <w:separator/>
      </w:r>
    </w:p>
  </w:endnote>
  <w:endnote w:type="continuationSeparator" w:id="0">
    <w:p w:rsidR="007566F1" w:rsidRDefault="007566F1" w:rsidP="0075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4F" w:rsidRDefault="00115B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4F" w:rsidRDefault="00115B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4F" w:rsidRDefault="00115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6F1" w:rsidRDefault="007566F1" w:rsidP="007566F1">
      <w:pPr>
        <w:spacing w:after="0" w:line="240" w:lineRule="auto"/>
      </w:pPr>
      <w:r>
        <w:separator/>
      </w:r>
    </w:p>
  </w:footnote>
  <w:footnote w:type="continuationSeparator" w:id="0">
    <w:p w:rsidR="007566F1" w:rsidRDefault="007566F1" w:rsidP="00756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4F" w:rsidRDefault="00115B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6F1" w:rsidRPr="002F3A0A" w:rsidRDefault="002F3A0A" w:rsidP="002F3A0A">
    <w:pPr>
      <w:autoSpaceDE w:val="0"/>
      <w:autoSpaceDN w:val="0"/>
      <w:adjustRightInd w:val="0"/>
      <w:spacing w:after="0" w:line="360" w:lineRule="auto"/>
      <w:ind w:right="158"/>
      <w:rPr>
        <w:b/>
        <w:bCs/>
      </w:rPr>
    </w:pPr>
    <w:r>
      <w:t xml:space="preserve">Tender Enquiry no.: </w:t>
    </w:r>
    <w:r w:rsidRPr="002F3A0A">
      <w:t>T7F1S32046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566F1" w:rsidRPr="002F3A0A">
      <w:rPr>
        <w:b/>
        <w:bCs/>
      </w:rPr>
      <w:t>Annexure-P</w:t>
    </w:r>
  </w:p>
  <w:p w:rsidR="008D08A3" w:rsidRDefault="008D08A3" w:rsidP="008D08A3">
    <w:pPr>
      <w:autoSpaceDE w:val="0"/>
      <w:autoSpaceDN w:val="0"/>
      <w:adjustRightInd w:val="0"/>
      <w:spacing w:after="0" w:line="360" w:lineRule="auto"/>
      <w:ind w:left="142" w:right="158"/>
      <w:jc w:val="both"/>
      <w:rPr>
        <w:rFonts w:ascii="Times New Roman" w:hAnsi="Times New Roman" w:cs="Times New Roman"/>
        <w:b/>
        <w:bCs/>
        <w:szCs w:val="22"/>
      </w:rPr>
    </w:pPr>
  </w:p>
  <w:p w:rsidR="008D08A3" w:rsidRPr="008D08A3" w:rsidRDefault="008D08A3" w:rsidP="008D08A3">
    <w:pPr>
      <w:autoSpaceDE w:val="0"/>
      <w:autoSpaceDN w:val="0"/>
      <w:adjustRightInd w:val="0"/>
      <w:spacing w:after="0" w:line="360" w:lineRule="auto"/>
      <w:ind w:left="142" w:right="158"/>
      <w:jc w:val="both"/>
      <w:rPr>
        <w:rFonts w:ascii="Times New Roman" w:hAnsi="Times New Roman" w:cs="Times New Roman"/>
        <w:szCs w:val="22"/>
      </w:rPr>
    </w:pPr>
    <w:r w:rsidRPr="008D08A3">
      <w:rPr>
        <w:rFonts w:ascii="Times New Roman" w:hAnsi="Times New Roman" w:cs="Times New Roman"/>
        <w:szCs w:val="22"/>
      </w:rPr>
      <w:t xml:space="preserve">Ref: PESD/PUR/ HRRL/PRE-BID-MOU/NIT/01 </w:t>
    </w:r>
    <w:proofErr w:type="spellStart"/>
    <w:r w:rsidRPr="008D08A3">
      <w:rPr>
        <w:rFonts w:ascii="Times New Roman" w:hAnsi="Times New Roman" w:cs="Times New Roman"/>
        <w:szCs w:val="22"/>
      </w:rPr>
      <w:t>dtd</w:t>
    </w:r>
    <w:proofErr w:type="spellEnd"/>
    <w:r w:rsidRPr="008D08A3">
      <w:rPr>
        <w:rFonts w:ascii="Times New Roman" w:hAnsi="Times New Roman" w:cs="Times New Roman"/>
        <w:szCs w:val="22"/>
      </w:rPr>
      <w:t>. 30.11.2019</w:t>
    </w:r>
  </w:p>
  <w:p w:rsidR="008D08A3" w:rsidRPr="008D08A3" w:rsidRDefault="008D08A3" w:rsidP="008D08A3">
    <w:pPr>
      <w:autoSpaceDE w:val="0"/>
      <w:autoSpaceDN w:val="0"/>
      <w:adjustRightInd w:val="0"/>
      <w:spacing w:after="0" w:line="360" w:lineRule="auto"/>
      <w:ind w:left="142" w:right="158"/>
      <w:jc w:val="both"/>
      <w:rPr>
        <w:rFonts w:ascii="Times New Roman" w:hAnsi="Times New Roman" w:cs="Times New Roman"/>
        <w:b/>
        <w:bCs/>
        <w:szCs w:val="22"/>
      </w:rPr>
    </w:pPr>
    <w:r w:rsidRPr="008D08A3">
      <w:rPr>
        <w:rFonts w:ascii="Times New Roman" w:hAnsi="Times New Roman" w:cs="Times New Roman"/>
        <w:b/>
        <w:bCs/>
        <w:szCs w:val="22"/>
      </w:rPr>
      <w:t xml:space="preserve">“Pre-bid Tie-up/MOU with CFBC OEM Subcontractor for Execution of 4X290 TPH CIRCULATING FLUIDISED BED </w:t>
    </w:r>
    <w:proofErr w:type="gramStart"/>
    <w:r w:rsidRPr="008D08A3">
      <w:rPr>
        <w:rFonts w:ascii="Times New Roman" w:hAnsi="Times New Roman" w:cs="Times New Roman"/>
        <w:b/>
        <w:bCs/>
        <w:szCs w:val="22"/>
      </w:rPr>
      <w:t>COMBUSTION(</w:t>
    </w:r>
    <w:proofErr w:type="gramEnd"/>
    <w:r w:rsidRPr="008D08A3">
      <w:rPr>
        <w:rFonts w:ascii="Times New Roman" w:hAnsi="Times New Roman" w:cs="Times New Roman"/>
        <w:b/>
        <w:bCs/>
        <w:szCs w:val="22"/>
      </w:rPr>
      <w:t xml:space="preserve">CFBC) BOILER  at </w:t>
    </w:r>
    <w:proofErr w:type="spellStart"/>
    <w:r w:rsidRPr="008D08A3">
      <w:rPr>
        <w:rFonts w:ascii="Times New Roman" w:hAnsi="Times New Roman" w:cs="Times New Roman"/>
        <w:b/>
        <w:bCs/>
        <w:szCs w:val="22"/>
      </w:rPr>
      <w:t>Barmer</w:t>
    </w:r>
    <w:proofErr w:type="spellEnd"/>
    <w:r w:rsidRPr="008D08A3">
      <w:rPr>
        <w:rFonts w:ascii="Times New Roman" w:hAnsi="Times New Roman" w:cs="Times New Roman"/>
        <w:b/>
        <w:bCs/>
        <w:szCs w:val="22"/>
      </w:rPr>
      <w:t xml:space="preserve">, Rajasthan  </w:t>
    </w:r>
  </w:p>
  <w:p w:rsidR="008D08A3" w:rsidRPr="008D08A3" w:rsidRDefault="008D08A3" w:rsidP="008D08A3">
    <w:pPr>
      <w:autoSpaceDE w:val="0"/>
      <w:autoSpaceDN w:val="0"/>
      <w:adjustRightInd w:val="0"/>
      <w:spacing w:after="0" w:line="360" w:lineRule="auto"/>
      <w:ind w:left="142" w:right="158"/>
      <w:jc w:val="both"/>
      <w:rPr>
        <w:rFonts w:ascii="Times New Roman" w:hAnsi="Times New Roman" w:cs="Times New Roman"/>
        <w:b/>
        <w:bCs/>
        <w:szCs w:val="22"/>
      </w:rPr>
    </w:pPr>
    <w:proofErr w:type="gramStart"/>
    <w:r w:rsidRPr="008D08A3">
      <w:rPr>
        <w:rFonts w:ascii="Times New Roman" w:hAnsi="Times New Roman" w:cs="Times New Roman"/>
        <w:b/>
        <w:bCs/>
        <w:szCs w:val="22"/>
      </w:rPr>
      <w:t>Of  HINDUSTAN</w:t>
    </w:r>
    <w:proofErr w:type="gramEnd"/>
    <w:r w:rsidRPr="008D08A3">
      <w:rPr>
        <w:rFonts w:ascii="Times New Roman" w:hAnsi="Times New Roman" w:cs="Times New Roman"/>
        <w:b/>
        <w:bCs/>
        <w:szCs w:val="22"/>
      </w:rPr>
      <w:t xml:space="preserve"> RAJASTHAN REFINERY LIMITED(HRRL), Jaipur, Rajasthan”  </w:t>
    </w:r>
  </w:p>
  <w:p w:rsidR="007566F1" w:rsidRDefault="007566F1" w:rsidP="007566F1">
    <w:pPr>
      <w:autoSpaceDE w:val="0"/>
      <w:autoSpaceDN w:val="0"/>
      <w:adjustRightInd w:val="0"/>
      <w:spacing w:after="0" w:line="360" w:lineRule="auto"/>
      <w:ind w:right="158"/>
      <w:jc w:val="center"/>
      <w:rPr>
        <w:rFonts w:ascii="Times New Roman" w:hAnsi="Times New Roman" w:cs="Times New Roman"/>
        <w:b/>
        <w:bCs/>
        <w:szCs w:val="22"/>
      </w:rPr>
    </w:pPr>
    <w:r>
      <w:rPr>
        <w:rFonts w:ascii="Times New Roman" w:hAnsi="Times New Roman" w:cs="Times New Roman"/>
        <w:b/>
        <w:bCs/>
        <w:szCs w:val="22"/>
      </w:rPr>
      <w:t>PRICE</w:t>
    </w:r>
    <w:bookmarkStart w:id="0" w:name="_GoBack"/>
    <w:bookmarkEnd w:id="0"/>
    <w:r>
      <w:rPr>
        <w:rFonts w:ascii="Times New Roman" w:hAnsi="Times New Roman" w:cs="Times New Roman"/>
        <w:b/>
        <w:bCs/>
        <w:szCs w:val="22"/>
      </w:rPr>
      <w:t xml:space="preserve"> BID FORMAT</w:t>
    </w:r>
  </w:p>
  <w:p w:rsidR="007566F1" w:rsidRDefault="007566F1" w:rsidP="007566F1">
    <w:pPr>
      <w:pStyle w:val="Header"/>
      <w:jc w:val="center"/>
    </w:pPr>
    <w:r w:rsidRPr="00A0403C">
      <w:rPr>
        <w:rFonts w:ascii="Times New Roman" w:hAnsi="Times New Roman" w:cs="Times New Roman"/>
        <w:b/>
        <w:bCs/>
        <w:szCs w:val="22"/>
        <w:u w:val="single"/>
      </w:rPr>
      <w:t>PRICE SCHEDULE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B4F" w:rsidRDefault="00115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1920"/>
    <w:multiLevelType w:val="hybridMultilevel"/>
    <w:tmpl w:val="5680E318"/>
    <w:lvl w:ilvl="0" w:tplc="89F2B28C">
      <w:start w:val="1"/>
      <w:numFmt w:val="lowerLetter"/>
      <w:lvlText w:val="%1)"/>
      <w:lvlJc w:val="left"/>
      <w:pPr>
        <w:ind w:left="2203" w:hanging="360"/>
      </w:pPr>
      <w:rPr>
        <w:rFonts w:hint="default"/>
        <w:b w:val="0"/>
        <w:bCs/>
      </w:rPr>
    </w:lvl>
    <w:lvl w:ilvl="1" w:tplc="9064AFFE">
      <w:start w:val="1"/>
      <w:numFmt w:val="decimal"/>
      <w:lvlText w:val="%2."/>
      <w:lvlJc w:val="left"/>
      <w:pPr>
        <w:ind w:left="3013" w:hanging="45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3643" w:hanging="180"/>
      </w:pPr>
    </w:lvl>
    <w:lvl w:ilvl="3" w:tplc="4009000F" w:tentative="1">
      <w:start w:val="1"/>
      <w:numFmt w:val="decimal"/>
      <w:lvlText w:val="%4."/>
      <w:lvlJc w:val="left"/>
      <w:pPr>
        <w:ind w:left="4363" w:hanging="360"/>
      </w:pPr>
    </w:lvl>
    <w:lvl w:ilvl="4" w:tplc="40090019" w:tentative="1">
      <w:start w:val="1"/>
      <w:numFmt w:val="lowerLetter"/>
      <w:lvlText w:val="%5."/>
      <w:lvlJc w:val="left"/>
      <w:pPr>
        <w:ind w:left="5083" w:hanging="360"/>
      </w:pPr>
    </w:lvl>
    <w:lvl w:ilvl="5" w:tplc="4009001B" w:tentative="1">
      <w:start w:val="1"/>
      <w:numFmt w:val="lowerRoman"/>
      <w:lvlText w:val="%6."/>
      <w:lvlJc w:val="right"/>
      <w:pPr>
        <w:ind w:left="5803" w:hanging="180"/>
      </w:pPr>
    </w:lvl>
    <w:lvl w:ilvl="6" w:tplc="4009000F" w:tentative="1">
      <w:start w:val="1"/>
      <w:numFmt w:val="decimal"/>
      <w:lvlText w:val="%7."/>
      <w:lvlJc w:val="left"/>
      <w:pPr>
        <w:ind w:left="6523" w:hanging="360"/>
      </w:pPr>
    </w:lvl>
    <w:lvl w:ilvl="7" w:tplc="40090019" w:tentative="1">
      <w:start w:val="1"/>
      <w:numFmt w:val="lowerLetter"/>
      <w:lvlText w:val="%8."/>
      <w:lvlJc w:val="left"/>
      <w:pPr>
        <w:ind w:left="7243" w:hanging="360"/>
      </w:pPr>
    </w:lvl>
    <w:lvl w:ilvl="8" w:tplc="40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F1"/>
    <w:rsid w:val="00115B4F"/>
    <w:rsid w:val="002B20E1"/>
    <w:rsid w:val="002F3A0A"/>
    <w:rsid w:val="007566F1"/>
    <w:rsid w:val="008D08A3"/>
    <w:rsid w:val="00D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2CE0B"/>
  <w15:chartTrackingRefBased/>
  <w15:docId w15:val="{1287AB74-126F-44D2-AD2B-47E765C3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6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6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F1"/>
  </w:style>
  <w:style w:type="paragraph" w:styleId="Footer">
    <w:name w:val="footer"/>
    <w:basedOn w:val="Normal"/>
    <w:link w:val="FooterChar"/>
    <w:uiPriority w:val="99"/>
    <w:unhideWhenUsed/>
    <w:rsid w:val="007566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KUMAR</dc:creator>
  <cp:keywords/>
  <dc:description/>
  <cp:lastModifiedBy>MANOJ KUMAR</cp:lastModifiedBy>
  <cp:revision>5</cp:revision>
  <dcterms:created xsi:type="dcterms:W3CDTF">2019-11-29T04:10:00Z</dcterms:created>
  <dcterms:modified xsi:type="dcterms:W3CDTF">2019-11-30T10:16:00Z</dcterms:modified>
</cp:coreProperties>
</file>