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E55" w:rsidRDefault="00A04E55">
      <w:pPr>
        <w:rPr>
          <w:b/>
          <w:color w:val="FF0000"/>
          <w:sz w:val="28"/>
          <w:szCs w:val="28"/>
        </w:rPr>
      </w:pPr>
      <w:r w:rsidRPr="00FE5764">
        <w:rPr>
          <w:b/>
          <w:color w:val="FF0000"/>
          <w:sz w:val="28"/>
          <w:szCs w:val="28"/>
        </w:rPr>
        <w:t>M2</w:t>
      </w:r>
      <w:r w:rsidR="00BC2B69" w:rsidRPr="00FE5764">
        <w:rPr>
          <w:b/>
          <w:color w:val="FF0000"/>
          <w:sz w:val="28"/>
          <w:szCs w:val="28"/>
        </w:rPr>
        <w:t>/12/</w:t>
      </w:r>
      <w:r w:rsidRPr="00FE5764">
        <w:rPr>
          <w:b/>
          <w:color w:val="FF0000"/>
          <w:sz w:val="28"/>
          <w:szCs w:val="28"/>
        </w:rPr>
        <w:t>5000007631BRK</w:t>
      </w:r>
    </w:p>
    <w:p w:rsidR="00FE5764" w:rsidRPr="00FE5764" w:rsidRDefault="00FE5764">
      <w:pPr>
        <w:rPr>
          <w:b/>
          <w:color w:val="FF0000"/>
          <w:sz w:val="28"/>
          <w:szCs w:val="28"/>
        </w:rPr>
      </w:pPr>
      <w:bookmarkStart w:id="0" w:name="_GoBack"/>
      <w:bookmarkEnd w:id="0"/>
    </w:p>
    <w:tbl>
      <w:tblPr>
        <w:tblW w:w="9900" w:type="dxa"/>
        <w:tblInd w:w="-252" w:type="dxa"/>
        <w:tblLook w:val="04A0" w:firstRow="1" w:lastRow="0" w:firstColumn="1" w:lastColumn="0" w:noHBand="0" w:noVBand="1"/>
      </w:tblPr>
      <w:tblGrid>
        <w:gridCol w:w="9900"/>
      </w:tblGrid>
      <w:tr w:rsidR="001441B5" w:rsidRPr="00C76FB3" w:rsidTr="00A04E55">
        <w:trPr>
          <w:trHeight w:val="300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1B5" w:rsidRPr="004D6062" w:rsidRDefault="004D6062" w:rsidP="00C76FB3">
            <w:pPr>
              <w:jc w:val="both"/>
              <w:rPr>
                <w:rFonts w:ascii="Bookman Old Style" w:hAnsi="Bookman Old Style"/>
                <w:b/>
                <w:bCs/>
                <w:color w:val="FF0000"/>
                <w:u w:val="single"/>
                <w:lang w:bidi="hi-IN"/>
              </w:rPr>
            </w:pPr>
            <w:r>
              <w:rPr>
                <w:rFonts w:ascii="Bookman Old Style" w:hAnsi="Bookman Old Style"/>
                <w:b/>
                <w:bCs/>
                <w:color w:val="FF0000"/>
                <w:u w:val="single"/>
                <w:lang w:bidi="hi-IN"/>
              </w:rPr>
              <w:t xml:space="preserve">SPECIFICATIONS FOR </w:t>
            </w:r>
            <w:r w:rsidR="001441B5" w:rsidRPr="004D6062">
              <w:rPr>
                <w:rFonts w:ascii="Bookman Old Style" w:hAnsi="Bookman Old Style"/>
                <w:b/>
                <w:bCs/>
                <w:color w:val="FF0000"/>
                <w:u w:val="single"/>
                <w:lang w:bidi="hi-IN"/>
              </w:rPr>
              <w:t xml:space="preserve">VERTICAL STORAGE WITH SLIDING DOOR UNIT </w:t>
            </w:r>
            <w:r w:rsidR="00BC2B69">
              <w:rPr>
                <w:rFonts w:ascii="Bookman Old Style" w:hAnsi="Bookman Old Style"/>
                <w:b/>
                <w:bCs/>
                <w:color w:val="FF0000"/>
                <w:u w:val="single"/>
                <w:lang w:bidi="hi-IN"/>
              </w:rPr>
              <w:t>-20Nos.</w:t>
            </w:r>
          </w:p>
        </w:tc>
      </w:tr>
      <w:tr w:rsidR="001441B5" w:rsidRPr="00C76FB3" w:rsidTr="00A04E55">
        <w:trPr>
          <w:trHeight w:val="300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1B5" w:rsidRPr="004D6062" w:rsidRDefault="001441B5" w:rsidP="00C76FB3">
            <w:pPr>
              <w:jc w:val="both"/>
              <w:rPr>
                <w:rFonts w:ascii="Bookman Old Style" w:hAnsi="Bookman Old Style"/>
                <w:b/>
                <w:bCs/>
                <w:color w:val="FF0000"/>
                <w:lang w:bidi="hi-IN"/>
              </w:rPr>
            </w:pPr>
            <w:r w:rsidRPr="004D6062">
              <w:rPr>
                <w:rFonts w:ascii="Bookman Old Style" w:hAnsi="Bookman Old Style"/>
                <w:b/>
                <w:bCs/>
                <w:color w:val="FF0000"/>
                <w:lang w:bidi="hi-IN"/>
              </w:rPr>
              <w:t>Material Code No. HY7802161681</w:t>
            </w:r>
          </w:p>
        </w:tc>
      </w:tr>
      <w:tr w:rsidR="001441B5" w:rsidRPr="00C76FB3" w:rsidTr="00A04E55">
        <w:trPr>
          <w:trHeight w:val="300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1B5" w:rsidRPr="00C76FB3" w:rsidRDefault="001441B5" w:rsidP="00C76FB3">
            <w:pPr>
              <w:jc w:val="both"/>
              <w:rPr>
                <w:rFonts w:ascii="Bookman Old Style" w:hAnsi="Bookman Old Style"/>
                <w:b/>
                <w:bCs/>
                <w:color w:val="000000"/>
                <w:lang w:bidi="hi-IN"/>
              </w:rPr>
            </w:pPr>
          </w:p>
        </w:tc>
      </w:tr>
      <w:tr w:rsidR="001441B5" w:rsidRPr="00C76FB3" w:rsidTr="00A04E55">
        <w:trPr>
          <w:trHeight w:val="612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41B5" w:rsidRPr="00C76FB3" w:rsidRDefault="001441B5" w:rsidP="00C76FB3">
            <w:pPr>
              <w:jc w:val="both"/>
              <w:rPr>
                <w:rFonts w:ascii="Bookman Old Style" w:hAnsi="Bookman Old Style"/>
                <w:color w:val="000000"/>
                <w:lang w:bidi="hi-IN"/>
              </w:rPr>
            </w:pPr>
            <w:r w:rsidRPr="00C76FB3">
              <w:rPr>
                <w:rFonts w:ascii="Bookman Old Style" w:hAnsi="Bookman Old Style"/>
                <w:b/>
                <w:bCs/>
                <w:color w:val="000000"/>
                <w:u w:val="single"/>
                <w:lang w:bidi="hi-IN"/>
              </w:rPr>
              <w:t>Construction:</w:t>
            </w:r>
            <w:r w:rsidRPr="00C76FB3">
              <w:rPr>
                <w:rFonts w:ascii="Bookman Old Style" w:hAnsi="Bookman Old Style"/>
                <w:color w:val="000000"/>
                <w:lang w:bidi="hi-IN"/>
              </w:rPr>
              <w:t xml:space="preserve"> CRCA steel conforming to IS 513 Gr. D. with metal door and wooden top. The minimum thickness of CRCA </w:t>
            </w:r>
            <w:r w:rsidR="001C7F8D" w:rsidRPr="00C76FB3">
              <w:rPr>
                <w:rFonts w:ascii="Bookman Old Style" w:hAnsi="Bookman Old Style"/>
                <w:color w:val="000000"/>
                <w:lang w:bidi="hi-IN"/>
              </w:rPr>
              <w:t>steel is</w:t>
            </w:r>
            <w:r w:rsidRPr="00C76FB3">
              <w:rPr>
                <w:rFonts w:ascii="Bookman Old Style" w:hAnsi="Bookman Old Style"/>
                <w:color w:val="000000"/>
                <w:lang w:bidi="hi-IN"/>
              </w:rPr>
              <w:t xml:space="preserve"> 1.00 mm and the thickness </w:t>
            </w:r>
            <w:proofErr w:type="gramStart"/>
            <w:r w:rsidRPr="00C76FB3">
              <w:rPr>
                <w:rFonts w:ascii="Bookman Old Style" w:hAnsi="Bookman Old Style"/>
                <w:color w:val="000000"/>
                <w:lang w:bidi="hi-IN"/>
              </w:rPr>
              <w:t>of  pre</w:t>
            </w:r>
            <w:proofErr w:type="gramEnd"/>
            <w:r w:rsidRPr="00C76FB3">
              <w:rPr>
                <w:rFonts w:ascii="Bookman Old Style" w:hAnsi="Bookman Old Style"/>
                <w:color w:val="000000"/>
                <w:lang w:bidi="hi-IN"/>
              </w:rPr>
              <w:t xml:space="preserve"> laminated  particle board is 25 mm. The edges of PLB are to be finished </w:t>
            </w:r>
            <w:r w:rsidR="001C7F8D" w:rsidRPr="00C76FB3">
              <w:rPr>
                <w:rFonts w:ascii="Bookman Old Style" w:hAnsi="Bookman Old Style"/>
                <w:color w:val="000000"/>
                <w:lang w:bidi="hi-IN"/>
              </w:rPr>
              <w:t>with 2mm</w:t>
            </w:r>
            <w:r w:rsidRPr="00C76FB3">
              <w:rPr>
                <w:rFonts w:ascii="Bookman Old Style" w:hAnsi="Bookman Old Style"/>
                <w:color w:val="000000"/>
                <w:lang w:bidi="hi-IN"/>
              </w:rPr>
              <w:t xml:space="preserve"> thick PVC lipping. Provision of metal top (below PLB) has to be ensured.</w:t>
            </w:r>
          </w:p>
        </w:tc>
      </w:tr>
      <w:tr w:rsidR="001441B5" w:rsidRPr="00C76FB3" w:rsidTr="00A04E55">
        <w:trPr>
          <w:trHeight w:val="300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1B5" w:rsidRPr="00C76FB3" w:rsidRDefault="001441B5" w:rsidP="00C76FB3">
            <w:pPr>
              <w:jc w:val="both"/>
              <w:rPr>
                <w:rFonts w:ascii="Bookman Old Style" w:hAnsi="Bookman Old Style"/>
                <w:color w:val="000000"/>
                <w:lang w:bidi="hi-IN"/>
              </w:rPr>
            </w:pPr>
          </w:p>
        </w:tc>
      </w:tr>
      <w:tr w:rsidR="001441B5" w:rsidRPr="00C76FB3" w:rsidTr="00A04E55">
        <w:trPr>
          <w:trHeight w:val="300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1B5" w:rsidRPr="00C76FB3" w:rsidRDefault="001441B5" w:rsidP="00C76FB3">
            <w:pPr>
              <w:jc w:val="both"/>
              <w:rPr>
                <w:rFonts w:ascii="Bookman Old Style" w:hAnsi="Bookman Old Style"/>
                <w:color w:val="000000"/>
                <w:lang w:bidi="hi-IN"/>
              </w:rPr>
            </w:pPr>
            <w:r w:rsidRPr="00C76FB3">
              <w:rPr>
                <w:rFonts w:ascii="Bookman Old Style" w:hAnsi="Bookman Old Style"/>
                <w:b/>
                <w:bCs/>
                <w:color w:val="000000"/>
                <w:u w:val="single"/>
                <w:lang w:bidi="hi-IN"/>
              </w:rPr>
              <w:t>Dimensions:</w:t>
            </w:r>
            <w:r w:rsidRPr="00C76FB3">
              <w:rPr>
                <w:rFonts w:ascii="Bookman Old Style" w:hAnsi="Bookman Old Style"/>
                <w:color w:val="000000"/>
                <w:lang w:bidi="hi-IN"/>
              </w:rPr>
              <w:t xml:space="preserve"> </w:t>
            </w:r>
            <w:r w:rsidR="001C7F8D">
              <w:rPr>
                <w:rFonts w:ascii="Bookman Old Style" w:hAnsi="Bookman Old Style"/>
                <w:color w:val="000000"/>
                <w:lang w:bidi="hi-IN"/>
              </w:rPr>
              <w:t xml:space="preserve">  </w:t>
            </w:r>
            <w:r w:rsidRPr="00C76FB3">
              <w:rPr>
                <w:rFonts w:ascii="Bookman Old Style" w:hAnsi="Bookman Old Style"/>
                <w:color w:val="000000"/>
                <w:lang w:bidi="hi-IN"/>
              </w:rPr>
              <w:t>900 mm (W) 450 mm(D) x 1200 mm(H) approx.</w:t>
            </w:r>
          </w:p>
        </w:tc>
      </w:tr>
      <w:tr w:rsidR="001441B5" w:rsidRPr="00C76FB3" w:rsidTr="00A04E55">
        <w:trPr>
          <w:trHeight w:val="300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1B5" w:rsidRPr="00C76FB3" w:rsidRDefault="001441B5" w:rsidP="00C76FB3">
            <w:pPr>
              <w:jc w:val="both"/>
              <w:rPr>
                <w:rFonts w:ascii="Bookman Old Style" w:hAnsi="Bookman Old Style"/>
                <w:color w:val="000000"/>
                <w:lang w:bidi="hi-IN"/>
              </w:rPr>
            </w:pPr>
          </w:p>
        </w:tc>
      </w:tr>
      <w:tr w:rsidR="001441B5" w:rsidRPr="00C76FB3" w:rsidTr="00A04E55">
        <w:trPr>
          <w:trHeight w:val="684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1B5" w:rsidRPr="00C76FB3" w:rsidRDefault="001441B5" w:rsidP="00C76FB3">
            <w:pPr>
              <w:jc w:val="both"/>
              <w:rPr>
                <w:rFonts w:ascii="Bookman Old Style" w:hAnsi="Bookman Old Style"/>
                <w:color w:val="000000"/>
                <w:lang w:bidi="hi-IN"/>
              </w:rPr>
            </w:pPr>
            <w:r w:rsidRPr="00C76FB3">
              <w:rPr>
                <w:rFonts w:ascii="Bookman Old Style" w:hAnsi="Bookman Old Style"/>
                <w:b/>
                <w:bCs/>
                <w:color w:val="000000"/>
                <w:u w:val="single"/>
                <w:lang w:bidi="hi-IN"/>
              </w:rPr>
              <w:t>Sliding door arrangement:</w:t>
            </w:r>
            <w:r w:rsidRPr="00C76FB3">
              <w:rPr>
                <w:rFonts w:ascii="Bookman Old Style" w:hAnsi="Bookman Old Style"/>
                <w:color w:val="000000"/>
                <w:lang w:bidi="hi-IN"/>
              </w:rPr>
              <w:t xml:space="preserve"> Full height sliding </w:t>
            </w:r>
            <w:r w:rsidR="00C76FB3" w:rsidRPr="00C76FB3">
              <w:rPr>
                <w:rFonts w:ascii="Bookman Old Style" w:hAnsi="Bookman Old Style"/>
                <w:color w:val="000000"/>
                <w:lang w:bidi="hi-IN"/>
              </w:rPr>
              <w:t>door with</w:t>
            </w:r>
            <w:r w:rsidRPr="00C76FB3">
              <w:rPr>
                <w:rFonts w:ascii="Bookman Old Style" w:hAnsi="Bookman Old Style"/>
                <w:color w:val="000000"/>
                <w:lang w:bidi="hi-IN"/>
              </w:rPr>
              <w:t xml:space="preserve"> top </w:t>
            </w:r>
            <w:r w:rsidR="00C76FB3" w:rsidRPr="00C76FB3">
              <w:rPr>
                <w:rFonts w:ascii="Bookman Old Style" w:hAnsi="Bookman Old Style"/>
                <w:color w:val="000000"/>
                <w:lang w:bidi="hi-IN"/>
              </w:rPr>
              <w:t>hanging arrangement</w:t>
            </w:r>
            <w:r w:rsidRPr="00C76FB3">
              <w:rPr>
                <w:rFonts w:ascii="Bookman Old Style" w:hAnsi="Bookman Old Style"/>
                <w:color w:val="000000"/>
                <w:lang w:bidi="hi-IN"/>
              </w:rPr>
              <w:t xml:space="preserve"> to </w:t>
            </w:r>
            <w:r w:rsidR="001C7F8D" w:rsidRPr="00C76FB3">
              <w:rPr>
                <w:rFonts w:ascii="Bookman Old Style" w:hAnsi="Bookman Old Style"/>
                <w:color w:val="000000"/>
                <w:lang w:bidi="hi-IN"/>
              </w:rPr>
              <w:t>prevent derailment</w:t>
            </w:r>
            <w:r w:rsidRPr="00C76FB3">
              <w:rPr>
                <w:rFonts w:ascii="Bookman Old Style" w:hAnsi="Bookman Old Style"/>
                <w:color w:val="000000"/>
                <w:lang w:bidi="hi-IN"/>
              </w:rPr>
              <w:t xml:space="preserve">. Each door shall be provided with two plastic </w:t>
            </w:r>
            <w:r w:rsidR="00C76FB3" w:rsidRPr="00C76FB3">
              <w:rPr>
                <w:rFonts w:ascii="Bookman Old Style" w:hAnsi="Bookman Old Style"/>
                <w:color w:val="000000"/>
                <w:lang w:bidi="hi-IN"/>
              </w:rPr>
              <w:t>rollers having</w:t>
            </w:r>
            <w:r w:rsidRPr="00C76FB3">
              <w:rPr>
                <w:rFonts w:ascii="Bookman Old Style" w:hAnsi="Bookman Old Style"/>
                <w:color w:val="000000"/>
                <w:lang w:bidi="hi-IN"/>
              </w:rPr>
              <w:t xml:space="preserve"> steel ball </w:t>
            </w:r>
            <w:r w:rsidR="001C7F8D" w:rsidRPr="00C76FB3">
              <w:rPr>
                <w:rFonts w:ascii="Bookman Old Style" w:hAnsi="Bookman Old Style"/>
                <w:color w:val="000000"/>
                <w:lang w:bidi="hi-IN"/>
              </w:rPr>
              <w:t>bearing for</w:t>
            </w:r>
            <w:r w:rsidRPr="00C76FB3">
              <w:rPr>
                <w:rFonts w:ascii="Bookman Old Style" w:hAnsi="Bookman Old Style"/>
                <w:color w:val="000000"/>
                <w:lang w:bidi="hi-IN"/>
              </w:rPr>
              <w:t xml:space="preserve"> smooth movement of door.</w:t>
            </w:r>
          </w:p>
        </w:tc>
      </w:tr>
      <w:tr w:rsidR="001441B5" w:rsidRPr="00C76FB3" w:rsidTr="00A04E55">
        <w:trPr>
          <w:trHeight w:val="300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1B5" w:rsidRPr="00C76FB3" w:rsidRDefault="001441B5" w:rsidP="00C76FB3">
            <w:pPr>
              <w:jc w:val="both"/>
              <w:rPr>
                <w:rFonts w:ascii="Bookman Old Style" w:hAnsi="Bookman Old Style"/>
                <w:color w:val="000000"/>
                <w:lang w:bidi="hi-IN"/>
              </w:rPr>
            </w:pPr>
          </w:p>
        </w:tc>
      </w:tr>
      <w:tr w:rsidR="001441B5" w:rsidRPr="00C76FB3" w:rsidTr="00A04E55">
        <w:trPr>
          <w:trHeight w:val="900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1B5" w:rsidRPr="00C76FB3" w:rsidRDefault="001441B5" w:rsidP="00C76FB3">
            <w:pPr>
              <w:jc w:val="both"/>
              <w:rPr>
                <w:rFonts w:ascii="Bookman Old Style" w:hAnsi="Bookman Old Style"/>
                <w:color w:val="000000"/>
                <w:lang w:bidi="hi-IN"/>
              </w:rPr>
            </w:pPr>
            <w:r w:rsidRPr="00C76FB3">
              <w:rPr>
                <w:rFonts w:ascii="Bookman Old Style" w:hAnsi="Bookman Old Style"/>
                <w:b/>
                <w:bCs/>
                <w:color w:val="000000"/>
                <w:u w:val="single"/>
                <w:lang w:bidi="hi-IN"/>
              </w:rPr>
              <w:t>Locking &amp; Handle:</w:t>
            </w:r>
            <w:r w:rsidRPr="00C76FB3">
              <w:rPr>
                <w:rFonts w:ascii="Bookman Old Style" w:hAnsi="Bookman Old Style"/>
                <w:color w:val="000000"/>
                <w:lang w:bidi="hi-IN"/>
              </w:rPr>
              <w:t xml:space="preserve"> </w:t>
            </w:r>
            <w:r w:rsidR="00C76FB3" w:rsidRPr="00C76FB3">
              <w:rPr>
                <w:rFonts w:ascii="Bookman Old Style" w:hAnsi="Bookman Old Style"/>
                <w:color w:val="000000"/>
                <w:lang w:bidi="hi-IN"/>
              </w:rPr>
              <w:t>Aesthetically appealing</w:t>
            </w:r>
            <w:r w:rsidRPr="00C76FB3">
              <w:rPr>
                <w:rFonts w:ascii="Bookman Old Style" w:hAnsi="Bookman Old Style"/>
                <w:color w:val="000000"/>
                <w:lang w:bidi="hi-IN"/>
              </w:rPr>
              <w:t xml:space="preserve"> die cast 5 </w:t>
            </w:r>
            <w:r w:rsidR="00C76FB3" w:rsidRPr="00C76FB3">
              <w:rPr>
                <w:rFonts w:ascii="Bookman Old Style" w:hAnsi="Bookman Old Style"/>
                <w:color w:val="000000"/>
                <w:lang w:bidi="hi-IN"/>
              </w:rPr>
              <w:t>lever cam</w:t>
            </w:r>
            <w:r w:rsidRPr="00C76FB3">
              <w:rPr>
                <w:rFonts w:ascii="Bookman Old Style" w:hAnsi="Bookman Old Style"/>
                <w:color w:val="000000"/>
                <w:lang w:bidi="hi-IN"/>
              </w:rPr>
              <w:t xml:space="preserve"> lock </w:t>
            </w:r>
            <w:r w:rsidR="001C7F8D" w:rsidRPr="00C76FB3">
              <w:rPr>
                <w:rFonts w:ascii="Bookman Old Style" w:hAnsi="Bookman Old Style"/>
                <w:color w:val="000000"/>
                <w:lang w:bidi="hi-IN"/>
              </w:rPr>
              <w:t>with 2</w:t>
            </w:r>
            <w:r w:rsidRPr="00C76FB3">
              <w:rPr>
                <w:rFonts w:ascii="Bookman Old Style" w:hAnsi="Bookman Old Style"/>
                <w:color w:val="000000"/>
                <w:lang w:bidi="hi-IN"/>
              </w:rPr>
              <w:t xml:space="preserve"> keys. Keys should have </w:t>
            </w:r>
            <w:r w:rsidR="00C76FB3" w:rsidRPr="00C76FB3">
              <w:rPr>
                <w:rFonts w:ascii="Bookman Old Style" w:hAnsi="Bookman Old Style"/>
                <w:color w:val="000000"/>
                <w:lang w:bidi="hi-IN"/>
              </w:rPr>
              <w:t>unique system</w:t>
            </w:r>
            <w:r w:rsidRPr="00C76FB3">
              <w:rPr>
                <w:rFonts w:ascii="Bookman Old Style" w:hAnsi="Bookman Old Style"/>
                <w:color w:val="000000"/>
                <w:lang w:bidi="hi-IN"/>
              </w:rPr>
              <w:t xml:space="preserve"> such </w:t>
            </w:r>
            <w:r w:rsidR="00C76FB3" w:rsidRPr="00C76FB3">
              <w:rPr>
                <w:rFonts w:ascii="Bookman Old Style" w:hAnsi="Bookman Old Style"/>
                <w:color w:val="000000"/>
                <w:lang w:bidi="hi-IN"/>
              </w:rPr>
              <w:t>that interchangeability</w:t>
            </w:r>
            <w:r w:rsidRPr="00C76FB3">
              <w:rPr>
                <w:rFonts w:ascii="Bookman Old Style" w:hAnsi="Bookman Old Style"/>
                <w:color w:val="000000"/>
                <w:lang w:bidi="hi-IN"/>
              </w:rPr>
              <w:t xml:space="preserve"> with other unit is not there. Handle shall be of plastic flush &amp; recessed modal.</w:t>
            </w:r>
          </w:p>
        </w:tc>
      </w:tr>
      <w:tr w:rsidR="001441B5" w:rsidRPr="00C76FB3" w:rsidTr="00A04E55">
        <w:trPr>
          <w:trHeight w:val="300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1B5" w:rsidRPr="00C76FB3" w:rsidRDefault="001441B5" w:rsidP="00C76FB3">
            <w:pPr>
              <w:jc w:val="both"/>
              <w:rPr>
                <w:rFonts w:ascii="Bookman Old Style" w:hAnsi="Bookman Old Style"/>
                <w:color w:val="000000"/>
                <w:lang w:bidi="hi-IN"/>
              </w:rPr>
            </w:pPr>
          </w:p>
        </w:tc>
      </w:tr>
      <w:tr w:rsidR="001441B5" w:rsidRPr="00C76FB3" w:rsidTr="00A04E55">
        <w:trPr>
          <w:trHeight w:val="846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1B5" w:rsidRPr="00C76FB3" w:rsidRDefault="001441B5" w:rsidP="00C76FB3">
            <w:pPr>
              <w:jc w:val="both"/>
              <w:rPr>
                <w:rFonts w:ascii="Bookman Old Style" w:hAnsi="Bookman Old Style"/>
                <w:color w:val="000000"/>
                <w:lang w:bidi="hi-IN"/>
              </w:rPr>
            </w:pPr>
            <w:r w:rsidRPr="00C76FB3">
              <w:rPr>
                <w:rFonts w:ascii="Bookman Old Style" w:hAnsi="Bookman Old Style"/>
                <w:b/>
                <w:bCs/>
                <w:color w:val="000000"/>
                <w:u w:val="single"/>
                <w:lang w:bidi="hi-IN"/>
              </w:rPr>
              <w:t>Shelves:</w:t>
            </w:r>
            <w:r w:rsidRPr="00C76FB3">
              <w:rPr>
                <w:rFonts w:ascii="Bookman Old Style" w:hAnsi="Bookman Old Style"/>
                <w:color w:val="000000"/>
                <w:lang w:bidi="hi-IN"/>
              </w:rPr>
              <w:t xml:space="preserve"> CRCA steel confirming to IS 513 Gr. </w:t>
            </w:r>
            <w:r w:rsidR="00C76FB3" w:rsidRPr="00C76FB3">
              <w:rPr>
                <w:rFonts w:ascii="Bookman Old Style" w:hAnsi="Bookman Old Style"/>
                <w:color w:val="000000"/>
                <w:lang w:bidi="hi-IN"/>
              </w:rPr>
              <w:t>D thickness</w:t>
            </w:r>
            <w:r w:rsidRPr="00C76FB3">
              <w:rPr>
                <w:rFonts w:ascii="Bookman Old Style" w:hAnsi="Bookman Old Style"/>
                <w:color w:val="000000"/>
                <w:lang w:bidi="hi-IN"/>
              </w:rPr>
              <w:t xml:space="preserve"> 1.00 mm (minimum) – height wise adjustable </w:t>
            </w:r>
            <w:r w:rsidR="00C76FB3" w:rsidRPr="00C76FB3">
              <w:rPr>
                <w:rFonts w:ascii="Bookman Old Style" w:hAnsi="Bookman Old Style"/>
                <w:color w:val="000000"/>
                <w:lang w:bidi="hi-IN"/>
              </w:rPr>
              <w:t>shelf mounting</w:t>
            </w:r>
            <w:r w:rsidRPr="00C76FB3">
              <w:rPr>
                <w:rFonts w:ascii="Bookman Old Style" w:hAnsi="Bookman Old Style"/>
                <w:color w:val="000000"/>
                <w:lang w:bidi="hi-IN"/>
              </w:rPr>
              <w:t xml:space="preserve">. Uniformly distributer </w:t>
            </w:r>
            <w:r w:rsidR="00C76FB3" w:rsidRPr="00C76FB3">
              <w:rPr>
                <w:rFonts w:ascii="Bookman Old Style" w:hAnsi="Bookman Old Style"/>
                <w:color w:val="000000"/>
                <w:lang w:bidi="hi-IN"/>
              </w:rPr>
              <w:t>load carrying</w:t>
            </w:r>
            <w:r w:rsidRPr="00C76FB3">
              <w:rPr>
                <w:rFonts w:ascii="Bookman Old Style" w:hAnsi="Bookman Old Style"/>
                <w:color w:val="000000"/>
                <w:lang w:bidi="hi-IN"/>
              </w:rPr>
              <w:t xml:space="preserve"> </w:t>
            </w:r>
            <w:r w:rsidR="00C76FB3" w:rsidRPr="00C76FB3">
              <w:rPr>
                <w:rFonts w:ascii="Bookman Old Style" w:hAnsi="Bookman Old Style"/>
                <w:color w:val="000000"/>
                <w:lang w:bidi="hi-IN"/>
              </w:rPr>
              <w:t>capacity of</w:t>
            </w:r>
            <w:r w:rsidRPr="00C76FB3">
              <w:rPr>
                <w:rFonts w:ascii="Bookman Old Style" w:hAnsi="Bookman Old Style"/>
                <w:color w:val="000000"/>
                <w:lang w:bidi="hi-IN"/>
              </w:rPr>
              <w:t xml:space="preserve"> 70 </w:t>
            </w:r>
            <w:r w:rsidR="00C76FB3" w:rsidRPr="00C76FB3">
              <w:rPr>
                <w:rFonts w:ascii="Bookman Old Style" w:hAnsi="Bookman Old Style"/>
                <w:color w:val="000000"/>
                <w:lang w:bidi="hi-IN"/>
              </w:rPr>
              <w:t>kg maximum</w:t>
            </w:r>
            <w:r w:rsidRPr="00C76FB3">
              <w:rPr>
                <w:rFonts w:ascii="Bookman Old Style" w:hAnsi="Bookman Old Style"/>
                <w:color w:val="000000"/>
                <w:lang w:bidi="hi-IN"/>
              </w:rPr>
              <w:t xml:space="preserve"> for each </w:t>
            </w:r>
            <w:r w:rsidR="001C7F8D" w:rsidRPr="00C76FB3">
              <w:rPr>
                <w:rFonts w:ascii="Bookman Old Style" w:hAnsi="Bookman Old Style"/>
                <w:color w:val="000000"/>
                <w:lang w:bidi="hi-IN"/>
              </w:rPr>
              <w:t xml:space="preserve">self. </w:t>
            </w:r>
            <w:r w:rsidRPr="00C76FB3">
              <w:rPr>
                <w:rFonts w:ascii="Bookman Old Style" w:hAnsi="Bookman Old Style"/>
                <w:color w:val="000000"/>
                <w:lang w:bidi="hi-IN"/>
              </w:rPr>
              <w:t xml:space="preserve">Two numbers of adjustable shelves per storage unit. </w:t>
            </w:r>
            <w:r w:rsidR="00C76FB3" w:rsidRPr="00C76FB3">
              <w:rPr>
                <w:rFonts w:ascii="Bookman Old Style" w:hAnsi="Bookman Old Style"/>
                <w:color w:val="000000"/>
                <w:lang w:bidi="hi-IN"/>
              </w:rPr>
              <w:t>(3</w:t>
            </w:r>
            <w:r w:rsidRPr="00C76FB3">
              <w:rPr>
                <w:rFonts w:ascii="Bookman Old Style" w:hAnsi="Bookman Old Style"/>
                <w:color w:val="000000"/>
                <w:lang w:bidi="hi-IN"/>
              </w:rPr>
              <w:t xml:space="preserve"> levels formed </w:t>
            </w:r>
            <w:r w:rsidR="001C7F8D" w:rsidRPr="00C76FB3">
              <w:rPr>
                <w:rFonts w:ascii="Bookman Old Style" w:hAnsi="Bookman Old Style"/>
                <w:color w:val="000000"/>
                <w:lang w:bidi="hi-IN"/>
              </w:rPr>
              <w:t>by 2</w:t>
            </w:r>
            <w:r w:rsidRPr="00C76FB3">
              <w:rPr>
                <w:rFonts w:ascii="Bookman Old Style" w:hAnsi="Bookman Old Style"/>
                <w:color w:val="000000"/>
                <w:lang w:bidi="hi-IN"/>
              </w:rPr>
              <w:t xml:space="preserve"> Nos. of </w:t>
            </w:r>
            <w:r w:rsidR="001C7F8D" w:rsidRPr="00C76FB3">
              <w:rPr>
                <w:rFonts w:ascii="Bookman Old Style" w:hAnsi="Bookman Old Style"/>
                <w:color w:val="000000"/>
                <w:lang w:bidi="hi-IN"/>
              </w:rPr>
              <w:t>adjustable shelves</w:t>
            </w:r>
            <w:r w:rsidRPr="00C76FB3">
              <w:rPr>
                <w:rFonts w:ascii="Bookman Old Style" w:hAnsi="Bookman Old Style"/>
                <w:color w:val="000000"/>
                <w:lang w:bidi="hi-IN"/>
              </w:rPr>
              <w:t>).</w:t>
            </w:r>
          </w:p>
        </w:tc>
      </w:tr>
      <w:tr w:rsidR="001441B5" w:rsidRPr="00C76FB3" w:rsidTr="00A04E55">
        <w:trPr>
          <w:trHeight w:val="300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1B5" w:rsidRPr="00C76FB3" w:rsidRDefault="001441B5" w:rsidP="00C76FB3">
            <w:pPr>
              <w:jc w:val="both"/>
              <w:rPr>
                <w:rFonts w:ascii="Bookman Old Style" w:hAnsi="Bookman Old Style"/>
                <w:color w:val="000000"/>
                <w:lang w:bidi="hi-IN"/>
              </w:rPr>
            </w:pPr>
          </w:p>
        </w:tc>
      </w:tr>
      <w:tr w:rsidR="001441B5" w:rsidRPr="00C76FB3" w:rsidTr="00A04E55">
        <w:trPr>
          <w:trHeight w:val="594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41B5" w:rsidRPr="00C76FB3" w:rsidRDefault="001441B5" w:rsidP="00C76FB3">
            <w:pPr>
              <w:jc w:val="both"/>
              <w:rPr>
                <w:rFonts w:ascii="Bookman Old Style" w:hAnsi="Bookman Old Style"/>
                <w:color w:val="000000"/>
                <w:lang w:bidi="hi-IN"/>
              </w:rPr>
            </w:pPr>
            <w:r w:rsidRPr="00C76FB3">
              <w:rPr>
                <w:rFonts w:ascii="Bookman Old Style" w:hAnsi="Bookman Old Style"/>
                <w:b/>
                <w:bCs/>
                <w:color w:val="000000"/>
                <w:u w:val="single"/>
                <w:lang w:bidi="hi-IN"/>
              </w:rPr>
              <w:t>Painting:</w:t>
            </w:r>
            <w:r w:rsidRPr="00C76FB3">
              <w:rPr>
                <w:rFonts w:ascii="Bookman Old Style" w:hAnsi="Bookman Old Style"/>
                <w:color w:val="000000"/>
                <w:lang w:bidi="hi-IN"/>
              </w:rPr>
              <w:t xml:space="preserve"> Epoxy polyester powder </w:t>
            </w:r>
            <w:r w:rsidR="00C76FB3" w:rsidRPr="00C76FB3">
              <w:rPr>
                <w:rFonts w:ascii="Bookman Old Style" w:hAnsi="Bookman Old Style"/>
                <w:color w:val="000000"/>
                <w:lang w:bidi="hi-IN"/>
              </w:rPr>
              <w:t>coated to</w:t>
            </w:r>
            <w:r w:rsidRPr="00C76FB3">
              <w:rPr>
                <w:rFonts w:ascii="Bookman Old Style" w:hAnsi="Bookman Old Style"/>
                <w:color w:val="000000"/>
                <w:lang w:bidi="hi-IN"/>
              </w:rPr>
              <w:t xml:space="preserve"> the thickness of minimum 40 microns. Before powder </w:t>
            </w:r>
            <w:r w:rsidR="00C76FB3" w:rsidRPr="00C76FB3">
              <w:rPr>
                <w:rFonts w:ascii="Bookman Old Style" w:hAnsi="Bookman Old Style"/>
                <w:color w:val="000000"/>
                <w:lang w:bidi="hi-IN"/>
              </w:rPr>
              <w:t>coating,</w:t>
            </w:r>
            <w:r w:rsidRPr="00C76FB3">
              <w:rPr>
                <w:rFonts w:ascii="Bookman Old Style" w:hAnsi="Bookman Old Style"/>
                <w:color w:val="000000"/>
                <w:lang w:bidi="hi-IN"/>
              </w:rPr>
              <w:t xml:space="preserve"> metal surfaces are to be </w:t>
            </w:r>
            <w:r w:rsidR="00C76FB3" w:rsidRPr="00C76FB3">
              <w:rPr>
                <w:rFonts w:ascii="Bookman Old Style" w:hAnsi="Bookman Old Style"/>
                <w:color w:val="000000"/>
                <w:lang w:bidi="hi-IN"/>
              </w:rPr>
              <w:t>treated for</w:t>
            </w:r>
            <w:r w:rsidRPr="00C76FB3">
              <w:rPr>
                <w:rFonts w:ascii="Bookman Old Style" w:hAnsi="Bookman Old Style"/>
                <w:color w:val="000000"/>
                <w:lang w:bidi="hi-IN"/>
              </w:rPr>
              <w:t xml:space="preserve"> antirust.</w:t>
            </w:r>
          </w:p>
        </w:tc>
      </w:tr>
    </w:tbl>
    <w:p w:rsidR="00AD6FFE" w:rsidRPr="00C76FB3" w:rsidRDefault="00AD6FFE" w:rsidP="00C76FB3">
      <w:pPr>
        <w:jc w:val="both"/>
        <w:rPr>
          <w:rFonts w:ascii="Bookman Old Style" w:hAnsi="Bookman Old Style"/>
        </w:rPr>
      </w:pPr>
    </w:p>
    <w:sectPr w:rsidR="00AD6FFE" w:rsidRPr="00C76F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068" w:rsidRDefault="00560068" w:rsidP="001C7F8D">
      <w:r>
        <w:separator/>
      </w:r>
    </w:p>
  </w:endnote>
  <w:endnote w:type="continuationSeparator" w:id="0">
    <w:p w:rsidR="00560068" w:rsidRDefault="00560068" w:rsidP="001C7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068" w:rsidRDefault="00560068" w:rsidP="001C7F8D">
      <w:r>
        <w:separator/>
      </w:r>
    </w:p>
  </w:footnote>
  <w:footnote w:type="continuationSeparator" w:id="0">
    <w:p w:rsidR="00560068" w:rsidRDefault="00560068" w:rsidP="001C7F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C28"/>
    <w:rsid w:val="00050C6A"/>
    <w:rsid w:val="001441B5"/>
    <w:rsid w:val="001C7F8D"/>
    <w:rsid w:val="004D6062"/>
    <w:rsid w:val="00531749"/>
    <w:rsid w:val="00560068"/>
    <w:rsid w:val="00A04E55"/>
    <w:rsid w:val="00AA02FF"/>
    <w:rsid w:val="00AD6FFE"/>
    <w:rsid w:val="00BC2B69"/>
    <w:rsid w:val="00BD0C28"/>
    <w:rsid w:val="00C76FB3"/>
    <w:rsid w:val="00FE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7F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7F8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C7F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7F8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7F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7F8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C7F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7F8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BHEL Hyd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1264389</dc:creator>
  <cp:keywords/>
  <dc:description/>
  <cp:lastModifiedBy>1264389</cp:lastModifiedBy>
  <cp:revision>14</cp:revision>
  <cp:lastPrinted>2012-03-15T10:43:00Z</cp:lastPrinted>
  <dcterms:created xsi:type="dcterms:W3CDTF">2012-03-15T10:37:00Z</dcterms:created>
  <dcterms:modified xsi:type="dcterms:W3CDTF">2012-04-19T09:46:00Z</dcterms:modified>
</cp:coreProperties>
</file>