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9FB" w:rsidRPr="000877D5" w:rsidRDefault="009739FB" w:rsidP="00B45FC5">
      <w:pPr>
        <w:pStyle w:val="ListParagraph"/>
        <w:ind w:left="360"/>
        <w:rPr>
          <w:rFonts w:ascii="Bookman Old Style" w:hAnsi="Bookman Old Style" w:cs="Times New Roman"/>
          <w:bCs/>
          <w:color w:val="FF0000"/>
          <w:sz w:val="24"/>
          <w:szCs w:val="24"/>
          <w:lang w:bidi="hi-IN"/>
        </w:rPr>
      </w:pPr>
      <w:r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 xml:space="preserve">PR NO: </w:t>
      </w:r>
      <w:r w:rsidR="006C24C9"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>M2/1</w:t>
      </w:r>
      <w:r w:rsidR="00C113F3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>2</w:t>
      </w:r>
      <w:bookmarkStart w:id="0" w:name="_GoBack"/>
      <w:bookmarkEnd w:id="0"/>
      <w:r w:rsidR="00C113F3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>/</w:t>
      </w:r>
      <w:r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>1200011125</w:t>
      </w:r>
      <w:r w:rsidR="006C24C9"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>/BRK</w:t>
      </w:r>
      <w:r w:rsidR="00534563" w:rsidRPr="000877D5">
        <w:rPr>
          <w:rFonts w:ascii="Bookman Old Style" w:hAnsi="Bookman Old Style" w:cs="Times New Roman"/>
          <w:bCs/>
          <w:color w:val="FF0000"/>
          <w:sz w:val="24"/>
          <w:szCs w:val="24"/>
          <w:lang w:bidi="hi-IN"/>
        </w:rPr>
        <w:tab/>
      </w:r>
      <w:r w:rsidR="00534563" w:rsidRPr="000877D5">
        <w:rPr>
          <w:rFonts w:ascii="Bookman Old Style" w:hAnsi="Bookman Old Style" w:cs="Times New Roman"/>
          <w:bCs/>
          <w:color w:val="FF0000"/>
          <w:sz w:val="24"/>
          <w:szCs w:val="24"/>
          <w:lang w:bidi="hi-IN"/>
        </w:rPr>
        <w:tab/>
      </w:r>
      <w:r w:rsidR="00534563" w:rsidRPr="000877D5">
        <w:rPr>
          <w:rFonts w:ascii="Bookman Old Style" w:hAnsi="Bookman Old Style" w:cs="Times New Roman"/>
          <w:bCs/>
          <w:color w:val="FF0000"/>
          <w:sz w:val="24"/>
          <w:szCs w:val="24"/>
          <w:lang w:bidi="hi-IN"/>
        </w:rPr>
        <w:tab/>
      </w:r>
      <w:r w:rsidR="00534563" w:rsidRPr="000877D5">
        <w:rPr>
          <w:rFonts w:ascii="Bookman Old Style" w:hAnsi="Bookman Old Style" w:cs="Times New Roman"/>
          <w:bCs/>
          <w:color w:val="FF0000"/>
          <w:sz w:val="24"/>
          <w:szCs w:val="24"/>
          <w:lang w:bidi="hi-IN"/>
        </w:rPr>
        <w:tab/>
      </w:r>
      <w:r w:rsidR="00534563" w:rsidRPr="001D0919">
        <w:rPr>
          <w:rFonts w:ascii="Bookman Old Style" w:hAnsi="Bookman Old Style" w:cs="Times New Roman"/>
          <w:b/>
          <w:color w:val="FF0000"/>
          <w:sz w:val="24"/>
          <w:szCs w:val="24"/>
          <w:u w:val="single"/>
        </w:rPr>
        <w:t>Specifications</w:t>
      </w:r>
    </w:p>
    <w:p w:rsidR="006C24C9" w:rsidRPr="000877D5" w:rsidRDefault="006C24C9" w:rsidP="00B45FC5">
      <w:pPr>
        <w:pStyle w:val="ListParagraph"/>
        <w:ind w:left="360"/>
        <w:rPr>
          <w:rFonts w:ascii="Bookman Old Style" w:hAnsi="Bookman Old Style" w:cs="Times New Roman"/>
          <w:b/>
          <w:bCs/>
          <w:color w:val="FF0000"/>
          <w:sz w:val="24"/>
          <w:szCs w:val="24"/>
          <w:u w:val="single"/>
          <w:lang w:bidi="hi-IN"/>
        </w:rPr>
      </w:pPr>
    </w:p>
    <w:p w:rsidR="00B45FC5" w:rsidRPr="000877D5" w:rsidRDefault="00B45FC5" w:rsidP="00B45FC5">
      <w:pPr>
        <w:pStyle w:val="ListParagraph"/>
        <w:numPr>
          <w:ilvl w:val="0"/>
          <w:numId w:val="2"/>
        </w:numPr>
        <w:ind w:left="360"/>
        <w:rPr>
          <w:rFonts w:ascii="Bookman Old Style" w:hAnsi="Bookman Old Style" w:cs="Times New Roman"/>
          <w:sz w:val="24"/>
          <w:szCs w:val="24"/>
        </w:rPr>
      </w:pPr>
      <w:r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u w:val="single"/>
          <w:lang w:bidi="hi-IN"/>
        </w:rPr>
        <w:t xml:space="preserve">VERTICAL STORAGE WITH SLIDING DOOR UNIT </w:t>
      </w:r>
      <w:r w:rsidR="00534563"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u w:val="single"/>
          <w:lang w:bidi="hi-IN"/>
        </w:rPr>
        <w:t>–</w:t>
      </w:r>
      <w:r w:rsidR="00324605"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u w:val="single"/>
          <w:lang w:bidi="hi-IN"/>
        </w:rPr>
        <w:t xml:space="preserve">QTY: 6 NOS </w:t>
      </w:r>
      <w:r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u w:val="single"/>
          <w:lang w:bidi="hi-IN"/>
        </w:rPr>
        <w:t xml:space="preserve"> </w:t>
      </w:r>
      <w:r w:rsidR="00534563"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 xml:space="preserve">     </w:t>
      </w:r>
      <w:r w:rsidRPr="000877D5">
        <w:rPr>
          <w:rFonts w:ascii="Bookman Old Style" w:hAnsi="Bookman Old Style" w:cs="Times New Roman"/>
          <w:b/>
          <w:bCs/>
          <w:color w:val="FF0000"/>
          <w:sz w:val="24"/>
          <w:szCs w:val="24"/>
          <w:lang w:bidi="hi-IN"/>
        </w:rPr>
        <w:t xml:space="preserve">Material Code No. HY7802161681 </w:t>
      </w:r>
      <w:r w:rsidRPr="000877D5">
        <w:rPr>
          <w:rFonts w:ascii="Bookman Old Style" w:hAnsi="Bookman Old Style" w:cs="Times New Roman"/>
          <w:sz w:val="24"/>
          <w:szCs w:val="24"/>
        </w:rPr>
        <w:t xml:space="preserve">  </w:t>
      </w:r>
    </w:p>
    <w:tbl>
      <w:tblPr>
        <w:tblW w:w="9530" w:type="dxa"/>
        <w:tblLook w:val="04A0" w:firstRow="1" w:lastRow="0" w:firstColumn="1" w:lastColumn="0" w:noHBand="0" w:noVBand="1"/>
      </w:tblPr>
      <w:tblGrid>
        <w:gridCol w:w="628"/>
        <w:gridCol w:w="9722"/>
      </w:tblGrid>
      <w:tr w:rsidR="00B45FC5" w:rsidRPr="000877D5" w:rsidTr="00014E0A">
        <w:trPr>
          <w:trHeight w:val="699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vAlign w:val="bottom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</w:pPr>
            <w:r w:rsidRPr="000877D5">
              <w:rPr>
                <w:rFonts w:ascii="Bookman Old Style" w:hAnsi="Bookman Old Style" w:cs="Times New Roman"/>
                <w:b/>
                <w:bCs/>
                <w:color w:val="000000"/>
                <w:sz w:val="24"/>
                <w:szCs w:val="24"/>
                <w:u w:val="single"/>
                <w:lang w:bidi="hi-IN"/>
              </w:rPr>
              <w:t>Construction: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CRCA steel conforming to IS 513 Gr. D. with metal door and wooden top. The minimum thickness of CRCA </w:t>
            </w:r>
            <w:proofErr w:type="gramStart"/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steel  is</w:t>
            </w:r>
            <w:proofErr w:type="gramEnd"/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1.00 mm and the thickness of  pre laminated  particle board is 25 mm. The edges of PLB are to be finished </w:t>
            </w:r>
            <w:proofErr w:type="gramStart"/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with  2mm</w:t>
            </w:r>
            <w:proofErr w:type="gramEnd"/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thick PVC lipping. Provision of metal top (below PLB) has to be ensured.</w:t>
            </w:r>
          </w:p>
        </w:tc>
      </w:tr>
      <w:tr w:rsidR="00B45FC5" w:rsidRPr="000877D5" w:rsidTr="00014E0A">
        <w:trPr>
          <w:trHeight w:val="343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noWrap/>
            <w:vAlign w:val="bottom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B45FC5" w:rsidRPr="000877D5" w:rsidTr="00014E0A">
        <w:trPr>
          <w:trHeight w:val="343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noWrap/>
            <w:vAlign w:val="bottom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</w:pPr>
            <w:r w:rsidRPr="000877D5">
              <w:rPr>
                <w:rFonts w:ascii="Bookman Old Style" w:hAnsi="Bookman Old Style" w:cs="Times New Roman"/>
                <w:b/>
                <w:bCs/>
                <w:color w:val="000000"/>
                <w:sz w:val="24"/>
                <w:szCs w:val="24"/>
                <w:u w:val="single"/>
                <w:lang w:bidi="hi-IN"/>
              </w:rPr>
              <w:t>Dimensions: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900 mm (W) 450 mm(D) x 1200 mm(H) approx.</w:t>
            </w:r>
          </w:p>
        </w:tc>
      </w:tr>
      <w:tr w:rsidR="00B45FC5" w:rsidRPr="000877D5" w:rsidTr="00014E0A">
        <w:trPr>
          <w:trHeight w:val="343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noWrap/>
            <w:vAlign w:val="bottom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B45FC5" w:rsidRPr="000877D5" w:rsidTr="00014E0A">
        <w:trPr>
          <w:trHeight w:val="782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hideMark/>
          </w:tcPr>
          <w:p w:rsidR="00AD61D9" w:rsidRPr="000877D5" w:rsidRDefault="00B45FC5" w:rsidP="001D0919">
            <w:pPr>
              <w:jc w:val="both"/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</w:pPr>
            <w:r w:rsidRPr="000877D5">
              <w:rPr>
                <w:rFonts w:ascii="Bookman Old Style" w:hAnsi="Bookman Old Style" w:cs="Times New Roman"/>
                <w:b/>
                <w:bCs/>
                <w:color w:val="000000"/>
                <w:sz w:val="24"/>
                <w:szCs w:val="24"/>
                <w:u w:val="single"/>
                <w:lang w:bidi="hi-IN"/>
              </w:rPr>
              <w:t>Sliding door arrangement: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Full height sliding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door with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top </w:t>
            </w:r>
            <w:r w:rsidR="001D0919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hanging arrangement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to </w:t>
            </w:r>
            <w:r w:rsidR="001D0919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prevent derailment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. </w:t>
            </w:r>
          </w:p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</w:pP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Each door shall be provided with two plastic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rollers having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steel ball </w:t>
            </w:r>
            <w:r w:rsidR="001D0919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bearing for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smooth movement of door.</w:t>
            </w:r>
          </w:p>
        </w:tc>
      </w:tr>
      <w:tr w:rsidR="00B45FC5" w:rsidRPr="000877D5" w:rsidTr="00014E0A">
        <w:trPr>
          <w:trHeight w:val="343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B45FC5" w:rsidRPr="000877D5" w:rsidTr="00014E0A">
        <w:trPr>
          <w:trHeight w:val="1029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</w:pPr>
            <w:r w:rsidRPr="000877D5">
              <w:rPr>
                <w:rFonts w:ascii="Bookman Old Style" w:hAnsi="Bookman Old Style" w:cs="Times New Roman"/>
                <w:b/>
                <w:bCs/>
                <w:color w:val="000000"/>
                <w:sz w:val="24"/>
                <w:szCs w:val="24"/>
                <w:u w:val="single"/>
                <w:lang w:bidi="hi-IN"/>
              </w:rPr>
              <w:t>Locking &amp; Handle:</w:t>
            </w:r>
            <w:r w:rsidR="009818B0" w:rsidRPr="000877D5">
              <w:rPr>
                <w:rFonts w:ascii="Bookman Old Style" w:hAnsi="Bookman Old Style" w:cs="Times New Roman"/>
                <w:b/>
                <w:bCs/>
                <w:color w:val="000000"/>
                <w:sz w:val="24"/>
                <w:szCs w:val="24"/>
                <w:u w:val="single"/>
                <w:lang w:bidi="hi-IN"/>
              </w:rPr>
              <w:t xml:space="preserve"> </w:t>
            </w:r>
            <w:r w:rsidR="00D52C1D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Aesthetically appealing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die cast 5 </w:t>
            </w:r>
            <w:r w:rsidR="00D52C1D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lever cam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lock </w:t>
            </w:r>
            <w:r w:rsidR="00D52C1D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with 2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keys. Keys should have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unique system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such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that interchangeability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with other unit is not there. Handle shall be of plastic flush &amp; recessed modal.</w:t>
            </w:r>
          </w:p>
        </w:tc>
      </w:tr>
      <w:tr w:rsidR="00B45FC5" w:rsidRPr="000877D5" w:rsidTr="00014E0A">
        <w:trPr>
          <w:trHeight w:val="343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B45FC5" w:rsidRPr="000877D5" w:rsidTr="00014E0A">
        <w:trPr>
          <w:trHeight w:val="967"/>
        </w:trPr>
        <w:tc>
          <w:tcPr>
            <w:tcW w:w="628" w:type="dxa"/>
            <w:noWrap/>
            <w:vAlign w:val="bottom"/>
            <w:hideMark/>
          </w:tcPr>
          <w:p w:rsidR="00B45FC5" w:rsidRPr="000877D5" w:rsidRDefault="00B45FC5" w:rsidP="00014E0A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902" w:type="dxa"/>
            <w:hideMark/>
          </w:tcPr>
          <w:p w:rsidR="00B45FC5" w:rsidRPr="000877D5" w:rsidRDefault="00B45FC5" w:rsidP="001D0919">
            <w:pPr>
              <w:jc w:val="both"/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</w:pPr>
            <w:r w:rsidRPr="000877D5">
              <w:rPr>
                <w:rFonts w:ascii="Bookman Old Style" w:hAnsi="Bookman Old Style" w:cs="Times New Roman"/>
                <w:b/>
                <w:bCs/>
                <w:color w:val="000000"/>
                <w:sz w:val="24"/>
                <w:szCs w:val="24"/>
                <w:u w:val="single"/>
                <w:lang w:bidi="hi-IN"/>
              </w:rPr>
              <w:t>Shelves: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CRCA steel confirming to IS 513 Gr.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D thickness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1.00 mm (minimum) – height wise adjustable shelf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mounting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. Uniformly distributer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load carrying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capacity of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70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kg maximum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for each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shelf. 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Two numbers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of adjustable shelves per storage unit.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(3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levels formed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by 2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Nos. of 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adjustable shelves</w:t>
            </w:r>
            <w:r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>).</w:t>
            </w:r>
            <w:r w:rsidR="009818B0" w:rsidRPr="000877D5"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  <w:t xml:space="preserve"> </w:t>
            </w:r>
          </w:p>
          <w:tbl>
            <w:tblPr>
              <w:tblW w:w="9506" w:type="dxa"/>
              <w:tblLook w:val="04A0" w:firstRow="1" w:lastRow="0" w:firstColumn="1" w:lastColumn="0" w:noHBand="0" w:noVBand="1"/>
            </w:tblPr>
            <w:tblGrid>
              <w:gridCol w:w="236"/>
              <w:gridCol w:w="9270"/>
            </w:tblGrid>
            <w:tr w:rsidR="00AD61D9" w:rsidRPr="000877D5" w:rsidTr="009739FB">
              <w:trPr>
                <w:trHeight w:val="594"/>
              </w:trPr>
              <w:tc>
                <w:tcPr>
                  <w:tcW w:w="236" w:type="dxa"/>
                  <w:noWrap/>
                  <w:vAlign w:val="bottom"/>
                  <w:hideMark/>
                </w:tcPr>
                <w:p w:rsidR="00AD61D9" w:rsidRPr="000877D5" w:rsidRDefault="00AD61D9" w:rsidP="001D0919">
                  <w:pPr>
                    <w:jc w:val="both"/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70" w:type="dxa"/>
                  <w:hideMark/>
                </w:tcPr>
                <w:p w:rsidR="00AD61D9" w:rsidRPr="000877D5" w:rsidRDefault="00AD61D9" w:rsidP="001D0919">
                  <w:pPr>
                    <w:tabs>
                      <w:tab w:val="left" w:pos="0"/>
                    </w:tabs>
                    <w:jc w:val="both"/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</w:pPr>
                  <w:r w:rsidRPr="000877D5">
                    <w:rPr>
                      <w:rFonts w:ascii="Bookman Old Style" w:hAnsi="Bookman Old Style" w:cs="Times New Roman"/>
                      <w:b/>
                      <w:bCs/>
                      <w:color w:val="000000"/>
                      <w:sz w:val="24"/>
                      <w:szCs w:val="24"/>
                      <w:u w:val="single"/>
                      <w:lang w:bidi="hi-IN"/>
                    </w:rPr>
                    <w:t>Painting:</w:t>
                  </w:r>
                  <w:r w:rsidRPr="000877D5"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  <w:t xml:space="preserve"> Epoxy polyester powder </w:t>
                  </w:r>
                  <w:r w:rsidR="009818B0" w:rsidRPr="000877D5"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  <w:t>coated to</w:t>
                  </w:r>
                  <w:r w:rsidRPr="000877D5"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  <w:t xml:space="preserve"> the thickness of minimum 40 microns. Before powder </w:t>
                  </w:r>
                  <w:r w:rsidR="009818B0" w:rsidRPr="000877D5"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  <w:t>coating,</w:t>
                  </w:r>
                  <w:r w:rsidRPr="000877D5"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  <w:t xml:space="preserve"> metal surfaces are to be </w:t>
                  </w:r>
                  <w:r w:rsidR="009818B0" w:rsidRPr="000877D5"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  <w:t>treated for</w:t>
                  </w:r>
                  <w:r w:rsidRPr="000877D5">
                    <w:rPr>
                      <w:rFonts w:ascii="Bookman Old Style" w:hAnsi="Bookman Old Style" w:cs="Times New Roman"/>
                      <w:color w:val="000000"/>
                      <w:sz w:val="24"/>
                      <w:szCs w:val="24"/>
                      <w:lang w:bidi="hi-IN"/>
                    </w:rPr>
                    <w:t xml:space="preserve"> antirust.</w:t>
                  </w:r>
                </w:p>
              </w:tc>
            </w:tr>
          </w:tbl>
          <w:p w:rsidR="00AD61D9" w:rsidRPr="000877D5" w:rsidRDefault="00AD61D9" w:rsidP="001D0919">
            <w:pPr>
              <w:jc w:val="both"/>
              <w:rPr>
                <w:rFonts w:ascii="Bookman Old Style" w:hAnsi="Bookman Old Style" w:cs="Times New Roman"/>
                <w:sz w:val="24"/>
                <w:szCs w:val="24"/>
                <w:lang w:bidi="ar-SA"/>
              </w:rPr>
            </w:pPr>
          </w:p>
          <w:p w:rsidR="00AD61D9" w:rsidRPr="000877D5" w:rsidRDefault="00AD61D9" w:rsidP="001D0919">
            <w:pPr>
              <w:jc w:val="both"/>
              <w:rPr>
                <w:rFonts w:ascii="Bookman Old Style" w:hAnsi="Bookman Old Style" w:cs="Times New Roman"/>
                <w:color w:val="000000"/>
                <w:sz w:val="24"/>
                <w:szCs w:val="24"/>
                <w:lang w:bidi="hi-IN"/>
              </w:rPr>
            </w:pPr>
          </w:p>
        </w:tc>
      </w:tr>
    </w:tbl>
    <w:p w:rsidR="00780BDE" w:rsidRPr="000877D5" w:rsidRDefault="00780BDE">
      <w:pPr>
        <w:rPr>
          <w:rFonts w:ascii="Bookman Old Style" w:hAnsi="Bookman Old Style" w:cs="Times New Roman"/>
          <w:sz w:val="24"/>
          <w:szCs w:val="24"/>
        </w:rPr>
      </w:pPr>
    </w:p>
    <w:sectPr w:rsidR="00780BDE" w:rsidRPr="000877D5" w:rsidSect="00C1067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D5FDA"/>
    <w:multiLevelType w:val="hybridMultilevel"/>
    <w:tmpl w:val="8E18C3B2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670D59"/>
    <w:multiLevelType w:val="hybridMultilevel"/>
    <w:tmpl w:val="710AF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5FC5"/>
    <w:rsid w:val="00030199"/>
    <w:rsid w:val="000877D5"/>
    <w:rsid w:val="001D0919"/>
    <w:rsid w:val="00246D6E"/>
    <w:rsid w:val="00324605"/>
    <w:rsid w:val="00534563"/>
    <w:rsid w:val="006C24C9"/>
    <w:rsid w:val="00780BDE"/>
    <w:rsid w:val="009739FB"/>
    <w:rsid w:val="009818B0"/>
    <w:rsid w:val="00AD61D9"/>
    <w:rsid w:val="00B45FC5"/>
    <w:rsid w:val="00C10675"/>
    <w:rsid w:val="00C113F3"/>
    <w:rsid w:val="00C47FA0"/>
    <w:rsid w:val="00D52C1D"/>
    <w:rsid w:val="00EA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1264389-Tr2</dc:creator>
  <cp:keywords/>
  <dc:description/>
  <cp:lastModifiedBy>1264389</cp:lastModifiedBy>
  <cp:revision>17</cp:revision>
  <cp:lastPrinted>2012-03-15T10:47:00Z</cp:lastPrinted>
  <dcterms:created xsi:type="dcterms:W3CDTF">2012-03-05T07:20:00Z</dcterms:created>
  <dcterms:modified xsi:type="dcterms:W3CDTF">2012-04-11T11:02:00Z</dcterms:modified>
</cp:coreProperties>
</file>