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447259" w:rsidRDefault="00504B0E">
      <w:pPr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970BCC" w:rsidRDefault="00970BCC">
      <w:pPr>
        <w:jc w:val="center"/>
        <w:rPr>
          <w:rFonts w:eastAsia="Times New Roman" w:cstheme="minorHAnsi"/>
          <w:sz w:val="24"/>
          <w:szCs w:val="24"/>
        </w:rPr>
      </w:pPr>
    </w:p>
    <w:p w:rsidR="00447259" w:rsidRDefault="00504B0E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C93095">
        <w:rPr>
          <w:rFonts w:eastAsia="Times New Roman" w:cstheme="minorHAnsi"/>
          <w:b/>
          <w:bCs/>
        </w:rPr>
        <w:t>2630</w:t>
      </w:r>
    </w:p>
    <w:p w:rsidR="00970BCC" w:rsidRDefault="00970BCC">
      <w:pPr>
        <w:jc w:val="center"/>
        <w:rPr>
          <w:rFonts w:eastAsia="Times New Roman" w:cstheme="minorHAnsi"/>
          <w:b/>
          <w:bCs/>
        </w:rPr>
      </w:pPr>
    </w:p>
    <w:p w:rsidR="00447259" w:rsidRDefault="00504B0E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r w:rsidR="00C93095" w:rsidRPr="00C93095">
        <w:rPr>
          <w:rFonts w:cs="Times New Roman"/>
          <w:b/>
          <w:bCs/>
        </w:rPr>
        <w:t>ashoksahni@bhel.in</w:t>
      </w:r>
      <w:r w:rsidR="00C93095" w:rsidRPr="00C93095">
        <w:rPr>
          <w:rFonts w:cs="Times New Roman"/>
          <w:b/>
          <w:bCs/>
        </w:rPr>
        <w:tab/>
      </w:r>
    </w:p>
    <w:p w:rsidR="00447259" w:rsidRDefault="00504B0E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</w:rPr>
        <w:t>PRESS TENDER NOTICE NO: MM/Feeders/E</w:t>
      </w:r>
      <w:r w:rsidR="00052CE2">
        <w:rPr>
          <w:rFonts w:eastAsia="Times New Roman" w:cstheme="minorHAnsi"/>
          <w:b/>
          <w:bCs/>
        </w:rPr>
        <w:t>32</w:t>
      </w:r>
      <w:r w:rsidR="00C93095">
        <w:rPr>
          <w:rFonts w:eastAsia="Times New Roman" w:cstheme="minorHAnsi"/>
          <w:b/>
          <w:bCs/>
        </w:rPr>
        <w:t>6300</w:t>
      </w:r>
      <w:r w:rsidR="00737A16">
        <w:rPr>
          <w:rFonts w:eastAsia="Times New Roman" w:cstheme="minorHAnsi"/>
          <w:b/>
          <w:bCs/>
        </w:rPr>
        <w:t>9</w:t>
      </w:r>
      <w:r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  <w:r w:rsidR="00C93095" w:rsidRPr="00C93095">
        <w:rPr>
          <w:rFonts w:eastAsia="Times New Roman" w:cstheme="minorHAnsi"/>
          <w:b/>
          <w:bCs/>
          <w:sz w:val="24"/>
          <w:szCs w:val="24"/>
        </w:rPr>
        <w:t>(</w:t>
      </w:r>
      <w:r w:rsidR="0028265D">
        <w:rPr>
          <w:rFonts w:eastAsia="Times New Roman" w:cstheme="minorHAnsi"/>
          <w:b/>
          <w:bCs/>
          <w:sz w:val="24"/>
          <w:szCs w:val="24"/>
        </w:rPr>
        <w:t xml:space="preserve">NIC </w:t>
      </w:r>
      <w:r w:rsidR="00737A16">
        <w:rPr>
          <w:rFonts w:eastAsia="Times New Roman" w:cstheme="minorHAnsi"/>
          <w:b/>
          <w:bCs/>
          <w:sz w:val="24"/>
          <w:szCs w:val="24"/>
        </w:rPr>
        <w:t>ID-2026_BHEL_62166</w:t>
      </w:r>
      <w:r w:rsidR="00C93095" w:rsidRPr="00C93095">
        <w:rPr>
          <w:rFonts w:eastAsia="Times New Roman" w:cstheme="minorHAnsi"/>
          <w:b/>
          <w:bCs/>
          <w:sz w:val="24"/>
          <w:szCs w:val="24"/>
        </w:rPr>
        <w:t>_1)</w:t>
      </w:r>
    </w:p>
    <w:p w:rsidR="00447259" w:rsidRDefault="00504B0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</w:t>
      </w:r>
      <w:r w:rsidR="00372746">
        <w:rPr>
          <w:rFonts w:cstheme="minorHAnsi"/>
          <w:b/>
          <w:bCs/>
          <w:sz w:val="24"/>
          <w:szCs w:val="24"/>
        </w:rPr>
        <w:t>online</w:t>
      </w:r>
      <w:r w:rsidR="00682243">
        <w:rPr>
          <w:rFonts w:cstheme="minorHAnsi"/>
          <w:b/>
          <w:bCs/>
          <w:sz w:val="24"/>
          <w:szCs w:val="24"/>
        </w:rPr>
        <w:t xml:space="preserve"> bid </w:t>
      </w:r>
      <w:r w:rsidR="00372746">
        <w:rPr>
          <w:rFonts w:cstheme="minorHAnsi"/>
          <w:b/>
          <w:bCs/>
          <w:sz w:val="24"/>
          <w:szCs w:val="24"/>
        </w:rPr>
        <w:t xml:space="preserve">through NIC portal </w:t>
      </w:r>
      <w:hyperlink r:id="rId5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. Link is available </w:t>
      </w:r>
      <w:r>
        <w:rPr>
          <w:rFonts w:cstheme="minorHAnsi"/>
          <w:b/>
          <w:bCs/>
          <w:sz w:val="24"/>
          <w:szCs w:val="24"/>
        </w:rPr>
        <w:t>on</w:t>
      </w:r>
      <w:r w:rsidR="00682243">
        <w:rPr>
          <w:rFonts w:cstheme="minorHAnsi"/>
          <w:b/>
          <w:bCs/>
          <w:sz w:val="24"/>
          <w:szCs w:val="24"/>
        </w:rPr>
        <w:t xml:space="preserve"> </w:t>
      </w:r>
      <w:r w:rsidR="00682243">
        <w:rPr>
          <w:rFonts w:eastAsia="Times New Roman" w:cstheme="minorHAnsi"/>
          <w:b/>
          <w:bCs/>
        </w:rPr>
        <w:t>BHEL websites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6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www.bhel.com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for following item</w:t>
      </w:r>
      <w:r>
        <w:rPr>
          <w:rFonts w:eastAsia="Times New Roman" w:cstheme="minorHAnsi"/>
          <w:sz w:val="24"/>
          <w:szCs w:val="24"/>
        </w:rPr>
        <w:t xml:space="preserve">. Complete tender document can be down loaded from </w:t>
      </w:r>
      <w:r w:rsidR="00372746">
        <w:rPr>
          <w:rFonts w:cstheme="minorHAnsi"/>
          <w:b/>
          <w:bCs/>
          <w:sz w:val="24"/>
          <w:szCs w:val="24"/>
        </w:rPr>
        <w:t>NIC portal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</w:rPr>
        <w:t xml:space="preserve">The tender must be submitted on or </w:t>
      </w:r>
      <w:r w:rsidR="00372746">
        <w:rPr>
          <w:rFonts w:eastAsia="Times New Roman" w:cstheme="minorHAnsi"/>
          <w:b/>
          <w:bCs/>
          <w:sz w:val="24"/>
          <w:szCs w:val="24"/>
        </w:rPr>
        <w:t>before enquiry due date through NIC portal only</w:t>
      </w:r>
      <w:r>
        <w:rPr>
          <w:rFonts w:cstheme="minorHAnsi"/>
          <w:b/>
          <w:bCs/>
          <w:sz w:val="24"/>
          <w:szCs w:val="24"/>
        </w:rPr>
        <w:t>.</w:t>
      </w:r>
    </w:p>
    <w:p w:rsidR="00447259" w:rsidRDefault="00447259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274"/>
        <w:gridCol w:w="3925"/>
        <w:gridCol w:w="1543"/>
        <w:gridCol w:w="1134"/>
      </w:tblGrid>
      <w:tr w:rsidR="00447259" w:rsidTr="00737A16">
        <w:trPr>
          <w:trHeight w:val="366"/>
        </w:trPr>
        <w:tc>
          <w:tcPr>
            <w:tcW w:w="855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279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3969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066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447259" w:rsidTr="00737A16">
        <w:trPr>
          <w:trHeight w:val="366"/>
        </w:trPr>
        <w:tc>
          <w:tcPr>
            <w:tcW w:w="855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E4DE5" w:rsidTr="00737A16">
        <w:trPr>
          <w:trHeight w:val="369"/>
        </w:trPr>
        <w:tc>
          <w:tcPr>
            <w:tcW w:w="855" w:type="dxa"/>
            <w:hideMark/>
          </w:tcPr>
          <w:p w:rsidR="008E4DE5" w:rsidRDefault="008E4DE5" w:rsidP="00BC6E0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:rsidR="008E4DE5" w:rsidRDefault="008E4DE5" w:rsidP="00BC6E0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   1</w:t>
            </w:r>
          </w:p>
        </w:tc>
        <w:tc>
          <w:tcPr>
            <w:tcW w:w="2279" w:type="dxa"/>
            <w:vAlign w:val="center"/>
            <w:hideMark/>
          </w:tcPr>
          <w:p w:rsidR="008E4DE5" w:rsidRDefault="008E4DE5" w:rsidP="00A4392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:rsidR="0028265D" w:rsidRPr="0028265D" w:rsidRDefault="00C93095" w:rsidP="0028265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28265D">
              <w:rPr>
                <w:rFonts w:eastAsia="Times New Roman" w:cstheme="minorHAnsi"/>
                <w:b/>
                <w:bCs/>
                <w:sz w:val="20"/>
                <w:szCs w:val="20"/>
              </w:rPr>
              <w:t>E326300</w:t>
            </w:r>
            <w:r w:rsidR="00737A16">
              <w:rPr>
                <w:rFonts w:eastAsia="Times New Roman" w:cstheme="minorHAnsi"/>
                <w:b/>
                <w:bCs/>
                <w:sz w:val="20"/>
                <w:szCs w:val="20"/>
              </w:rPr>
              <w:t>9</w:t>
            </w:r>
            <w:r w:rsidR="0028265D" w:rsidRPr="0028265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</w:t>
            </w:r>
          </w:p>
          <w:p w:rsidR="008E4DE5" w:rsidRDefault="0028265D" w:rsidP="00093DB3">
            <w:pPr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(</w:t>
            </w:r>
            <w:r w:rsidR="00737A16">
              <w:rPr>
                <w:rFonts w:eastAsia="Times New Roman" w:cstheme="minorHAnsi"/>
                <w:b/>
                <w:bCs/>
                <w:sz w:val="20"/>
                <w:szCs w:val="20"/>
              </w:rPr>
              <w:t>NIC ID-2026_BHEL_62166</w:t>
            </w:r>
            <w:r w:rsidRPr="0028265D">
              <w:rPr>
                <w:rFonts w:eastAsia="Times New Roman" w:cstheme="minorHAnsi"/>
                <w:b/>
                <w:bCs/>
                <w:sz w:val="20"/>
                <w:szCs w:val="20"/>
              </w:rPr>
              <w:t>_1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  <w:hideMark/>
          </w:tcPr>
          <w:p w:rsidR="008E4DE5" w:rsidRPr="00291C50" w:rsidRDefault="00737A16" w:rsidP="00737A16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</w:pPr>
            <w:r w:rsidRPr="00737A16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 xml:space="preserve">ALKYD VINYL VARNISH TO TM22602 REV-00. MATERIAL TO BE SUPPLIED IN </w:t>
            </w:r>
            <w:r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 xml:space="preserve">PACK OF 25/50 KGS NET WEIGHT IN </w:t>
            </w:r>
            <w:r w:rsidRPr="00737A16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PLASTIC CONTAINERS. PACKING AND MARKING AS PER SPECIFICATION</w:t>
            </w:r>
          </w:p>
        </w:tc>
        <w:tc>
          <w:tcPr>
            <w:tcW w:w="1559" w:type="dxa"/>
            <w:vAlign w:val="center"/>
            <w:hideMark/>
          </w:tcPr>
          <w:p w:rsidR="008E4DE5" w:rsidRPr="00737A16" w:rsidRDefault="00737A16" w:rsidP="00737A16">
            <w:pPr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37A16">
              <w:rPr>
                <w:rFonts w:cstheme="minorHAnsi"/>
                <w:b/>
                <w:bCs/>
                <w:sz w:val="20"/>
                <w:szCs w:val="20"/>
                <w:lang w:val="en-IN" w:bidi="hi-IN"/>
              </w:rPr>
              <w:t>600 Kg</w:t>
            </w:r>
            <w:r w:rsidR="008E4DE5" w:rsidRPr="00737A1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Pr="00737A1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+/-5</w:t>
            </w:r>
            <w:r w:rsidR="008E4DE5" w:rsidRPr="00737A1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6" w:type="dxa"/>
            <w:vAlign w:val="center"/>
            <w:hideMark/>
          </w:tcPr>
          <w:p w:rsidR="008E4DE5" w:rsidRDefault="00737A16" w:rsidP="00093DB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22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.0</w:t>
            </w:r>
            <w:r w:rsidR="00C930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  <w:r w:rsidR="0026713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.202</w:t>
            </w:r>
            <w:r w:rsidR="00C930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447259" w:rsidRDefault="00504B0E"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 w:rsidR="00447259" w:rsidRDefault="00504B0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7" w:history="1">
        <w:r w:rsidR="00372746" w:rsidRPr="00F04513">
          <w:rPr>
            <w:rStyle w:val="Hyperlink"/>
            <w:rFonts w:eastAsia="Times New Roman" w:cstheme="minorHAnsi"/>
            <w:b/>
            <w:bCs/>
          </w:rPr>
          <w:t>www.bhel.com</w:t>
        </w:r>
      </w:hyperlink>
      <w:r>
        <w:rPr>
          <w:rFonts w:eastAsia="Times New Roman" w:cstheme="minorHAnsi"/>
          <w:b/>
          <w:bCs/>
        </w:rPr>
        <w:t xml:space="preserve">) </w:t>
      </w:r>
      <w:r w:rsidR="00372746">
        <w:rPr>
          <w:rFonts w:eastAsia="Times New Roman" w:cstheme="minorHAnsi"/>
          <w:b/>
          <w:bCs/>
        </w:rPr>
        <w:t>and NIC portal</w:t>
      </w:r>
      <w:r>
        <w:rPr>
          <w:rFonts w:eastAsia="Times New Roman" w:cstheme="minorHAnsi"/>
          <w:b/>
          <w:bCs/>
        </w:rPr>
        <w:t>. Bidders should regularly visit web sites to keep themselves updated before submission of their offer.</w:t>
      </w:r>
    </w:p>
    <w:p w:rsidR="00447259" w:rsidRDefault="00447259">
      <w:pPr>
        <w:rPr>
          <w:rFonts w:eastAsia="Times New Roman" w:cstheme="minorHAnsi"/>
          <w:b/>
          <w:bCs/>
        </w:rPr>
      </w:pPr>
    </w:p>
    <w:p w:rsidR="00447259" w:rsidRDefault="00447259">
      <w:pPr>
        <w:rPr>
          <w:rFonts w:eastAsia="Times New Roman" w:cstheme="minorHAnsi"/>
        </w:rPr>
      </w:pPr>
    </w:p>
    <w:p w:rsidR="00EC4FA3" w:rsidRDefault="00EC4FA3">
      <w:pPr>
        <w:rPr>
          <w:rFonts w:eastAsia="Times New Roman" w:cstheme="minorHAnsi"/>
        </w:rPr>
      </w:pPr>
    </w:p>
    <w:p w:rsidR="00CA73DC" w:rsidRPr="00EC4FA3" w:rsidRDefault="00EC4FA3" w:rsidP="00CA73DC">
      <w:pPr>
        <w:rPr>
          <w:rFonts w:eastAsia="LuzSans-Book" w:cs="Calibri"/>
        </w:rPr>
      </w:pPr>
      <w:r>
        <w:rPr>
          <w:rFonts w:eastAsia="Times New Roman" w:cstheme="minorHAnsi"/>
        </w:rPr>
        <w:tab/>
      </w:r>
      <w:r>
        <w:rPr>
          <w:rFonts w:eastAsia="LuzSans-Book" w:cs="Calibri"/>
        </w:rPr>
        <w:t xml:space="preserve">                                                                                                                               </w:t>
      </w:r>
      <w:r w:rsidR="00052CE2">
        <w:rPr>
          <w:rFonts w:eastAsia="LuzSans-Book" w:cs="Calibri"/>
        </w:rPr>
        <w:t xml:space="preserve">          </w:t>
      </w:r>
      <w:r>
        <w:rPr>
          <w:rFonts w:eastAsia="LuzSans-Book" w:cs="Calibri"/>
        </w:rPr>
        <w:t xml:space="preserve">  </w:t>
      </w:r>
      <w:r w:rsidR="00CA73DC">
        <w:rPr>
          <w:rFonts w:eastAsia="LuzSans-Book" w:cs="Calibri"/>
        </w:rPr>
        <w:t xml:space="preserve">Ashok Kumar     </w:t>
      </w:r>
    </w:p>
    <w:p w:rsidR="00CA73DC" w:rsidRDefault="00CA73DC" w:rsidP="00CA73DC">
      <w:pPr>
        <w:spacing w:after="200"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Manager (MM-Feeders)</w:t>
      </w:r>
    </w:p>
    <w:p w:rsidR="00447259" w:rsidRDefault="00447259" w:rsidP="00CA73DC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44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zSans-Book">
    <w:altName w:val="Times New Roman"/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59"/>
    <w:rsid w:val="00052CE2"/>
    <w:rsid w:val="00093DB3"/>
    <w:rsid w:val="000A7D2C"/>
    <w:rsid w:val="000B6BA6"/>
    <w:rsid w:val="00113D56"/>
    <w:rsid w:val="00125684"/>
    <w:rsid w:val="001334CC"/>
    <w:rsid w:val="00192CB0"/>
    <w:rsid w:val="001A527B"/>
    <w:rsid w:val="002253A8"/>
    <w:rsid w:val="0023072E"/>
    <w:rsid w:val="00267136"/>
    <w:rsid w:val="0028265D"/>
    <w:rsid w:val="00291C50"/>
    <w:rsid w:val="00357989"/>
    <w:rsid w:val="00372746"/>
    <w:rsid w:val="0039648C"/>
    <w:rsid w:val="003E6A13"/>
    <w:rsid w:val="003F2027"/>
    <w:rsid w:val="00445361"/>
    <w:rsid w:val="00447259"/>
    <w:rsid w:val="00476381"/>
    <w:rsid w:val="0048079B"/>
    <w:rsid w:val="00504B0E"/>
    <w:rsid w:val="00526023"/>
    <w:rsid w:val="00575820"/>
    <w:rsid w:val="006457D2"/>
    <w:rsid w:val="0066422D"/>
    <w:rsid w:val="00673118"/>
    <w:rsid w:val="006770C2"/>
    <w:rsid w:val="00682243"/>
    <w:rsid w:val="00685320"/>
    <w:rsid w:val="006D3A39"/>
    <w:rsid w:val="00737A16"/>
    <w:rsid w:val="0076342A"/>
    <w:rsid w:val="007A783D"/>
    <w:rsid w:val="008003FE"/>
    <w:rsid w:val="00872C3E"/>
    <w:rsid w:val="008E4DE5"/>
    <w:rsid w:val="008F5F8E"/>
    <w:rsid w:val="00952459"/>
    <w:rsid w:val="00970BCC"/>
    <w:rsid w:val="00975E1C"/>
    <w:rsid w:val="009B2A25"/>
    <w:rsid w:val="00A12D48"/>
    <w:rsid w:val="00A43925"/>
    <w:rsid w:val="00A73A2B"/>
    <w:rsid w:val="00B24A31"/>
    <w:rsid w:val="00BB1F4C"/>
    <w:rsid w:val="00BC6E04"/>
    <w:rsid w:val="00C54386"/>
    <w:rsid w:val="00C646B9"/>
    <w:rsid w:val="00C74758"/>
    <w:rsid w:val="00C87F02"/>
    <w:rsid w:val="00C93095"/>
    <w:rsid w:val="00CA73DC"/>
    <w:rsid w:val="00CD7E1D"/>
    <w:rsid w:val="00D21D7D"/>
    <w:rsid w:val="00DD2967"/>
    <w:rsid w:val="00DE074A"/>
    <w:rsid w:val="00E006B4"/>
    <w:rsid w:val="00E86579"/>
    <w:rsid w:val="00EC4FA3"/>
    <w:rsid w:val="00EF2904"/>
    <w:rsid w:val="00F3706F"/>
    <w:rsid w:val="00F51E32"/>
    <w:rsid w:val="00F66081"/>
    <w:rsid w:val="00F72FBA"/>
    <w:rsid w:val="00FC5B9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DE00"/>
  <w15:docId w15:val="{C9A64DED-45ED-4646-AD6D-2548700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" TargetMode="External"/><Relationship Id="rId5" Type="http://schemas.openxmlformats.org/officeDocument/2006/relationships/hyperlink" Target="https://eprocurebhel.co.in/nicgep/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Ram Ratan</cp:lastModifiedBy>
  <cp:revision>56</cp:revision>
  <dcterms:created xsi:type="dcterms:W3CDTF">2022-01-15T10:20:00Z</dcterms:created>
  <dcterms:modified xsi:type="dcterms:W3CDTF">2026-06-11T08:11:00Z</dcterms:modified>
</cp:coreProperties>
</file>