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AAE" w:rsidRDefault="00052AAE">
      <w:pPr>
        <w:jc w:val="center"/>
        <w:rPr>
          <w:rFonts w:ascii="Tahoma" w:hAnsi="Tahoma" w:cs="Tahoma"/>
          <w:b/>
        </w:rPr>
      </w:pPr>
    </w:p>
    <w:p w:rsidR="005650D9" w:rsidRDefault="009C648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NIT Information </w:t>
      </w:r>
      <w:proofErr w:type="spellStart"/>
      <w:r>
        <w:rPr>
          <w:rFonts w:ascii="Tahoma" w:hAnsi="Tahoma" w:cs="Tahoma"/>
          <w:b/>
        </w:rPr>
        <w:t>P</w:t>
      </w:r>
      <w:r w:rsidR="00C74581">
        <w:rPr>
          <w:rFonts w:ascii="Tahoma" w:hAnsi="Tahoma" w:cs="Tahoma"/>
          <w:b/>
        </w:rPr>
        <w:t>ro</w:t>
      </w:r>
      <w:r>
        <w:rPr>
          <w:rFonts w:ascii="Tahoma" w:hAnsi="Tahoma" w:cs="Tahoma"/>
          <w:b/>
        </w:rPr>
        <w:t>forma</w:t>
      </w:r>
      <w:proofErr w:type="spellEnd"/>
    </w:p>
    <w:p w:rsidR="005650D9" w:rsidRDefault="005650D9">
      <w:pPr>
        <w:jc w:val="center"/>
        <w:rPr>
          <w:rFonts w:ascii="Tahoma" w:hAnsi="Tahoma" w:cs="Tahoma"/>
          <w:b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Bhopal</w:t>
      </w:r>
    </w:p>
    <w:p w:rsidR="005650D9" w:rsidRDefault="005650D9">
      <w:pPr>
        <w:rPr>
          <w:rFonts w:ascii="Tahoma" w:hAnsi="Tahoma" w:cs="Tahoma"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757F7B">
        <w:rPr>
          <w:rFonts w:ascii="Tahoma" w:hAnsi="Tahoma" w:cs="Tahoma"/>
        </w:rPr>
        <w:t>Gaurav Kumar Katiyar</w:t>
      </w:r>
      <w:r>
        <w:rPr>
          <w:rFonts w:ascii="Tahoma" w:hAnsi="Tahoma" w:cs="Tahoma"/>
        </w:rPr>
        <w:t xml:space="preserve">, Block 09 TPTN </w:t>
      </w:r>
      <w:r>
        <w:rPr>
          <w:rFonts w:ascii="Tahoma" w:hAnsi="Tahoma" w:cs="Tahoma"/>
        </w:rPr>
        <w:br/>
        <w:t xml:space="preserve">                                                          </w:t>
      </w:r>
      <w:proofErr w:type="spellStart"/>
      <w:r>
        <w:rPr>
          <w:rFonts w:ascii="Tahoma" w:hAnsi="Tahoma" w:cs="Tahoma"/>
        </w:rPr>
        <w:t>Annexe</w:t>
      </w:r>
      <w:proofErr w:type="spellEnd"/>
      <w:r>
        <w:rPr>
          <w:rFonts w:ascii="Tahoma" w:hAnsi="Tahoma" w:cs="Tahoma"/>
        </w:rPr>
        <w:t>, BHEL, Bhopal (M.P.)</w:t>
      </w:r>
    </w:p>
    <w:p w:rsidR="005650D9" w:rsidRDefault="005650D9">
      <w:pPr>
        <w:ind w:left="4320"/>
        <w:rPr>
          <w:rFonts w:ascii="Tahoma" w:hAnsi="Tahoma" w:cs="Tahoma"/>
        </w:rPr>
      </w:pP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757F7B" w:rsidRPr="00757F7B">
        <w:rPr>
          <w:rFonts w:ascii="Tahoma" w:hAnsi="Tahoma" w:cs="Tahoma"/>
        </w:rPr>
        <w:t>'gauravkatiyar@bhel.in'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</w:t>
      </w:r>
      <w:proofErr w:type="gramStart"/>
      <w:r>
        <w:rPr>
          <w:rFonts w:ascii="Tahoma" w:hAnsi="Tahoma" w:cs="Tahoma"/>
        </w:rPr>
        <w:t>.*</w:t>
      </w:r>
      <w:proofErr w:type="gramEnd"/>
      <w:r>
        <w:rPr>
          <w:rFonts w:ascii="Tahoma" w:hAnsi="Tahoma" w:cs="Tahoma"/>
        </w:rPr>
        <w:t>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 xml:space="preserve">0755-250 </w:t>
      </w:r>
      <w:r w:rsidR="00757F7B">
        <w:rPr>
          <w:rFonts w:ascii="Tahoma" w:hAnsi="Tahoma" w:cs="Tahoma"/>
        </w:rPr>
        <w:t>5766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-----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R K PARTE (0755 250 3336)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6D1A7F">
        <w:rPr>
          <w:rFonts w:ascii="Tahoma" w:hAnsi="Tahoma" w:cs="Tahoma"/>
        </w:rPr>
        <w:t xml:space="preserve">Gaurav Kumar Katiyar </w:t>
      </w:r>
      <w:r w:rsidR="0015537B">
        <w:rPr>
          <w:rFonts w:ascii="Tahoma" w:hAnsi="Tahoma" w:cs="Tahoma"/>
        </w:rPr>
        <w:t xml:space="preserve">(0755 250 </w:t>
      </w:r>
      <w:r w:rsidR="006D1A7F">
        <w:rPr>
          <w:rFonts w:ascii="Tahoma" w:hAnsi="Tahoma" w:cs="Tahoma"/>
        </w:rPr>
        <w:t>5766</w:t>
      </w:r>
      <w:r>
        <w:rPr>
          <w:rFonts w:ascii="Tahoma" w:hAnsi="Tahoma" w:cs="Tahoma"/>
        </w:rPr>
        <w:t>)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</w:t>
      </w:r>
    </w:p>
    <w:p w:rsidR="005650D9" w:rsidRDefault="00576E4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reference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 w:rsidR="006C758F" w:rsidRPr="006C758F">
        <w:t xml:space="preserve"> </w:t>
      </w:r>
      <w:r w:rsidR="006C758F">
        <w:t xml:space="preserve">  </w:t>
      </w:r>
      <w:r w:rsidR="00757F7B">
        <w:t xml:space="preserve">        </w:t>
      </w:r>
      <w:r w:rsidR="00A56ECF">
        <w:t>E5143359</w:t>
      </w:r>
      <w:r w:rsidR="00EA779C">
        <w:t xml:space="preserve"> </w:t>
      </w:r>
      <w:r w:rsidR="006C758F">
        <w:t xml:space="preserve">(Tender ID: </w:t>
      </w:r>
      <w:r w:rsidR="00A56ECF" w:rsidRPr="00954E4F">
        <w:t>2025_BHEL_46427_1</w:t>
      </w:r>
      <w:r w:rsidR="006C758F" w:rsidRPr="00901E0C">
        <w:t>)</w:t>
      </w:r>
    </w:p>
    <w:p w:rsidR="005650D9" w:rsidRDefault="009C648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954E4F">
        <w:rPr>
          <w:rFonts w:ascii="Tahoma" w:hAnsi="Tahoma" w:cs="Tahoma"/>
        </w:rPr>
        <w:t>20</w:t>
      </w:r>
      <w:r w:rsidR="003540F8">
        <w:rPr>
          <w:rFonts w:ascii="Tahoma" w:hAnsi="Tahoma" w:cs="Tahoma"/>
        </w:rPr>
        <w:t>.0</w:t>
      </w:r>
      <w:r w:rsidR="002E1134">
        <w:rPr>
          <w:rFonts w:ascii="Tahoma" w:hAnsi="Tahoma" w:cs="Tahoma"/>
        </w:rPr>
        <w:t>3</w:t>
      </w:r>
      <w:r>
        <w:rPr>
          <w:rFonts w:ascii="Tahoma" w:hAnsi="Tahoma" w:cs="Tahoma"/>
        </w:rPr>
        <w:t>.202</w:t>
      </w:r>
      <w:r w:rsidR="000B5452">
        <w:rPr>
          <w:rFonts w:ascii="Tahoma" w:hAnsi="Tahoma" w:cs="Tahoma"/>
        </w:rPr>
        <w:t>5</w:t>
      </w:r>
      <w:bookmarkStart w:id="0" w:name="_GoBack"/>
      <w:bookmarkEnd w:id="0"/>
    </w:p>
    <w:p w:rsidR="005650D9" w:rsidRDefault="009C648B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N/A</w:t>
      </w:r>
    </w:p>
    <w:p w:rsidR="005650D9" w:rsidRDefault="009C648B">
      <w:pPr>
        <w:rPr>
          <w:rFonts w:ascii="Tahoma" w:hAnsi="Tahoma" w:cs="Tahoma"/>
          <w:szCs w:val="18"/>
        </w:rPr>
      </w:pPr>
      <w:r>
        <w:rPr>
          <w:rFonts w:ascii="Tahoma" w:hAnsi="Tahoma" w:cs="Tahoma"/>
        </w:rPr>
        <w:br/>
        <w:t xml:space="preserve">Tender title **                        </w:t>
      </w:r>
      <w:r w:rsidR="006C75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="006C758F">
        <w:rPr>
          <w:rFonts w:ascii="Tahoma" w:hAnsi="Tahoma" w:cs="Tahoma"/>
        </w:rPr>
        <w:t xml:space="preserve"> </w:t>
      </w:r>
      <w:r>
        <w:rPr>
          <w:rFonts w:ascii="Tahoma" w:hAnsi="Tahoma" w:cs="Tahoma"/>
          <w:szCs w:val="18"/>
        </w:rPr>
        <w:t xml:space="preserve">:  </w:t>
      </w:r>
      <w:r w:rsidR="00A56ECF">
        <w:rPr>
          <w:rFonts w:ascii="CIDFont+F2" w:eastAsiaTheme="minorHAnsi" w:hAnsi="CIDFont+F2" w:cs="CIDFont+F2"/>
          <w:color w:val="121212"/>
          <w:sz w:val="16"/>
          <w:szCs w:val="16"/>
          <w:lang w:val="en-IN"/>
        </w:rPr>
        <w:t>E5143359 RATE CONTRACT FOR EPOXY RESIN AND HARDENER</w:t>
      </w:r>
      <w:r w:rsidR="00A56ECF">
        <w:rPr>
          <w:rFonts w:ascii="CIDFont+F2" w:eastAsiaTheme="minorHAnsi" w:hAnsi="CIDFont+F2" w:cs="CIDFont+F2"/>
          <w:color w:val="121212"/>
          <w:sz w:val="16"/>
          <w:szCs w:val="16"/>
          <w:lang w:val="en-IN"/>
        </w:rPr>
        <w:br/>
      </w:r>
    </w:p>
    <w:p w:rsidR="005650D9" w:rsidRDefault="009C648B">
      <w:pPr>
        <w:pStyle w:val="ListParagraph"/>
        <w:ind w:left="0"/>
        <w:jc w:val="both"/>
        <w:rPr>
          <w:rFonts w:ascii="Tahoma" w:hAnsi="Tahoma" w:cs="Tahoma"/>
          <w:sz w:val="24"/>
          <w:szCs w:val="18"/>
        </w:rPr>
      </w:pPr>
      <w:r>
        <w:rPr>
          <w:rFonts w:ascii="Tahoma" w:hAnsi="Tahoma" w:cs="Tahoma"/>
          <w:sz w:val="24"/>
          <w:szCs w:val="18"/>
        </w:rPr>
        <w:t>Tender type**</w:t>
      </w:r>
      <w:r>
        <w:rPr>
          <w:rFonts w:ascii="Tahoma" w:hAnsi="Tahoma" w:cs="Tahoma"/>
          <w:sz w:val="24"/>
          <w:szCs w:val="18"/>
        </w:rPr>
        <w:tab/>
      </w:r>
      <w:r>
        <w:rPr>
          <w:rFonts w:ascii="Tahoma" w:hAnsi="Tahoma" w:cs="Tahoma"/>
          <w:sz w:val="24"/>
          <w:szCs w:val="18"/>
        </w:rPr>
        <w:tab/>
      </w:r>
      <w:r>
        <w:rPr>
          <w:rFonts w:ascii="Tahoma" w:hAnsi="Tahoma" w:cs="Tahoma"/>
          <w:sz w:val="24"/>
          <w:szCs w:val="18"/>
        </w:rPr>
        <w:tab/>
        <w:t xml:space="preserve">:  OPEN TENDER </w:t>
      </w:r>
    </w:p>
    <w:p w:rsidR="005650D9" w:rsidRDefault="009C648B">
      <w:r>
        <w:rPr>
          <w:rFonts w:ascii="Tahoma" w:hAnsi="Tahoma" w:cs="Tahoma"/>
          <w:szCs w:val="18"/>
        </w:rPr>
        <w:t xml:space="preserve">Brief work description **             : </w:t>
      </w:r>
      <w:r w:rsidR="000B5452">
        <w:rPr>
          <w:rFonts w:ascii="Tahoma" w:hAnsi="Tahoma" w:cs="Tahoma"/>
          <w:szCs w:val="18"/>
        </w:rPr>
        <w:t xml:space="preserve"> </w:t>
      </w:r>
      <w:r w:rsidR="00A56ECF">
        <w:rPr>
          <w:rFonts w:ascii="CIDFont+F2" w:eastAsiaTheme="minorHAnsi" w:hAnsi="CIDFont+F2" w:cs="CIDFont+F2"/>
          <w:color w:val="121212"/>
          <w:sz w:val="16"/>
          <w:szCs w:val="16"/>
          <w:lang w:val="en-IN"/>
        </w:rPr>
        <w:t>E5143359 RATE CONTRACT FOR EPOXY RESIN AND HARDENER</w:t>
      </w:r>
      <w:r w:rsidR="000B5452">
        <w:rPr>
          <w:rFonts w:ascii="Tahoma" w:hAnsi="Tahoma" w:cs="Tahoma"/>
          <w:szCs w:val="18"/>
        </w:rPr>
        <w:br/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650D9" w:rsidRDefault="009C648B"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  <w:t xml:space="preserve">:    </w:t>
      </w:r>
      <w:proofErr w:type="spellStart"/>
      <w:r>
        <w:rPr>
          <w:rFonts w:ascii="Tahoma" w:hAnsi="Tahoma" w:cs="Tahoma"/>
          <w:szCs w:val="18"/>
        </w:rPr>
        <w:t>Rs</w:t>
      </w:r>
      <w:proofErr w:type="spellEnd"/>
      <w:r>
        <w:rPr>
          <w:rFonts w:ascii="Tahoma" w:hAnsi="Tahoma" w:cs="Tahoma"/>
          <w:szCs w:val="18"/>
        </w:rPr>
        <w:t xml:space="preserve">. </w:t>
      </w:r>
      <w:r w:rsidR="0014664E">
        <w:rPr>
          <w:rFonts w:ascii="Tahoma" w:hAnsi="Tahoma" w:cs="Tahoma"/>
          <w:szCs w:val="18"/>
        </w:rPr>
        <w:t>A2 (1</w:t>
      </w:r>
      <w:r>
        <w:rPr>
          <w:rFonts w:ascii="Tahoma" w:hAnsi="Tahoma" w:cs="Tahoma"/>
          <w:szCs w:val="18"/>
        </w:rPr>
        <w:t xml:space="preserve"> TO </w:t>
      </w:r>
      <w:r w:rsidR="0014664E">
        <w:rPr>
          <w:rFonts w:ascii="Tahoma" w:hAnsi="Tahoma" w:cs="Tahoma"/>
          <w:szCs w:val="18"/>
        </w:rPr>
        <w:t>2</w:t>
      </w:r>
      <w:r>
        <w:rPr>
          <w:rFonts w:ascii="Tahoma" w:hAnsi="Tahoma" w:cs="Tahoma"/>
          <w:szCs w:val="18"/>
        </w:rPr>
        <w:t>) in Lacs</w:t>
      </w:r>
    </w:p>
    <w:p w:rsidR="005650D9" w:rsidRDefault="005650D9">
      <w:pPr>
        <w:jc w:val="both"/>
        <w:rPr>
          <w:rFonts w:ascii="Tahoma" w:hAnsi="Tahoma" w:cs="Tahoma"/>
        </w:rPr>
      </w:pPr>
    </w:p>
    <w:p w:rsidR="005650D9" w:rsidRDefault="009C648B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  <w:t>:    N/A</w:t>
      </w:r>
    </w:p>
    <w:p w:rsidR="005650D9" w:rsidRDefault="009C648B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5650D9" w:rsidRDefault="009C648B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Not Applicable</w:t>
      </w:r>
    </w:p>
    <w:p w:rsidR="005650D9" w:rsidRDefault="005650D9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5650D9" w:rsidRPr="00901E0C" w:rsidRDefault="009C648B" w:rsidP="00901E0C">
      <w:r>
        <w:rPr>
          <w:rFonts w:ascii="Tahoma" w:hAnsi="Tahoma" w:cs="Tahoma"/>
        </w:rPr>
        <w:t>Date of issue of notification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 xml:space="preserve"> </w:t>
      </w:r>
      <w:r w:rsidR="006C758F">
        <w:rPr>
          <w:rFonts w:ascii="Tahoma" w:hAnsi="Tahoma" w:cs="Tahoma"/>
        </w:rPr>
        <w:t xml:space="preserve">     :</w:t>
      </w:r>
      <w:r>
        <w:rPr>
          <w:rFonts w:ascii="Tahoma" w:hAnsi="Tahoma" w:cs="Tahoma"/>
        </w:rPr>
        <w:t xml:space="preserve">   </w:t>
      </w:r>
      <w:r w:rsidR="0014664E" w:rsidRPr="0014664E">
        <w:rPr>
          <w:rFonts w:ascii="Tahoma" w:hAnsi="Tahoma" w:cs="Tahoma"/>
          <w:szCs w:val="18"/>
        </w:rPr>
        <w:t>20-Mar-2025 10:00 AM</w:t>
      </w:r>
    </w:p>
    <w:p w:rsidR="005650D9" w:rsidRDefault="005650D9">
      <w:pPr>
        <w:rPr>
          <w:rFonts w:ascii="Tahoma" w:hAnsi="Tahoma" w:cs="Tahoma"/>
        </w:rPr>
      </w:pPr>
    </w:p>
    <w:p w:rsidR="005650D9" w:rsidRPr="007A5A25" w:rsidRDefault="009C648B">
      <w:pPr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Closing date for sale of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6C758F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 </w:t>
      </w:r>
      <w:r w:rsidR="00573EEB">
        <w:rPr>
          <w:rFonts w:ascii="Tahoma" w:hAnsi="Tahoma" w:cs="Tahoma"/>
        </w:rPr>
        <w:t xml:space="preserve"> </w:t>
      </w:r>
      <w:r w:rsidR="0014664E" w:rsidRPr="0014664E">
        <w:rPr>
          <w:rFonts w:ascii="Tahoma" w:hAnsi="Tahoma" w:cs="Tahoma"/>
          <w:szCs w:val="18"/>
        </w:rPr>
        <w:t>31-Mar-2025 10:00 AM</w:t>
      </w:r>
    </w:p>
    <w:p w:rsidR="005650D9" w:rsidRDefault="005650D9">
      <w:pPr>
        <w:rPr>
          <w:rFonts w:ascii="Tahoma" w:hAnsi="Tahoma" w:cs="Tahoma"/>
        </w:rPr>
      </w:pPr>
    </w:p>
    <w:p w:rsidR="005650D9" w:rsidRDefault="009C648B">
      <w:pPr>
        <w:rPr>
          <w:rFonts w:ascii="Tahoma" w:hAnsi="Tahoma" w:cs="Tahoma"/>
        </w:rPr>
      </w:pPr>
      <w:r>
        <w:rPr>
          <w:rFonts w:ascii="Tahoma" w:hAnsi="Tahoma" w:cs="Tahoma"/>
        </w:rPr>
        <w:t>Last date for submission of Completed forms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  <w:t xml:space="preserve">: </w:t>
      </w:r>
      <w:r w:rsidR="0014664E" w:rsidRPr="0014664E">
        <w:rPr>
          <w:rFonts w:ascii="Tahoma" w:hAnsi="Tahoma" w:cs="Tahoma"/>
          <w:szCs w:val="18"/>
        </w:rPr>
        <w:t>31-Mar-2025 10:00 AM</w:t>
      </w:r>
    </w:p>
    <w:p w:rsidR="005650D9" w:rsidRPr="0014664E" w:rsidRDefault="009C648B">
      <w:pPr>
        <w:ind w:left="3600" w:hanging="3600"/>
        <w:rPr>
          <w:rFonts w:ascii="Tahoma" w:hAnsi="Tahoma" w:cs="Tahoma"/>
          <w:szCs w:val="18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  <w:color w:val="000000"/>
        </w:rPr>
        <w:t>**</w:t>
      </w:r>
      <w:r>
        <w:rPr>
          <w:rFonts w:ascii="Tahoma" w:hAnsi="Tahoma" w:cs="Tahoma"/>
        </w:rPr>
        <w:tab/>
      </w:r>
      <w:r w:rsidRPr="0014664E">
        <w:rPr>
          <w:rFonts w:ascii="Tahoma" w:hAnsi="Tahoma" w:cs="Tahoma"/>
          <w:szCs w:val="18"/>
        </w:rPr>
        <w:t xml:space="preserve">:    </w:t>
      </w:r>
      <w:r w:rsidR="0014664E" w:rsidRPr="0014664E">
        <w:rPr>
          <w:rFonts w:ascii="Tahoma" w:hAnsi="Tahoma" w:cs="Tahoma"/>
          <w:szCs w:val="18"/>
        </w:rPr>
        <w:t>31-Mar-2025 10:10 AM</w:t>
      </w:r>
    </w:p>
    <w:p w:rsidR="005650D9" w:rsidRPr="0014664E" w:rsidRDefault="009C648B">
      <w:pPr>
        <w:ind w:left="3600" w:hanging="3600"/>
        <w:rPr>
          <w:rFonts w:ascii="Tahoma" w:hAnsi="Tahoma" w:cs="Tahoma"/>
          <w:szCs w:val="18"/>
        </w:rPr>
      </w:pPr>
      <w:r w:rsidRPr="0014664E">
        <w:rPr>
          <w:rFonts w:ascii="Tahoma" w:hAnsi="Tahoma" w:cs="Tahoma"/>
          <w:szCs w:val="18"/>
        </w:rPr>
        <w:t xml:space="preserve">Note: - </w:t>
      </w:r>
    </w:p>
    <w:p w:rsidR="005650D9" w:rsidRDefault="009C648B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Vendors are required to submit the offer through https://eprocurebhel.co.in/nicgep/app</w:t>
      </w:r>
    </w:p>
    <w:p w:rsidR="005650D9" w:rsidRDefault="009C648B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All corrigendum (if any) shall be issued on </w:t>
      </w:r>
      <w:hyperlink r:id="rId4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  <w:r>
        <w:rPr>
          <w:rFonts w:asciiTheme="minorHAnsi" w:hAnsiTheme="minorHAnsi" w:cstheme="minorHAnsi"/>
          <w:b/>
          <w:bCs/>
        </w:rPr>
        <w:t xml:space="preserve"> only.  Vendors are requested to visit the same. </w:t>
      </w:r>
      <w:hyperlink r:id="rId5" w:history="1">
        <w:r>
          <w:rPr>
            <w:rStyle w:val="Hyperlink"/>
            <w:rFonts w:asciiTheme="minorHAnsi" w:hAnsiTheme="minorHAnsi" w:cstheme="minorHAnsi"/>
            <w:b/>
            <w:bCs/>
          </w:rPr>
          <w:t>https://eprocurebhel.co.in/nicgep/app</w:t>
        </w:r>
      </w:hyperlink>
    </w:p>
    <w:sectPr w:rsidR="005650D9" w:rsidSect="00757F7B">
      <w:pgSz w:w="11906" w:h="16838"/>
      <w:pgMar w:top="259" w:right="282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D9"/>
    <w:rsid w:val="00052AAE"/>
    <w:rsid w:val="000B5452"/>
    <w:rsid w:val="0014664E"/>
    <w:rsid w:val="0015537B"/>
    <w:rsid w:val="00202BC4"/>
    <w:rsid w:val="002E1134"/>
    <w:rsid w:val="003540F8"/>
    <w:rsid w:val="005650D9"/>
    <w:rsid w:val="00573EEB"/>
    <w:rsid w:val="00576E4D"/>
    <w:rsid w:val="006C758F"/>
    <w:rsid w:val="006D1A7F"/>
    <w:rsid w:val="00757F7B"/>
    <w:rsid w:val="007A5A25"/>
    <w:rsid w:val="008119CB"/>
    <w:rsid w:val="00901E0C"/>
    <w:rsid w:val="00934054"/>
    <w:rsid w:val="00954E4F"/>
    <w:rsid w:val="009C648B"/>
    <w:rsid w:val="00A56ECF"/>
    <w:rsid w:val="00B30112"/>
    <w:rsid w:val="00BD5A9C"/>
    <w:rsid w:val="00C5209F"/>
    <w:rsid w:val="00C74581"/>
    <w:rsid w:val="00EA779C"/>
    <w:rsid w:val="00FD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0149F"/>
  <w15:docId w15:val="{3B2651A5-EEE1-4652-BF4B-417A823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rocurebhel.co.in/nicgep/app" TargetMode="External"/><Relationship Id="rId4" Type="http://schemas.openxmlformats.org/officeDocument/2006/relationships/hyperlink" Target="https://eprocurebhel.co.in/nicgep/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6113869wa</dc:creator>
  <cp:lastModifiedBy>Raj Bahadur Pal</cp:lastModifiedBy>
  <cp:revision>25</cp:revision>
  <cp:lastPrinted>2025-03-07T11:46:00Z</cp:lastPrinted>
  <dcterms:created xsi:type="dcterms:W3CDTF">2023-12-14T04:33:00Z</dcterms:created>
  <dcterms:modified xsi:type="dcterms:W3CDTF">2025-03-20T05:22:00Z</dcterms:modified>
</cp:coreProperties>
</file>