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PHONE NO.: +91 755 250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5805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/ 250</w:t>
      </w:r>
      <w:r w:rsidR="00230CD1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5778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914A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GLOBAL</w:t>
      </w:r>
      <w:r w:rsidR="0064313E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TENDER NOTICE NO.: CMM/</w:t>
      </w:r>
      <w:r w:rsidR="006D3277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Steel/2</w:t>
      </w:r>
      <w:r w:rsidR="00481AB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</w:t>
      </w:r>
      <w:r w:rsidR="00751EE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- 2</w:t>
      </w:r>
      <w:r w:rsidR="00481AB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3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/E</w:t>
      </w:r>
      <w:r w:rsidR="00307961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14</w:t>
      </w:r>
      <w:r w:rsidR="00481AB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2300</w:t>
      </w:r>
      <w:r w:rsidR="0034547B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7_06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are invited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47"/>
        <w:gridCol w:w="3064"/>
        <w:gridCol w:w="1985"/>
        <w:gridCol w:w="1275"/>
        <w:gridCol w:w="1505"/>
      </w:tblGrid>
      <w:tr w:rsidR="00447A7B" w:rsidRPr="0078291E" w:rsidTr="00E34E22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Metric Tons-MT)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(In Rs.)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E34E22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7D7662" w:rsidP="00345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E14</w:t>
            </w:r>
            <w:r w:rsidR="00481ABE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2300</w:t>
            </w:r>
            <w:r w:rsidR="0034547B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7_06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56551C" w:rsidP="0034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Vario</w:t>
            </w:r>
            <w:r w:rsidR="0034547B">
              <w:rPr>
                <w:rFonts w:ascii="Arial" w:hAnsi="Arial" w:cs="Arial"/>
                <w:b/>
                <w:bCs/>
                <w:sz w:val="26"/>
                <w:szCs w:val="26"/>
              </w:rPr>
              <w:t>us sizes of Carbon steel plates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34547B" w:rsidP="003079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212.536</w:t>
            </w:r>
            <w:r w:rsidR="00230CD1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MT (+</w:t>
            </w:r>
            <w:r w:rsidR="00307961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7D7662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% / -0%)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384D2D" w:rsidP="00345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4929C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6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00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34547B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02.06.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Complete tender document can be downloaded from </w:t>
      </w:r>
      <w:r w:rsidR="007D7662">
        <w:rPr>
          <w:rFonts w:ascii="Arial" w:eastAsia="Times New Roman" w:hAnsi="Arial" w:cs="Arial"/>
          <w:sz w:val="26"/>
          <w:szCs w:val="26"/>
          <w:lang w:val="en-US" w:eastAsia="en-IN"/>
        </w:rPr>
        <w:t>NIC e-procurement portal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website </w:t>
      </w:r>
      <w:r w:rsidR="007D7662" w:rsidRPr="007D7662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https://eprocurebhel.co.in/nicgep/app</w:t>
      </w:r>
      <w:r w:rsidR="007D7662" w:rsidRPr="00B124DD">
        <w:rPr>
          <w:rStyle w:val="object"/>
          <w:rFonts w:ascii="Arial" w:hAnsi="Arial" w:cs="Arial"/>
          <w:b/>
          <w:bCs/>
          <w:color w:val="6C2A0F"/>
          <w:sz w:val="18"/>
          <w:szCs w:val="18"/>
          <w:shd w:val="clear" w:color="auto" w:fill="FDFDFC"/>
        </w:rPr>
        <w:t xml:space="preserve"> 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>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>6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00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7D7662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7D7662" w:rsidRPr="007D7662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https://eprocurebhel.co.in/nicgep/app</w:t>
      </w:r>
      <w:r w:rsidR="007D7662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7D7662" w:rsidRPr="007D7662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https://eprocurebhel.co.in/nicgep/app</w:t>
      </w:r>
      <w:r w:rsidR="007D7662" w:rsidRPr="00B124DD">
        <w:rPr>
          <w:rStyle w:val="object"/>
          <w:rFonts w:ascii="Arial" w:hAnsi="Arial" w:cs="Arial"/>
          <w:b/>
          <w:bCs/>
          <w:color w:val="6C2A0F"/>
          <w:sz w:val="18"/>
          <w:szCs w:val="18"/>
          <w:shd w:val="clear" w:color="auto" w:fill="FDFDFC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Manager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417C"/>
    <w:rsid w:val="000836AA"/>
    <w:rsid w:val="00112177"/>
    <w:rsid w:val="00157DEB"/>
    <w:rsid w:val="00230CD1"/>
    <w:rsid w:val="00267FEF"/>
    <w:rsid w:val="00307961"/>
    <w:rsid w:val="0034547B"/>
    <w:rsid w:val="003458FB"/>
    <w:rsid w:val="00354B26"/>
    <w:rsid w:val="00384D2D"/>
    <w:rsid w:val="00447A7B"/>
    <w:rsid w:val="00465C33"/>
    <w:rsid w:val="00481ABE"/>
    <w:rsid w:val="004929CD"/>
    <w:rsid w:val="00511D3C"/>
    <w:rsid w:val="00532A82"/>
    <w:rsid w:val="0056551C"/>
    <w:rsid w:val="00626BC6"/>
    <w:rsid w:val="0064313E"/>
    <w:rsid w:val="006D3277"/>
    <w:rsid w:val="006F3E0A"/>
    <w:rsid w:val="00751EEE"/>
    <w:rsid w:val="0078291E"/>
    <w:rsid w:val="007D7662"/>
    <w:rsid w:val="008374FC"/>
    <w:rsid w:val="008849C4"/>
    <w:rsid w:val="00914AB8"/>
    <w:rsid w:val="009B2B8B"/>
    <w:rsid w:val="00C04357"/>
    <w:rsid w:val="00CA5C19"/>
    <w:rsid w:val="00E34E22"/>
    <w:rsid w:val="00EE1C48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384F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character" w:customStyle="1" w:styleId="object">
    <w:name w:val="object"/>
    <w:rsid w:val="007D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6042856HI</cp:lastModifiedBy>
  <cp:revision>2</cp:revision>
  <cp:lastPrinted>2022-04-15T09:39:00Z</cp:lastPrinted>
  <dcterms:created xsi:type="dcterms:W3CDTF">2022-05-05T06:32:00Z</dcterms:created>
  <dcterms:modified xsi:type="dcterms:W3CDTF">2022-05-05T06:32:00Z</dcterms:modified>
</cp:coreProperties>
</file>