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F7C" w:rsidRDefault="00936E2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</w:pPr>
      <w:r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  <w:t>BHARAT HEAVY ELECTRICALS LTD., BHOPAL</w:t>
      </w:r>
    </w:p>
    <w:p w:rsidR="002E6F7C" w:rsidRDefault="00936E2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</w:pPr>
      <w:r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  <w:t>CMM-STEEL DIVISION</w:t>
      </w:r>
    </w:p>
    <w:p w:rsidR="002E6F7C" w:rsidRDefault="00936E2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</w:pPr>
      <w:r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  <w:t>ADM BUILDING, 2</w:t>
      </w:r>
      <w:r>
        <w:rPr>
          <w:rFonts w:ascii="Arial" w:eastAsia="Times New Roman" w:hAnsi="Arial" w:cs="Arial"/>
          <w:b/>
          <w:bCs/>
          <w:sz w:val="26"/>
          <w:szCs w:val="26"/>
          <w:vertAlign w:val="superscript"/>
          <w:lang w:val="en-US" w:eastAsia="en-IN"/>
        </w:rPr>
        <w:t>ND</w:t>
      </w:r>
      <w:r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  <w:t xml:space="preserve"> FLOOR,</w:t>
      </w:r>
    </w:p>
    <w:p w:rsidR="002E6F7C" w:rsidRDefault="00936E2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</w:pPr>
      <w:r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  <w:t>PIPLANI, BHOPAL – 462 022 M.P. (India)</w:t>
      </w:r>
    </w:p>
    <w:p w:rsidR="002E6F7C" w:rsidRDefault="00936E2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</w:pPr>
      <w:r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  <w:t>PHONE NO.: +91 755 2505805 / 2505421</w:t>
      </w:r>
    </w:p>
    <w:p w:rsidR="002E6F7C" w:rsidRDefault="002E6F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</w:pPr>
    </w:p>
    <w:p w:rsidR="002E6F7C" w:rsidRDefault="00936E2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</w:pPr>
      <w:r>
        <w:rPr>
          <w:rFonts w:ascii="Arial" w:eastAsia="Times New Roman" w:hAnsi="Arial" w:cs="Arial"/>
          <w:b/>
          <w:bCs/>
          <w:sz w:val="26"/>
          <w:szCs w:val="26"/>
          <w:lang w:val="en-US" w:eastAsia="en-IN"/>
        </w:rPr>
        <w:t>PRESS TENDER NOTICE NO.: CMM/Steel/21-22/E1413044/GEM/2021/B/1587889</w:t>
      </w:r>
    </w:p>
    <w:p w:rsidR="002E6F7C" w:rsidRDefault="002E6F7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6"/>
          <w:szCs w:val="26"/>
          <w:lang w:val="en-US" w:eastAsia="en-IN"/>
        </w:rPr>
      </w:pPr>
    </w:p>
    <w:p w:rsidR="002E6F7C" w:rsidRDefault="00936E2D">
      <w:pPr>
        <w:spacing w:after="0" w:line="240" w:lineRule="auto"/>
        <w:jc w:val="both"/>
        <w:rPr>
          <w:rFonts w:ascii="Arial" w:eastAsia="Times New Roman" w:hAnsi="Arial" w:cs="Arial"/>
          <w:szCs w:val="22"/>
          <w:lang w:val="en-US" w:eastAsia="en-IN"/>
        </w:rPr>
      </w:pPr>
      <w:r>
        <w:rPr>
          <w:rFonts w:ascii="Arial" w:eastAsia="Times New Roman" w:hAnsi="Arial" w:cs="Arial"/>
          <w:szCs w:val="22"/>
          <w:lang w:val="en-US" w:eastAsia="en-IN"/>
        </w:rPr>
        <w:t xml:space="preserve">Online bids in </w:t>
      </w:r>
      <w:r>
        <w:rPr>
          <w:rFonts w:ascii="Arial" w:eastAsia="Times New Roman" w:hAnsi="Arial" w:cs="Arial"/>
          <w:b/>
          <w:bCs/>
          <w:szCs w:val="22"/>
          <w:lang w:val="en-US" w:eastAsia="en-IN"/>
        </w:rPr>
        <w:t xml:space="preserve">Two Part </w:t>
      </w:r>
      <w:r>
        <w:rPr>
          <w:rFonts w:ascii="Arial" w:eastAsia="Times New Roman" w:hAnsi="Arial" w:cs="Arial"/>
          <w:b/>
          <w:bCs/>
          <w:szCs w:val="22"/>
          <w:lang w:val="en-US" w:eastAsia="en-IN"/>
        </w:rPr>
        <w:t>Bid System</w:t>
      </w:r>
      <w:r>
        <w:rPr>
          <w:rFonts w:ascii="Arial" w:eastAsia="Times New Roman" w:hAnsi="Arial" w:cs="Arial"/>
          <w:szCs w:val="22"/>
          <w:lang w:val="en-US" w:eastAsia="en-IN"/>
        </w:rPr>
        <w:t xml:space="preserve"> on </w:t>
      </w:r>
      <w:proofErr w:type="spellStart"/>
      <w:r>
        <w:rPr>
          <w:rFonts w:ascii="Arial" w:eastAsia="Times New Roman" w:hAnsi="Arial" w:cs="Arial"/>
          <w:b/>
          <w:bCs/>
          <w:szCs w:val="22"/>
          <w:lang w:val="en-US" w:eastAsia="en-IN"/>
        </w:rPr>
        <w:t>GeM</w:t>
      </w:r>
      <w:proofErr w:type="spellEnd"/>
      <w:r>
        <w:rPr>
          <w:rFonts w:ascii="Arial" w:eastAsia="Times New Roman" w:hAnsi="Arial" w:cs="Arial"/>
          <w:b/>
          <w:bCs/>
          <w:szCs w:val="22"/>
          <w:lang w:val="en-US" w:eastAsia="en-IN"/>
        </w:rPr>
        <w:t xml:space="preserve"> portal</w:t>
      </w:r>
      <w:r>
        <w:rPr>
          <w:rFonts w:ascii="Arial" w:eastAsia="Times New Roman" w:hAnsi="Arial" w:cs="Arial"/>
          <w:szCs w:val="22"/>
          <w:lang w:val="en-US" w:eastAsia="en-IN"/>
        </w:rPr>
        <w:t xml:space="preserve"> are invited for Supply of the following item: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1547"/>
        <w:gridCol w:w="3348"/>
        <w:gridCol w:w="1701"/>
        <w:gridCol w:w="1134"/>
        <w:gridCol w:w="1646"/>
      </w:tblGrid>
      <w:tr w:rsidR="002E6F7C">
        <w:trPr>
          <w:trHeight w:val="80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F7C" w:rsidRDefault="00936E2D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  <w:lang w:eastAsia="en-IN"/>
              </w:rPr>
            </w:pPr>
            <w:r>
              <w:rPr>
                <w:rFonts w:ascii="Arial" w:eastAsia="Times New Roman" w:hAnsi="Arial" w:cs="Arial"/>
                <w:szCs w:val="22"/>
                <w:lang w:eastAsia="en-IN"/>
              </w:rPr>
              <w:t>S.N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F7C" w:rsidRDefault="00936E2D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  <w:lang w:eastAsia="en-IN"/>
              </w:rPr>
            </w:pPr>
            <w:r>
              <w:rPr>
                <w:rFonts w:ascii="Arial" w:eastAsia="Times New Roman" w:hAnsi="Arial" w:cs="Arial"/>
                <w:szCs w:val="22"/>
                <w:lang w:eastAsia="en-IN"/>
              </w:rPr>
              <w:t>Enquiry no.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F7C" w:rsidRDefault="00936E2D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  <w:lang w:eastAsia="en-IN"/>
              </w:rPr>
            </w:pPr>
            <w:r>
              <w:rPr>
                <w:rFonts w:ascii="Arial" w:eastAsia="Times New Roman" w:hAnsi="Arial" w:cs="Arial"/>
                <w:szCs w:val="22"/>
                <w:lang w:eastAsia="en-IN"/>
              </w:rPr>
              <w:t>Item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F7C" w:rsidRDefault="00936E2D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  <w:lang w:eastAsia="en-IN"/>
              </w:rPr>
            </w:pPr>
            <w:r>
              <w:rPr>
                <w:rFonts w:ascii="Arial" w:eastAsia="Times New Roman" w:hAnsi="Arial" w:cs="Arial"/>
                <w:szCs w:val="22"/>
                <w:lang w:eastAsia="en-IN"/>
              </w:rPr>
              <w:t>Qty. (in Metric Tons-MT)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F7C" w:rsidRDefault="00936E2D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  <w:lang w:eastAsia="en-IN"/>
              </w:rPr>
            </w:pPr>
            <w:r>
              <w:rPr>
                <w:rFonts w:ascii="Arial" w:eastAsia="Times New Roman" w:hAnsi="Arial" w:cs="Arial"/>
                <w:szCs w:val="22"/>
                <w:lang w:eastAsia="en-IN"/>
              </w:rPr>
              <w:t>Tender Fee</w:t>
            </w:r>
          </w:p>
          <w:p w:rsidR="002E6F7C" w:rsidRDefault="00936E2D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  <w:lang w:eastAsia="en-IN"/>
              </w:rPr>
            </w:pPr>
            <w:r>
              <w:rPr>
                <w:rFonts w:ascii="Arial" w:eastAsia="Times New Roman" w:hAnsi="Arial" w:cs="Arial"/>
                <w:szCs w:val="22"/>
                <w:lang w:eastAsia="en-IN"/>
              </w:rPr>
              <w:t>(In Rs.)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F7C" w:rsidRDefault="00936E2D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  <w:lang w:eastAsia="en-IN"/>
              </w:rPr>
            </w:pPr>
            <w:r>
              <w:rPr>
                <w:rFonts w:ascii="Arial" w:eastAsia="Times New Roman" w:hAnsi="Arial" w:cs="Arial"/>
                <w:szCs w:val="22"/>
                <w:lang w:eastAsia="en-IN"/>
              </w:rPr>
              <w:t>Due date</w:t>
            </w:r>
          </w:p>
        </w:tc>
      </w:tr>
      <w:tr w:rsidR="002E6F7C">
        <w:trPr>
          <w:trHeight w:val="318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6F7C" w:rsidRDefault="0093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Cs w:val="22"/>
                <w:lang w:val="en-US"/>
              </w:rPr>
              <w:t>01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6F7C" w:rsidRDefault="00936E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Cs w:val="22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en-US" w:eastAsia="en-IN"/>
              </w:rPr>
              <w:t>GEM/2021/B/1587889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6F7C" w:rsidRDefault="00936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Cs w:val="22"/>
                <w:lang w:val="en-US"/>
              </w:rPr>
            </w:pPr>
            <w:r>
              <w:rPr>
                <w:rFonts w:ascii="Tahoma" w:hAnsi="Tahoma" w:cs="Tahoma"/>
                <w:szCs w:val="22"/>
              </w:rPr>
              <w:t xml:space="preserve">10 mm </w:t>
            </w:r>
            <w:proofErr w:type="spellStart"/>
            <w:r>
              <w:rPr>
                <w:rFonts w:ascii="Tahoma" w:hAnsi="Tahoma" w:cs="Tahoma"/>
                <w:szCs w:val="22"/>
              </w:rPr>
              <w:t>thk</w:t>
            </w:r>
            <w:proofErr w:type="spellEnd"/>
            <w:r>
              <w:rPr>
                <w:rFonts w:ascii="Tahoma" w:hAnsi="Tahoma" w:cs="Tahoma"/>
                <w:szCs w:val="22"/>
              </w:rPr>
              <w:t xml:space="preserve"> X 75 mm width X 3000 mm to 5000 mm LG                                                           </w:t>
            </w:r>
            <w:proofErr w:type="gramStart"/>
            <w:r>
              <w:rPr>
                <w:rFonts w:ascii="Tahoma" w:hAnsi="Tahoma" w:cs="Tahoma"/>
                <w:szCs w:val="22"/>
              </w:rPr>
              <w:t xml:space="preserve">   (</w:t>
            </w:r>
            <w:proofErr w:type="gramEnd"/>
            <w:r>
              <w:rPr>
                <w:rFonts w:ascii="Tahoma" w:hAnsi="Tahoma" w:cs="Tahoma"/>
                <w:szCs w:val="22"/>
              </w:rPr>
              <w:t>mild steel flat as per AA10108 – 152 MT) material test certificate covering all the mechanical and chemical properties as per specification shall be furnis</w:t>
            </w:r>
            <w:r>
              <w:rPr>
                <w:rFonts w:ascii="Tahoma" w:hAnsi="Tahoma" w:cs="Tahoma"/>
                <w:szCs w:val="22"/>
              </w:rPr>
              <w:t xml:space="preserve">hed along with supply. Inspection at source by BHEL / TPIA as per QAP No.- QAP/ TSD/FMS/ 10108 rev-00.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6F7C" w:rsidRDefault="00936E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Cs w:val="22"/>
                <w:lang w:val="en-US"/>
              </w:rPr>
              <w:t xml:space="preserve">152 MT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6F7C" w:rsidRDefault="00936E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Cs w:val="22"/>
                <w:lang w:val="en-US"/>
              </w:rPr>
              <w:t>NIL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6F7C" w:rsidRDefault="00936E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Cs w:val="22"/>
                <w:lang w:val="en-US"/>
              </w:rPr>
              <w:t xml:space="preserve">1700 </w:t>
            </w:r>
            <w:proofErr w:type="spellStart"/>
            <w:r>
              <w:rPr>
                <w:rFonts w:ascii="Arial" w:hAnsi="Arial" w:cs="Arial"/>
                <w:b/>
                <w:bCs/>
                <w:szCs w:val="22"/>
                <w:lang w:val="en-US"/>
              </w:rPr>
              <w:t>hrs</w:t>
            </w:r>
            <w:proofErr w:type="spellEnd"/>
            <w:r>
              <w:rPr>
                <w:rFonts w:ascii="Arial" w:hAnsi="Arial" w:cs="Arial"/>
                <w:b/>
                <w:bCs/>
                <w:szCs w:val="22"/>
                <w:lang w:val="en-US"/>
              </w:rPr>
              <w:t xml:space="preserve"> IST on 03.11.2021</w:t>
            </w:r>
          </w:p>
        </w:tc>
      </w:tr>
    </w:tbl>
    <w:p w:rsidR="002E6F7C" w:rsidRDefault="002E6F7C">
      <w:pPr>
        <w:spacing w:after="0" w:line="240" w:lineRule="auto"/>
        <w:jc w:val="both"/>
        <w:rPr>
          <w:rFonts w:ascii="Arial" w:eastAsia="Times New Roman" w:hAnsi="Arial" w:cs="Arial"/>
          <w:szCs w:val="22"/>
          <w:lang w:val="en-US" w:eastAsia="en-IN"/>
        </w:rPr>
      </w:pPr>
    </w:p>
    <w:p w:rsidR="002E6F7C" w:rsidRDefault="00936E2D">
      <w:pPr>
        <w:spacing w:after="0" w:line="240" w:lineRule="auto"/>
        <w:jc w:val="both"/>
        <w:rPr>
          <w:rFonts w:ascii="Arial" w:eastAsia="Times New Roman" w:hAnsi="Arial" w:cs="Arial"/>
          <w:szCs w:val="22"/>
          <w:lang w:val="en-US" w:eastAsia="en-IN"/>
        </w:rPr>
      </w:pPr>
      <w:r>
        <w:rPr>
          <w:rFonts w:ascii="Arial" w:eastAsia="Times New Roman" w:hAnsi="Arial" w:cs="Arial"/>
          <w:szCs w:val="22"/>
          <w:lang w:val="en-US" w:eastAsia="en-IN"/>
        </w:rPr>
        <w:t xml:space="preserve">Complete tender document can be downloaded from BHEL e-tendering website </w:t>
      </w:r>
      <w:r>
        <w:rPr>
          <w:rFonts w:ascii="Arial" w:eastAsia="Times New Roman" w:hAnsi="Arial" w:cs="Arial"/>
          <w:b/>
          <w:bCs/>
          <w:color w:val="0000FF"/>
          <w:szCs w:val="22"/>
          <w:u w:val="single"/>
          <w:lang w:eastAsia="en-IN"/>
        </w:rPr>
        <w:t>https://mkp.gem.gov.in/market</w:t>
      </w:r>
      <w:r>
        <w:rPr>
          <w:rFonts w:ascii="Arial" w:eastAsia="Times New Roman" w:hAnsi="Arial" w:cs="Arial"/>
          <w:szCs w:val="22"/>
          <w:lang w:val="en-US" w:eastAsia="en-IN"/>
        </w:rPr>
        <w:t xml:space="preserve"> and the tender to be submitted online and not later than 1600 </w:t>
      </w:r>
      <w:proofErr w:type="spellStart"/>
      <w:r>
        <w:rPr>
          <w:rFonts w:ascii="Arial" w:eastAsia="Times New Roman" w:hAnsi="Arial" w:cs="Arial"/>
          <w:szCs w:val="22"/>
          <w:lang w:val="en-US" w:eastAsia="en-IN"/>
        </w:rPr>
        <w:t>hrs</w:t>
      </w:r>
      <w:proofErr w:type="spellEnd"/>
      <w:r>
        <w:rPr>
          <w:rFonts w:ascii="Arial" w:eastAsia="Times New Roman" w:hAnsi="Arial" w:cs="Arial"/>
          <w:szCs w:val="22"/>
          <w:lang w:val="en-US" w:eastAsia="en-IN"/>
        </w:rPr>
        <w:t xml:space="preserve"> IST on the due date mentioned above. Late tenders will not be considered.</w:t>
      </w:r>
    </w:p>
    <w:p w:rsidR="002E6F7C" w:rsidRDefault="00936E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Cs w:val="22"/>
          <w:lang w:val="en-US" w:eastAsia="en-IN"/>
        </w:rPr>
      </w:pPr>
      <w:r>
        <w:rPr>
          <w:rFonts w:ascii="Arial" w:eastAsia="Times New Roman" w:hAnsi="Arial" w:cs="Arial"/>
          <w:b/>
          <w:bCs/>
          <w:szCs w:val="22"/>
          <w:lang w:val="en-US" w:eastAsia="en-IN"/>
        </w:rPr>
        <w:t>Tenders may not be considered if:</w:t>
      </w:r>
    </w:p>
    <w:p w:rsidR="002E6F7C" w:rsidRDefault="00936E2D">
      <w:pPr>
        <w:pStyle w:val="ListParagraph"/>
        <w:numPr>
          <w:ilvl w:val="0"/>
          <w:numId w:val="7"/>
        </w:numPr>
        <w:spacing w:before="120" w:beforeAutospacing="0" w:afterAutospacing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Tender not submitted in two bid i.e., technical and price bid separately.</w:t>
      </w:r>
    </w:p>
    <w:p w:rsidR="002E6F7C" w:rsidRDefault="00936E2D">
      <w:pPr>
        <w:pStyle w:val="ListParagraph"/>
        <w:numPr>
          <w:ilvl w:val="0"/>
          <w:numId w:val="7"/>
        </w:numPr>
        <w:spacing w:before="120" w:beforeAutospacing="0" w:afterAutospacing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Tender not submitted through </w:t>
      </w:r>
      <w:r>
        <w:rPr>
          <w:rFonts w:ascii="Arial" w:hAnsi="Arial" w:cs="Arial"/>
          <w:b/>
          <w:bCs/>
          <w:color w:val="0000FF"/>
          <w:sz w:val="22"/>
          <w:szCs w:val="22"/>
          <w:u w:val="single"/>
        </w:rPr>
        <w:t>https://mkp.gem.gov.in/market</w:t>
      </w:r>
      <w:r>
        <w:rPr>
          <w:rFonts w:ascii="Arial" w:hAnsi="Arial" w:cs="Arial"/>
          <w:sz w:val="22"/>
          <w:szCs w:val="22"/>
          <w:lang w:val="en-US"/>
        </w:rPr>
        <w:t>.</w:t>
      </w:r>
    </w:p>
    <w:p w:rsidR="002E6F7C" w:rsidRDefault="00936E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2"/>
          <w:lang w:val="en-US" w:eastAsia="en-IN"/>
        </w:rPr>
      </w:pPr>
      <w:r>
        <w:rPr>
          <w:rFonts w:ascii="Arial" w:eastAsia="Times New Roman" w:hAnsi="Arial" w:cs="Arial"/>
          <w:b/>
          <w:szCs w:val="22"/>
          <w:lang w:val="en-US" w:eastAsia="en-IN"/>
        </w:rPr>
        <w:t>Note:</w:t>
      </w:r>
    </w:p>
    <w:p w:rsidR="002E6F7C" w:rsidRDefault="00936E2D">
      <w:pPr>
        <w:pStyle w:val="ListParagraph"/>
        <w:numPr>
          <w:ilvl w:val="0"/>
          <w:numId w:val="8"/>
        </w:numPr>
        <w:tabs>
          <w:tab w:val="num" w:pos="720"/>
          <w:tab w:val="num" w:pos="1080"/>
        </w:tabs>
        <w:spacing w:before="120" w:beforeAutospacing="0" w:afterAutospacing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All tender documents can be downloaded from </w:t>
      </w:r>
      <w:proofErr w:type="spellStart"/>
      <w:r>
        <w:rPr>
          <w:rFonts w:ascii="Arial" w:hAnsi="Arial" w:cs="Arial"/>
          <w:b/>
          <w:bCs/>
          <w:sz w:val="22"/>
          <w:szCs w:val="22"/>
          <w:lang w:val="en-US"/>
        </w:rPr>
        <w:t>GeM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portal of BHEL as per above mentioned hyperlink.</w:t>
      </w:r>
    </w:p>
    <w:p w:rsidR="002E6F7C" w:rsidRDefault="00936E2D">
      <w:pPr>
        <w:pStyle w:val="ListParagraph"/>
        <w:numPr>
          <w:ilvl w:val="0"/>
          <w:numId w:val="8"/>
        </w:numPr>
        <w:tabs>
          <w:tab w:val="num" w:pos="720"/>
          <w:tab w:val="num" w:pos="1080"/>
        </w:tabs>
        <w:spacing w:before="120" w:beforeAutospacing="0" w:afterAutospacing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For evaluation, exchange rate (TT selling rate of SBI) as on scheduled date of tender opening</w:t>
      </w:r>
      <w:r>
        <w:rPr>
          <w:rFonts w:ascii="Arial" w:hAnsi="Arial" w:cs="Arial"/>
          <w:sz w:val="22"/>
          <w:szCs w:val="22"/>
          <w:lang w:val="en-US"/>
        </w:rPr>
        <w:t xml:space="preserve"> (technical bid in case of two part bid) shall be considered.</w:t>
      </w:r>
    </w:p>
    <w:p w:rsidR="002E6F7C" w:rsidRDefault="00936E2D">
      <w:pPr>
        <w:pStyle w:val="ListParagraph"/>
        <w:numPr>
          <w:ilvl w:val="0"/>
          <w:numId w:val="8"/>
        </w:numPr>
        <w:tabs>
          <w:tab w:val="num" w:pos="720"/>
          <w:tab w:val="num" w:pos="1080"/>
        </w:tabs>
        <w:spacing w:before="120" w:beforeAutospacing="0" w:afterAutospacing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Paper bid will not be accepted in E-Tender.</w:t>
      </w:r>
    </w:p>
    <w:p w:rsidR="002E6F7C" w:rsidRDefault="00936E2D">
      <w:pPr>
        <w:pStyle w:val="ListParagraph"/>
        <w:numPr>
          <w:ilvl w:val="0"/>
          <w:numId w:val="8"/>
        </w:numPr>
        <w:tabs>
          <w:tab w:val="num" w:pos="720"/>
          <w:tab w:val="num" w:pos="1080"/>
        </w:tabs>
        <w:spacing w:before="120" w:beforeAutospacing="0" w:afterAutospacing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All documents uploaded on e-portal along with the offer should be signed &amp; sealed.</w:t>
      </w:r>
    </w:p>
    <w:p w:rsidR="002E6F7C" w:rsidRDefault="00936E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Cs w:val="22"/>
          <w:lang w:val="en-US" w:eastAsia="en-IN"/>
        </w:rPr>
      </w:pPr>
      <w:r>
        <w:rPr>
          <w:rFonts w:ascii="Arial" w:eastAsia="Times New Roman" w:hAnsi="Arial" w:cs="Arial"/>
          <w:b/>
          <w:bCs/>
          <w:szCs w:val="22"/>
          <w:lang w:val="en-US" w:eastAsia="en-IN"/>
        </w:rPr>
        <w:t xml:space="preserve">Note: Tender should be submitted online on BHEL e-Tendering website </w:t>
      </w:r>
      <w:r>
        <w:rPr>
          <w:rFonts w:ascii="Arial" w:eastAsia="Times New Roman" w:hAnsi="Arial" w:cs="Arial"/>
          <w:b/>
          <w:bCs/>
          <w:color w:val="0000FF"/>
          <w:szCs w:val="22"/>
          <w:u w:val="single"/>
          <w:lang w:eastAsia="en-IN"/>
        </w:rPr>
        <w:t>https://mkp.gem.gov.in/market</w:t>
      </w:r>
      <w:r>
        <w:rPr>
          <w:rFonts w:ascii="Arial" w:eastAsia="Times New Roman" w:hAnsi="Arial" w:cs="Arial"/>
          <w:b/>
          <w:bCs/>
          <w:szCs w:val="22"/>
          <w:lang w:val="en-US" w:eastAsia="en-IN"/>
        </w:rPr>
        <w:t xml:space="preserve"> only. Late tenders will not be considered. </w:t>
      </w:r>
    </w:p>
    <w:p w:rsidR="002E6F7C" w:rsidRDefault="00936E2D">
      <w:pPr>
        <w:spacing w:after="0" w:line="240" w:lineRule="auto"/>
        <w:jc w:val="both"/>
        <w:rPr>
          <w:rFonts w:ascii="Arial" w:eastAsia="Times New Roman" w:hAnsi="Arial" w:cs="Arial"/>
          <w:b/>
          <w:bCs/>
          <w:szCs w:val="22"/>
          <w:lang w:val="en-US" w:eastAsia="en-IN"/>
        </w:rPr>
      </w:pPr>
      <w:r>
        <w:rPr>
          <w:rFonts w:ascii="Arial" w:eastAsia="Times New Roman" w:hAnsi="Arial" w:cs="Arial"/>
          <w:b/>
          <w:bCs/>
          <w:szCs w:val="22"/>
          <w:lang w:val="en-US" w:eastAsia="en-IN"/>
        </w:rPr>
        <w:t>All corrigenda, addenda, amendments, time extensions, clarifications, etc., to the tender will be hosted on BHEL w</w:t>
      </w:r>
      <w:r>
        <w:rPr>
          <w:rFonts w:ascii="Arial" w:eastAsia="Times New Roman" w:hAnsi="Arial" w:cs="Arial"/>
          <w:b/>
          <w:bCs/>
          <w:szCs w:val="22"/>
          <w:lang w:val="en-US" w:eastAsia="en-IN"/>
        </w:rPr>
        <w:t>ebsites (</w:t>
      </w:r>
      <w:bookmarkStart w:id="0" w:name="_GoBack"/>
      <w:bookmarkEnd w:id="0"/>
      <w:r>
        <w:fldChar w:fldCharType="begin"/>
      </w:r>
      <w:r>
        <w:instrText xml:space="preserve"> HYPERLINK "http://www.bhel.com/" </w:instrText>
      </w:r>
      <w:r>
        <w:fldChar w:fldCharType="separate"/>
      </w:r>
      <w:r>
        <w:rPr>
          <w:rStyle w:val="Hyperlink"/>
          <w:rFonts w:ascii="Arial" w:eastAsia="Times New Roman" w:hAnsi="Arial" w:cs="Arial"/>
          <w:b/>
          <w:bCs/>
          <w:szCs w:val="22"/>
          <w:lang w:val="en-US" w:eastAsia="en-IN"/>
        </w:rPr>
        <w:t>www.bhel.com</w:t>
      </w:r>
      <w:r>
        <w:rPr>
          <w:rStyle w:val="Hyperlink"/>
          <w:rFonts w:ascii="Arial" w:eastAsia="Times New Roman" w:hAnsi="Arial" w:cs="Arial"/>
          <w:b/>
          <w:bCs/>
          <w:szCs w:val="22"/>
          <w:lang w:val="en-US" w:eastAsia="en-IN"/>
        </w:rPr>
        <w:fldChar w:fldCharType="end"/>
      </w:r>
      <w:r>
        <w:rPr>
          <w:rFonts w:ascii="Arial" w:eastAsia="Times New Roman" w:hAnsi="Arial" w:cs="Arial"/>
          <w:b/>
          <w:bCs/>
          <w:szCs w:val="22"/>
          <w:lang w:val="en-US" w:eastAsia="en-IN"/>
        </w:rPr>
        <w:t>) only. Bidders should regularly visit web sites to keep themselves updated.</w:t>
      </w:r>
    </w:p>
    <w:p w:rsidR="002E6F7C" w:rsidRDefault="002E6F7C">
      <w:pPr>
        <w:spacing w:after="0" w:line="240" w:lineRule="auto"/>
        <w:jc w:val="both"/>
        <w:rPr>
          <w:rFonts w:ascii="Arial" w:eastAsia="Times New Roman" w:hAnsi="Arial" w:cs="Arial"/>
          <w:b/>
          <w:bCs/>
          <w:szCs w:val="22"/>
          <w:lang w:val="en-US" w:eastAsia="en-IN"/>
        </w:rPr>
      </w:pPr>
    </w:p>
    <w:p w:rsidR="002E6F7C" w:rsidRDefault="002E6F7C">
      <w:pPr>
        <w:spacing w:after="0" w:line="240" w:lineRule="auto"/>
        <w:jc w:val="both"/>
        <w:rPr>
          <w:rFonts w:ascii="Arial" w:eastAsia="Times New Roman" w:hAnsi="Arial" w:cs="Arial"/>
          <w:b/>
          <w:bCs/>
          <w:szCs w:val="22"/>
          <w:lang w:val="en-US" w:eastAsia="en-IN"/>
        </w:rPr>
      </w:pPr>
    </w:p>
    <w:p w:rsidR="002E6F7C" w:rsidRDefault="002E6F7C">
      <w:pPr>
        <w:spacing w:after="0" w:line="240" w:lineRule="auto"/>
        <w:jc w:val="both"/>
        <w:rPr>
          <w:rFonts w:ascii="Arial" w:eastAsia="Times New Roman" w:hAnsi="Arial" w:cs="Arial"/>
          <w:b/>
          <w:bCs/>
          <w:szCs w:val="22"/>
          <w:lang w:val="en-US" w:eastAsia="en-IN"/>
        </w:rPr>
      </w:pPr>
    </w:p>
    <w:p w:rsidR="002E6F7C" w:rsidRDefault="00936E2D">
      <w:pPr>
        <w:spacing w:after="0" w:line="240" w:lineRule="auto"/>
        <w:jc w:val="right"/>
        <w:rPr>
          <w:rFonts w:ascii="Arial" w:hAnsi="Arial" w:cs="Arial"/>
          <w:szCs w:val="22"/>
        </w:rPr>
      </w:pPr>
      <w:r>
        <w:rPr>
          <w:rFonts w:ascii="Arial" w:eastAsia="Times New Roman" w:hAnsi="Arial" w:cs="Arial"/>
          <w:b/>
          <w:bCs/>
          <w:szCs w:val="22"/>
          <w:lang w:val="en-US" w:eastAsia="en-IN"/>
        </w:rPr>
        <w:t>Manager (CMM – Steel)</w:t>
      </w:r>
    </w:p>
    <w:sectPr w:rsidR="002E6F7C">
      <w:pgSz w:w="11906" w:h="16838"/>
      <w:pgMar w:top="432" w:right="432" w:bottom="288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2778"/>
    <w:multiLevelType w:val="hybridMultilevel"/>
    <w:tmpl w:val="28AA67F8"/>
    <w:lvl w:ilvl="0" w:tplc="855471D2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31486"/>
    <w:multiLevelType w:val="hybridMultilevel"/>
    <w:tmpl w:val="DBA00B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C1244"/>
    <w:multiLevelType w:val="hybridMultilevel"/>
    <w:tmpl w:val="3E7A429A"/>
    <w:lvl w:ilvl="0" w:tplc="6E506FE6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1933C70"/>
    <w:multiLevelType w:val="hybridMultilevel"/>
    <w:tmpl w:val="6540AF0C"/>
    <w:lvl w:ilvl="0" w:tplc="8076D82A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E3C0A"/>
    <w:multiLevelType w:val="hybridMultilevel"/>
    <w:tmpl w:val="B7642090"/>
    <w:lvl w:ilvl="0" w:tplc="AD18F1D8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D15273E"/>
    <w:multiLevelType w:val="hybridMultilevel"/>
    <w:tmpl w:val="572EEAB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en-IN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F7C"/>
    <w:rsid w:val="002E6F7C"/>
    <w:rsid w:val="0093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9B65F1-AA0E-4228-8297-129913FD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grame">
    <w:name w:val="grame"/>
    <w:basedOn w:val="DefaultParagraphFont"/>
  </w:style>
  <w:style w:type="character" w:customStyle="1" w:styleId="spelle">
    <w:name w:val="spelle"/>
    <w:basedOn w:val="DefaultParagraphFont"/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7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3960811wa</dc:creator>
  <cp:lastModifiedBy>1293753wx</cp:lastModifiedBy>
  <cp:revision>7</cp:revision>
  <cp:lastPrinted>2021-09-11T02:34:00Z</cp:lastPrinted>
  <dcterms:created xsi:type="dcterms:W3CDTF">2021-09-22T03:30:00Z</dcterms:created>
  <dcterms:modified xsi:type="dcterms:W3CDTF">2021-10-13T07:20:00Z</dcterms:modified>
</cp:coreProperties>
</file>