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BHARAT HEAVY ELECTRICALS LTD., BHOPAL</w:t>
      </w: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CMM-</w:t>
      </w:r>
      <w:r w:rsidR="009B2B8B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STEEL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DIVISION</w:t>
      </w: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ADM BUILDING, 2</w:t>
      </w:r>
      <w:r w:rsidRPr="0078291E">
        <w:rPr>
          <w:rFonts w:ascii="Arial" w:eastAsia="Times New Roman" w:hAnsi="Arial" w:cs="Arial"/>
          <w:b/>
          <w:bCs/>
          <w:sz w:val="26"/>
          <w:szCs w:val="26"/>
          <w:vertAlign w:val="superscript"/>
          <w:lang w:val="en-US" w:eastAsia="en-IN"/>
        </w:rPr>
        <w:t>ND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FLOOR,</w:t>
      </w: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PIPLANI, BHOPAL – 462 022 M.P. (India)</w:t>
      </w:r>
    </w:p>
    <w:p w:rsidR="00447A7B" w:rsidRPr="0078291E" w:rsidRDefault="00447A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PHONE NO.: +91 755 250</w:t>
      </w:r>
      <w:r w:rsidR="00BD1279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5778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/ 250</w:t>
      </w:r>
      <w:r w:rsidR="00230CD1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5</w:t>
      </w:r>
      <w:r w:rsidR="00EB7C94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420</w:t>
      </w:r>
    </w:p>
    <w:p w:rsidR="00447A7B" w:rsidRPr="0078291E" w:rsidRDefault="00447A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PRESS TENDER NOTICE NO.: CMM/</w:t>
      </w:r>
      <w:r w:rsidR="006D3277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Steel/20</w:t>
      </w:r>
      <w:r w:rsidR="00157DEB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– 2</w:t>
      </w:r>
      <w:r w:rsidR="006D3277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1</w:t>
      </w:r>
      <w:r w:rsidR="00157DEB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/E</w:t>
      </w:r>
      <w:r w:rsidR="0078291E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14030</w:t>
      </w:r>
      <w:r w:rsidR="00EB7C94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71</w:t>
      </w:r>
      <w:r w:rsidR="00CA5C19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/GEM/2021/B/9</w:t>
      </w:r>
      <w:r w:rsidR="00EB7C94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98723</w:t>
      </w:r>
    </w:p>
    <w:p w:rsidR="00447A7B" w:rsidRPr="0078291E" w:rsidRDefault="00447A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szCs w:val="26"/>
          <w:lang w:val="en-US" w:eastAsia="en-IN"/>
        </w:rPr>
      </w:pPr>
    </w:p>
    <w:p w:rsidR="00447A7B" w:rsidRPr="0078291E" w:rsidRDefault="0064313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Online bids in 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Two Part Bid System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on e-procurement portal are invited for Supply of the following item:</w:t>
      </w:r>
    </w:p>
    <w:p w:rsidR="00447A7B" w:rsidRPr="0078291E" w:rsidRDefault="00447A7B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493"/>
        <w:gridCol w:w="3118"/>
        <w:gridCol w:w="1985"/>
        <w:gridCol w:w="1275"/>
        <w:gridCol w:w="1505"/>
      </w:tblGrid>
      <w:tr w:rsidR="00447A7B" w:rsidRPr="0078291E" w:rsidTr="00EB7C94">
        <w:trPr>
          <w:trHeight w:val="8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S.N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Enquiry no.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Item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BD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 xml:space="preserve">Qty. (in </w:t>
            </w:r>
            <w:r w:rsidR="00BD1279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kilogram</w:t>
            </w: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-</w:t>
            </w:r>
            <w:r w:rsidR="00BD1279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kg</w:t>
            </w: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Tender Fee</w:t>
            </w:r>
          </w:p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(In Rs.)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Due date</w:t>
            </w:r>
          </w:p>
        </w:tc>
      </w:tr>
      <w:tr w:rsidR="00447A7B" w:rsidRPr="0078291E" w:rsidTr="00EB7C94">
        <w:trPr>
          <w:trHeight w:val="15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01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EB7C94" w:rsidP="006F3E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GEM/2021/B/998723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EB7C94" w:rsidRDefault="00EB7C94" w:rsidP="00EB7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EB7C94">
              <w:rPr>
                <w:rFonts w:ascii="Arial" w:eastAsia="DejaVuSans" w:hAnsi="Arial" w:cs="Arial"/>
                <w:b/>
                <w:bCs/>
                <w:sz w:val="24"/>
                <w:szCs w:val="24"/>
                <w:lang w:val="en"/>
              </w:rPr>
              <w:t>cold rolled carbon steel coil in size 1.25x527 width x coil</w:t>
            </w:r>
            <w:r w:rsidRPr="00EB7C94">
              <w:rPr>
                <w:rFonts w:ascii="Arial" w:eastAsia="DejaVuSans" w:hAnsi="Arial" w:cs="Arial"/>
                <w:b/>
                <w:bCs/>
                <w:sz w:val="24"/>
                <w:szCs w:val="24"/>
              </w:rPr>
              <w:t xml:space="preserve"> </w:t>
            </w:r>
            <w:r w:rsidRPr="00EB7C94">
              <w:rPr>
                <w:rFonts w:ascii="Arial" w:eastAsia="DejaVuSans" w:hAnsi="Arial" w:cs="Arial"/>
                <w:b/>
                <w:bCs/>
                <w:sz w:val="24"/>
                <w:szCs w:val="24"/>
                <w:lang w:val="en"/>
              </w:rPr>
              <w:t>from in material grade is 513 GR 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EB7C94" w:rsidP="00EB7C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50000</w:t>
            </w:r>
            <w:r w:rsidR="00230CD1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kilogram</w:t>
            </w:r>
            <w:r w:rsidR="00E34E22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(+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/-5</w:t>
            </w:r>
            <w:r w:rsidR="00E34E22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%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)</w:t>
            </w:r>
            <w:r w:rsidR="00E34E22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9B2B8B" w:rsidP="00782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NIL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EB7C94" w:rsidP="00EB7C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17:3</w:t>
            </w:r>
            <w:r w:rsidR="0001417C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0 </w:t>
            </w:r>
            <w:proofErr w:type="spellStart"/>
            <w:r w:rsidR="0001417C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hrs</w:t>
            </w:r>
            <w:proofErr w:type="spellEnd"/>
            <w:r w:rsidR="0001417C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 IST on 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19</w:t>
            </w:r>
            <w:r w:rsidR="00CA5C19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.02.21</w:t>
            </w:r>
          </w:p>
        </w:tc>
      </w:tr>
    </w:tbl>
    <w:p w:rsidR="00447A7B" w:rsidRPr="0078291E" w:rsidRDefault="00447A7B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</w:p>
    <w:p w:rsidR="00447A7B" w:rsidRPr="0078291E" w:rsidRDefault="0064313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>Complete tender document can be downloaded from BHEL e-</w:t>
      </w:r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>t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endering website </w:t>
      </w:r>
      <w:r w:rsidR="00CA5C19" w:rsidRPr="00CA5C19">
        <w:rPr>
          <w:rFonts w:ascii="Arial" w:eastAsia="Times New Roman" w:hAnsi="Arial" w:cs="Arial"/>
          <w:b/>
          <w:bCs/>
          <w:color w:val="0000FF"/>
          <w:sz w:val="26"/>
          <w:szCs w:val="26"/>
          <w:u w:val="single"/>
          <w:lang w:eastAsia="en-IN"/>
        </w:rPr>
        <w:t>https://mkp.gem.gov.in/market</w:t>
      </w:r>
      <w:r w:rsidR="00CA5C19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a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nd the tender to be submitted online and not later than </w:t>
      </w:r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>1</w:t>
      </w:r>
      <w:r w:rsidR="00EB7C94">
        <w:rPr>
          <w:rFonts w:ascii="Arial" w:eastAsia="Times New Roman" w:hAnsi="Arial" w:cs="Arial"/>
          <w:sz w:val="26"/>
          <w:szCs w:val="26"/>
          <w:lang w:val="en-US" w:eastAsia="en-IN"/>
        </w:rPr>
        <w:t>7:3</w:t>
      </w:r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0 </w:t>
      </w:r>
      <w:proofErr w:type="spellStart"/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>hrs</w:t>
      </w:r>
      <w:proofErr w:type="spellEnd"/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IST 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>on the due date mentioned above. Late tenders will not be considered.</w:t>
      </w:r>
    </w:p>
    <w:p w:rsidR="00447A7B" w:rsidRPr="0078291E" w:rsidRDefault="0064313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Tenders may not be considered if:</w:t>
      </w:r>
    </w:p>
    <w:p w:rsidR="00447A7B" w:rsidRPr="0078291E" w:rsidRDefault="0064313E">
      <w:pPr>
        <w:pStyle w:val="ListParagraph"/>
        <w:numPr>
          <w:ilvl w:val="0"/>
          <w:numId w:val="7"/>
        </w:numPr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Tender not submitted in two bid i.e., technical and price bid separately.</w:t>
      </w:r>
    </w:p>
    <w:p w:rsidR="00447A7B" w:rsidRPr="0078291E" w:rsidRDefault="0064313E">
      <w:pPr>
        <w:pStyle w:val="ListParagraph"/>
        <w:numPr>
          <w:ilvl w:val="0"/>
          <w:numId w:val="7"/>
        </w:numPr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 xml:space="preserve">Tender not submitted </w:t>
      </w:r>
      <w:r w:rsidR="00465C33">
        <w:rPr>
          <w:rFonts w:ascii="Arial" w:hAnsi="Arial" w:cs="Arial"/>
          <w:sz w:val="26"/>
          <w:szCs w:val="26"/>
          <w:lang w:val="en-US"/>
        </w:rPr>
        <w:t xml:space="preserve">through </w:t>
      </w:r>
      <w:r w:rsidR="00465C33" w:rsidRPr="00CA5C19">
        <w:rPr>
          <w:rFonts w:ascii="Arial" w:hAnsi="Arial" w:cs="Arial"/>
          <w:b/>
          <w:bCs/>
          <w:color w:val="0000FF"/>
          <w:sz w:val="26"/>
          <w:szCs w:val="26"/>
          <w:u w:val="single"/>
        </w:rPr>
        <w:t>https://mkp.gem.gov.in/market</w:t>
      </w:r>
      <w:r w:rsidRPr="0078291E">
        <w:rPr>
          <w:rFonts w:ascii="Arial" w:hAnsi="Arial" w:cs="Arial"/>
          <w:sz w:val="26"/>
          <w:szCs w:val="26"/>
          <w:lang w:val="en-US"/>
        </w:rPr>
        <w:t>.</w:t>
      </w:r>
    </w:p>
    <w:p w:rsidR="00447A7B" w:rsidRPr="0078291E" w:rsidRDefault="0064313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sz w:val="26"/>
          <w:szCs w:val="26"/>
          <w:lang w:val="en-US" w:eastAsia="en-IN"/>
        </w:rPr>
        <w:t xml:space="preserve">Note: </w:t>
      </w:r>
    </w:p>
    <w:p w:rsidR="009B2B8B" w:rsidRPr="0078291E" w:rsidRDefault="009B2B8B">
      <w:pPr>
        <w:pStyle w:val="ListParagraph"/>
        <w:numPr>
          <w:ilvl w:val="0"/>
          <w:numId w:val="8"/>
        </w:numPr>
        <w:tabs>
          <w:tab w:val="num" w:pos="720"/>
          <w:tab w:val="num" w:pos="1080"/>
        </w:tabs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All tender documents can be downloaded from e-procurement portal of BHEL as per above mentioned hyperlink.</w:t>
      </w:r>
    </w:p>
    <w:p w:rsidR="00447A7B" w:rsidRPr="0078291E" w:rsidRDefault="0064313E">
      <w:pPr>
        <w:pStyle w:val="ListParagraph"/>
        <w:numPr>
          <w:ilvl w:val="0"/>
          <w:numId w:val="8"/>
        </w:numPr>
        <w:tabs>
          <w:tab w:val="num" w:pos="720"/>
          <w:tab w:val="num" w:pos="1080"/>
        </w:tabs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For evaluation, exchange rate (TT selling rate of SBI) as on scheduled date of tender opening (technical bid in case of two part bid) shall be considered.</w:t>
      </w:r>
    </w:p>
    <w:p w:rsidR="00447A7B" w:rsidRPr="0078291E" w:rsidRDefault="0064313E">
      <w:pPr>
        <w:pStyle w:val="ListParagraph"/>
        <w:numPr>
          <w:ilvl w:val="0"/>
          <w:numId w:val="8"/>
        </w:numPr>
        <w:tabs>
          <w:tab w:val="num" w:pos="720"/>
          <w:tab w:val="num" w:pos="1080"/>
        </w:tabs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Paper bid will not be accepted in E-Tender.</w:t>
      </w:r>
    </w:p>
    <w:p w:rsidR="00447A7B" w:rsidRPr="0078291E" w:rsidRDefault="0064313E">
      <w:pPr>
        <w:pStyle w:val="ListParagraph"/>
        <w:numPr>
          <w:ilvl w:val="0"/>
          <w:numId w:val="8"/>
        </w:numPr>
        <w:tabs>
          <w:tab w:val="num" w:pos="720"/>
          <w:tab w:val="num" w:pos="1080"/>
        </w:tabs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All documents uploaded on e-portal along with the offer should be signed &amp; sealed.</w:t>
      </w:r>
    </w:p>
    <w:p w:rsidR="00447A7B" w:rsidRPr="0078291E" w:rsidRDefault="0064313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Note: Tender should be submitted online on BHEL e-Tendering website </w:t>
      </w:r>
      <w:r w:rsidR="00CA5C19" w:rsidRPr="00CA5C19">
        <w:rPr>
          <w:rFonts w:ascii="Arial" w:eastAsia="Times New Roman" w:hAnsi="Arial" w:cs="Arial"/>
          <w:b/>
          <w:bCs/>
          <w:color w:val="0000FF"/>
          <w:sz w:val="26"/>
          <w:szCs w:val="26"/>
          <w:u w:val="single"/>
          <w:lang w:eastAsia="en-IN"/>
        </w:rPr>
        <w:t>https://mkp.gem.gov.in/market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only. Late tenders will not be considered. </w:t>
      </w:r>
    </w:p>
    <w:p w:rsidR="00447A7B" w:rsidRPr="0078291E" w:rsidRDefault="0064313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All corrigenda, addenda, amendments, time extensions, clarifications, etc., to the tender will be hosted on BHEL websites (</w:t>
      </w:r>
      <w:bookmarkStart w:id="0" w:name="_GoBack"/>
      <w:bookmarkEnd w:id="0"/>
      <w:r w:rsidR="003B70EE">
        <w:fldChar w:fldCharType="begin"/>
      </w:r>
      <w:r w:rsidR="003B70EE">
        <w:instrText xml:space="preserve"> HYPERLINK "http://www.bhel.com/" </w:instrText>
      </w:r>
      <w:r w:rsidR="003B70EE">
        <w:fldChar w:fldCharType="separate"/>
      </w:r>
      <w:r w:rsidRPr="0078291E">
        <w:rPr>
          <w:rStyle w:val="Hyperlink"/>
          <w:rFonts w:ascii="Arial" w:eastAsia="Times New Roman" w:hAnsi="Arial" w:cs="Arial"/>
          <w:b/>
          <w:bCs/>
          <w:sz w:val="26"/>
          <w:szCs w:val="26"/>
          <w:lang w:val="en-US" w:eastAsia="en-IN"/>
        </w:rPr>
        <w:t>www.bhel.com</w:t>
      </w:r>
      <w:r w:rsidR="003B70EE">
        <w:rPr>
          <w:rStyle w:val="Hyperlink"/>
          <w:rFonts w:ascii="Arial" w:eastAsia="Times New Roman" w:hAnsi="Arial" w:cs="Arial"/>
          <w:b/>
          <w:bCs/>
          <w:sz w:val="26"/>
          <w:szCs w:val="26"/>
          <w:lang w:val="en-US" w:eastAsia="en-IN"/>
        </w:rPr>
        <w:fldChar w:fldCharType="end"/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) only. Bidders should regularly visit web sites to keep themselves updated.</w:t>
      </w:r>
    </w:p>
    <w:p w:rsidR="003458FB" w:rsidRPr="0078291E" w:rsidRDefault="003458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3458FB" w:rsidRPr="0078291E" w:rsidRDefault="003458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3458FB" w:rsidRPr="0078291E" w:rsidRDefault="003458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3458FB" w:rsidRPr="0078291E" w:rsidRDefault="00EB7C94" w:rsidP="003458F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Sr. engineer</w:t>
      </w:r>
      <w:r w:rsidR="003458FB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(CMM – Steel)</w:t>
      </w:r>
    </w:p>
    <w:sectPr w:rsidR="003458FB" w:rsidRPr="0078291E">
      <w:pgSz w:w="11906" w:h="16838"/>
      <w:pgMar w:top="432" w:right="432" w:bottom="288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2778"/>
    <w:multiLevelType w:val="hybridMultilevel"/>
    <w:tmpl w:val="28AA67F8"/>
    <w:lvl w:ilvl="0" w:tplc="855471D2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31486"/>
    <w:multiLevelType w:val="hybridMultilevel"/>
    <w:tmpl w:val="DBA00B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C1244"/>
    <w:multiLevelType w:val="hybridMultilevel"/>
    <w:tmpl w:val="3E7A429A"/>
    <w:lvl w:ilvl="0" w:tplc="6E506F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933C70"/>
    <w:multiLevelType w:val="hybridMultilevel"/>
    <w:tmpl w:val="6540AF0C"/>
    <w:lvl w:ilvl="0" w:tplc="8076D82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E3C0A"/>
    <w:multiLevelType w:val="hybridMultilevel"/>
    <w:tmpl w:val="B7642090"/>
    <w:lvl w:ilvl="0" w:tplc="AD18F1D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D15273E"/>
    <w:multiLevelType w:val="hybridMultilevel"/>
    <w:tmpl w:val="572EEA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IN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7B"/>
    <w:rsid w:val="0001417C"/>
    <w:rsid w:val="00157DEB"/>
    <w:rsid w:val="00230CD1"/>
    <w:rsid w:val="003458FB"/>
    <w:rsid w:val="003B70EE"/>
    <w:rsid w:val="00447A7B"/>
    <w:rsid w:val="00465C33"/>
    <w:rsid w:val="00532A82"/>
    <w:rsid w:val="00626BC6"/>
    <w:rsid w:val="0064313E"/>
    <w:rsid w:val="006D3277"/>
    <w:rsid w:val="006F3E0A"/>
    <w:rsid w:val="0078291E"/>
    <w:rsid w:val="009B2B8B"/>
    <w:rsid w:val="00BD1279"/>
    <w:rsid w:val="00CA5C19"/>
    <w:rsid w:val="00E34E22"/>
    <w:rsid w:val="00EB7C94"/>
    <w:rsid w:val="00EE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9B65F1-AA0E-4228-8297-129913FD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grame">
    <w:name w:val="grame"/>
    <w:basedOn w:val="DefaultParagraphFont"/>
  </w:style>
  <w:style w:type="character" w:customStyle="1" w:styleId="spelle">
    <w:name w:val="spelle"/>
    <w:basedOn w:val="DefaultParagraphFont"/>
  </w:style>
  <w:style w:type="paragraph" w:styleId="ListParagraph">
    <w:name w:val="List Paragraph"/>
    <w:basedOn w:val="Normal"/>
    <w:uiPriority w:val="34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7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3960811wa</dc:creator>
  <cp:lastModifiedBy>1293753wx</cp:lastModifiedBy>
  <cp:revision>4</cp:revision>
  <cp:lastPrinted>2021-01-13T09:48:00Z</cp:lastPrinted>
  <dcterms:created xsi:type="dcterms:W3CDTF">2021-02-06T10:02:00Z</dcterms:created>
  <dcterms:modified xsi:type="dcterms:W3CDTF">2021-02-06T12:03:00Z</dcterms:modified>
</cp:coreProperties>
</file>