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6E4" w:rsidRPr="00AA76E5" w:rsidRDefault="00B266E4" w:rsidP="00AA76E5">
      <w:pPr>
        <w:pStyle w:val="ListParagraph"/>
        <w:numPr>
          <w:ilvl w:val="1"/>
          <w:numId w:val="3"/>
        </w:numPr>
        <w:spacing w:after="150"/>
        <w:rPr>
          <w:rFonts w:ascii="Roboto-Medium-webfont" w:hAnsi="Roboto-Medium-webfont"/>
          <w:color w:val="000000"/>
          <w:sz w:val="20"/>
          <w:lang w:val="en-IN" w:eastAsia="en-IN"/>
        </w:rPr>
      </w:pPr>
      <w:r w:rsidRPr="00AA76E5">
        <w:rPr>
          <w:rFonts w:ascii="Roboto-Medium-webfont" w:hAnsi="Roboto-Medium-webfont"/>
          <w:b/>
          <w:bCs/>
          <w:color w:val="000000"/>
          <w:sz w:val="20"/>
          <w:u w:val="single"/>
          <w:lang w:val="en-IN" w:eastAsia="en-IN"/>
        </w:rPr>
        <w:t>Pre-Qualification Criteria:</w:t>
      </w:r>
      <w:r w:rsidRPr="00AA76E5">
        <w:rPr>
          <w:rFonts w:ascii="Roboto-Medium-webfont" w:hAnsi="Roboto-Medium-webfont"/>
          <w:color w:val="000000"/>
          <w:sz w:val="20"/>
          <w:lang w:val="en-IN" w:eastAsia="en-IN"/>
        </w:rPr>
        <w:t> Bidder has to submit following documents to fulfil PQC:</w:t>
      </w:r>
    </w:p>
    <w:p w:rsidR="00941C70" w:rsidRDefault="00B266E4" w:rsidP="009873BC">
      <w:pPr>
        <w:spacing w:after="150" w:line="240" w:lineRule="auto"/>
        <w:rPr>
          <w:rFonts w:ascii="Roboto-Medium-webfont" w:eastAsia="Times New Roman" w:hAnsi="Roboto-Medium-webfont" w:cs="Times New Roman"/>
          <w:color w:val="000000"/>
          <w:sz w:val="20"/>
          <w:lang w:val="en-IN" w:eastAsia="en-IN"/>
        </w:rPr>
      </w:pPr>
      <w:r w:rsidRPr="00B266E4">
        <w:rPr>
          <w:rFonts w:ascii="Roboto-Medium-webfont" w:eastAsia="Times New Roman" w:hAnsi="Roboto-Medium-webfont" w:cs="Times New Roman"/>
          <w:b/>
          <w:bCs/>
          <w:color w:val="000000"/>
          <w:sz w:val="20"/>
          <w:lang w:val="en-IN" w:eastAsia="en-IN"/>
        </w:rPr>
        <w:t>Experience Criteria:</w:t>
      </w:r>
      <w:r w:rsidRPr="00B266E4">
        <w:rPr>
          <w:rFonts w:ascii="Roboto-Medium-webfont" w:eastAsia="Times New Roman" w:hAnsi="Roboto-Medium-webfont" w:cs="Times New Roman"/>
          <w:color w:val="000000"/>
          <w:sz w:val="20"/>
          <w:lang w:val="en-IN" w:eastAsia="en-IN"/>
        </w:rPr>
        <w:t> </w:t>
      </w:r>
    </w:p>
    <w:p w:rsidR="00027815" w:rsidRPr="00A312BD" w:rsidRDefault="00027815" w:rsidP="00027815">
      <w:pPr>
        <w:pStyle w:val="Default"/>
        <w:adjustRightInd/>
        <w:jc w:val="both"/>
        <w:rPr>
          <w:rFonts w:ascii="Times New Roman" w:eastAsiaTheme="minorHAnsi" w:hAnsi="Times New Roman" w:cs="Times New Roman"/>
          <w:color w:val="auto"/>
          <w:sz w:val="22"/>
          <w:szCs w:val="20"/>
          <w:lang w:val="en-US" w:eastAsia="en-US"/>
        </w:rPr>
      </w:pPr>
      <w:r w:rsidRPr="00A312BD">
        <w:rPr>
          <w:rFonts w:ascii="Times New Roman" w:eastAsiaTheme="minorHAnsi" w:hAnsi="Times New Roman" w:cs="Times New Roman"/>
          <w:color w:val="auto"/>
          <w:sz w:val="22"/>
          <w:szCs w:val="20"/>
          <w:lang w:val="en-US" w:eastAsia="en-US"/>
        </w:rPr>
        <w:t xml:space="preserve">Supplier can be manufacturer/trader. Supplier shall submit customer Purchase Orders for supply of </w:t>
      </w:r>
      <w:r>
        <w:rPr>
          <w:rFonts w:ascii="Times New Roman" w:eastAsiaTheme="minorHAnsi" w:hAnsi="Times New Roman" w:cs="Times New Roman"/>
          <w:color w:val="auto"/>
          <w:sz w:val="22"/>
          <w:szCs w:val="20"/>
          <w:lang w:val="en-US" w:eastAsia="en-US"/>
        </w:rPr>
        <w:t>F</w:t>
      </w:r>
      <w:r w:rsidRPr="00A312BD">
        <w:rPr>
          <w:rFonts w:ascii="Times New Roman" w:eastAsiaTheme="minorHAnsi" w:hAnsi="Times New Roman" w:cs="Times New Roman"/>
          <w:color w:val="auto"/>
          <w:sz w:val="22"/>
          <w:szCs w:val="20"/>
          <w:lang w:val="en-US" w:eastAsia="en-US"/>
        </w:rPr>
        <w:t xml:space="preserve">asteners with minimum cumulative value of Rs. 4,00,000 (Rs. Four Lakhs Only) as proof. Relevant purchase order(s) along with Invoice(s) shall be enclosed to fulfil experience criteria. All mentioned values are net of taxes. Purchase Order(s) date &amp; corresponding invoice(s) date should be from 01.09.2019 onwards till bid opening date. </w:t>
      </w:r>
    </w:p>
    <w:p w:rsidR="00027815" w:rsidRDefault="00027815" w:rsidP="00B266E4">
      <w:pPr>
        <w:spacing w:after="150" w:line="240" w:lineRule="auto"/>
        <w:rPr>
          <w:rFonts w:ascii="Roboto-Medium-webfont" w:eastAsia="Times New Roman" w:hAnsi="Roboto-Medium-webfont" w:cs="Times New Roman"/>
          <w:b/>
          <w:bCs/>
          <w:color w:val="000000"/>
          <w:sz w:val="20"/>
          <w:lang w:val="en-IN" w:eastAsia="en-IN"/>
        </w:rPr>
      </w:pPr>
    </w:p>
    <w:p w:rsidR="00B266E4" w:rsidRDefault="00B266E4" w:rsidP="00B266E4">
      <w:pPr>
        <w:spacing w:after="150" w:line="240" w:lineRule="auto"/>
        <w:rPr>
          <w:rFonts w:ascii="Roboto-Medium-webfont" w:eastAsia="Times New Roman" w:hAnsi="Roboto-Medium-webfont" w:cs="Times New Roman"/>
          <w:color w:val="000000"/>
          <w:sz w:val="20"/>
          <w:lang w:val="en-IN" w:eastAsia="en-IN"/>
        </w:rPr>
      </w:pPr>
      <w:r w:rsidRPr="00B266E4">
        <w:rPr>
          <w:rFonts w:ascii="Roboto-Medium-webfont" w:eastAsia="Times New Roman" w:hAnsi="Roboto-Medium-webfont" w:cs="Times New Roman"/>
          <w:b/>
          <w:bCs/>
          <w:color w:val="000000"/>
          <w:sz w:val="20"/>
          <w:lang w:val="en-IN" w:eastAsia="en-IN"/>
        </w:rPr>
        <w:t>Start-ups shall be exempted</w:t>
      </w:r>
      <w:r w:rsidRPr="00B266E4">
        <w:rPr>
          <w:rFonts w:ascii="Roboto-Medium-webfont" w:eastAsia="Times New Roman" w:hAnsi="Roboto-Medium-webfont" w:cs="Times New Roman"/>
          <w:color w:val="000000"/>
          <w:sz w:val="20"/>
          <w:lang w:val="en-IN" w:eastAsia="en-IN"/>
        </w:rPr>
        <w:t xml:space="preserve"> from the above </w:t>
      </w:r>
      <w:r w:rsidR="00EB30E1" w:rsidRPr="00B266E4">
        <w:rPr>
          <w:rFonts w:ascii="Roboto-Medium-webfont" w:eastAsia="Times New Roman" w:hAnsi="Roboto-Medium-webfont" w:cs="Times New Roman"/>
          <w:color w:val="000000"/>
          <w:sz w:val="20"/>
          <w:lang w:val="en-IN" w:eastAsia="en-IN"/>
        </w:rPr>
        <w:t>criteria without</w:t>
      </w:r>
      <w:r w:rsidRPr="00B266E4">
        <w:rPr>
          <w:rFonts w:ascii="Roboto-Medium-webfont" w:eastAsia="Times New Roman" w:hAnsi="Roboto-Medium-webfont" w:cs="Times New Roman"/>
          <w:color w:val="000000"/>
          <w:sz w:val="20"/>
          <w:lang w:val="en-IN" w:eastAsia="en-IN"/>
        </w:rPr>
        <w:t xml:space="preserve"> any relaxation in quality standards or technical parameters as per D.O. No. 5(4)/2016-BE-I dated 15.02.2017. For claiming Start-Up exemption, vendors have to submit DPIIT (Dept. of Promotion of Industry and Internal Trade)/DIPP (Department for Industrial Policy and Promotion) recognition certificates.)</w:t>
      </w:r>
    </w:p>
    <w:p w:rsidR="00027815" w:rsidRDefault="00027815" w:rsidP="00B266E4">
      <w:pPr>
        <w:spacing w:after="150" w:line="240" w:lineRule="auto"/>
        <w:rPr>
          <w:rFonts w:ascii="Roboto-Medium-webfont" w:eastAsia="Times New Roman" w:hAnsi="Roboto-Medium-webfont" w:cs="Times New Roman"/>
          <w:color w:val="000000"/>
          <w:sz w:val="20"/>
          <w:lang w:val="en-IN" w:eastAsia="en-IN"/>
        </w:rPr>
      </w:pPr>
    </w:p>
    <w:p w:rsidR="00027815" w:rsidRDefault="00027815" w:rsidP="00027815">
      <w:pPr>
        <w:pStyle w:val="ListParagraph"/>
        <w:numPr>
          <w:ilvl w:val="1"/>
          <w:numId w:val="3"/>
        </w:numPr>
        <w:spacing w:after="150"/>
        <w:rPr>
          <w:rFonts w:ascii="Roboto-Medium-webfont" w:hAnsi="Roboto-Medium-webfont"/>
          <w:b/>
          <w:bCs/>
          <w:color w:val="000000"/>
          <w:sz w:val="20"/>
          <w:u w:val="single"/>
          <w:lang w:val="en-IN" w:eastAsia="en-IN"/>
        </w:rPr>
      </w:pPr>
      <w:r w:rsidRPr="00027815">
        <w:rPr>
          <w:rFonts w:ascii="Roboto-Medium-webfont" w:hAnsi="Roboto-Medium-webfont"/>
          <w:b/>
          <w:bCs/>
          <w:color w:val="000000"/>
          <w:sz w:val="20"/>
          <w:u w:val="single"/>
          <w:lang w:val="en-IN" w:eastAsia="en-IN"/>
        </w:rPr>
        <w:t xml:space="preserve">Scope of Supply </w:t>
      </w:r>
    </w:p>
    <w:p w:rsidR="00027815" w:rsidRPr="00027815" w:rsidRDefault="00027815" w:rsidP="00027815">
      <w:pPr>
        <w:spacing w:after="150"/>
        <w:rPr>
          <w:rFonts w:ascii="Roboto-Medium-webfont" w:hAnsi="Roboto-Medium-webfont"/>
          <w:b/>
          <w:bCs/>
          <w:color w:val="FF0000"/>
          <w:sz w:val="20"/>
          <w:lang w:val="en-IN" w:eastAsia="en-IN"/>
        </w:rPr>
      </w:pPr>
      <w:r w:rsidRPr="00027815">
        <w:rPr>
          <w:rFonts w:ascii="Roboto-Medium-webfont" w:hAnsi="Roboto-Medium-webfont"/>
          <w:b/>
          <w:bCs/>
          <w:color w:val="FF0000"/>
          <w:sz w:val="20"/>
          <w:lang w:val="en-IN" w:eastAsia="en-IN"/>
        </w:rPr>
        <w:t>UNIT RATES TO BE QUOTED INCLUSIVE OF ALL TAXES AND ON FOR BHEL GOINDWAL BASIS</w:t>
      </w:r>
    </w:p>
    <w:tbl>
      <w:tblPr>
        <w:tblW w:w="5000" w:type="pct"/>
        <w:tblLayout w:type="fixed"/>
        <w:tblLook w:val="04A0" w:firstRow="1" w:lastRow="0" w:firstColumn="1" w:lastColumn="0" w:noHBand="0" w:noVBand="1"/>
      </w:tblPr>
      <w:tblGrid>
        <w:gridCol w:w="673"/>
        <w:gridCol w:w="1590"/>
        <w:gridCol w:w="2640"/>
        <w:gridCol w:w="1045"/>
        <w:gridCol w:w="851"/>
        <w:gridCol w:w="1842"/>
        <w:gridCol w:w="709"/>
      </w:tblGrid>
      <w:tr w:rsidR="0027270F" w:rsidRPr="00027815" w:rsidTr="0027270F">
        <w:trPr>
          <w:trHeight w:val="597"/>
        </w:trPr>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b/>
                <w:bCs/>
                <w:sz w:val="20"/>
                <w:lang w:val="en-IN" w:eastAsia="en-IN"/>
              </w:rPr>
            </w:pPr>
            <w:r w:rsidRPr="00027815">
              <w:rPr>
                <w:rFonts w:ascii="Arial" w:eastAsia="Times New Roman" w:hAnsi="Arial" w:cs="Arial"/>
                <w:b/>
                <w:bCs/>
                <w:sz w:val="20"/>
                <w:lang w:val="en-IN" w:eastAsia="en-IN"/>
              </w:rPr>
              <w:t xml:space="preserve">Sr. No. </w:t>
            </w:r>
          </w:p>
        </w:tc>
        <w:tc>
          <w:tcPr>
            <w:tcW w:w="850" w:type="pct"/>
            <w:tcBorders>
              <w:top w:val="single" w:sz="4" w:space="0" w:color="auto"/>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b/>
                <w:bCs/>
                <w:sz w:val="20"/>
                <w:lang w:val="en-IN" w:eastAsia="en-IN"/>
              </w:rPr>
            </w:pPr>
            <w:proofErr w:type="spellStart"/>
            <w:r w:rsidRPr="00027815">
              <w:rPr>
                <w:rFonts w:ascii="Arial" w:eastAsia="Times New Roman" w:hAnsi="Arial" w:cs="Arial"/>
                <w:b/>
                <w:bCs/>
                <w:sz w:val="20"/>
                <w:lang w:val="en-IN" w:eastAsia="en-IN"/>
              </w:rPr>
              <w:t>Matl</w:t>
            </w:r>
            <w:proofErr w:type="spellEnd"/>
            <w:r w:rsidRPr="00027815">
              <w:rPr>
                <w:rFonts w:ascii="Arial" w:eastAsia="Times New Roman" w:hAnsi="Arial" w:cs="Arial"/>
                <w:b/>
                <w:bCs/>
                <w:sz w:val="20"/>
                <w:lang w:val="en-IN" w:eastAsia="en-IN"/>
              </w:rPr>
              <w:t xml:space="preserve"> Code </w:t>
            </w:r>
          </w:p>
        </w:tc>
        <w:tc>
          <w:tcPr>
            <w:tcW w:w="1412" w:type="pct"/>
            <w:tcBorders>
              <w:top w:val="single" w:sz="4" w:space="0" w:color="auto"/>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b/>
                <w:bCs/>
                <w:sz w:val="20"/>
                <w:lang w:val="en-IN" w:eastAsia="en-IN"/>
              </w:rPr>
            </w:pPr>
            <w:r w:rsidRPr="00027815">
              <w:rPr>
                <w:rFonts w:ascii="Arial" w:eastAsia="Times New Roman" w:hAnsi="Arial" w:cs="Arial"/>
                <w:b/>
                <w:bCs/>
                <w:sz w:val="20"/>
                <w:lang w:val="en-IN" w:eastAsia="en-IN"/>
              </w:rPr>
              <w:t>Description</w:t>
            </w:r>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b/>
                <w:bCs/>
                <w:sz w:val="20"/>
                <w:lang w:val="en-IN" w:eastAsia="en-IN"/>
              </w:rPr>
            </w:pPr>
            <w:r w:rsidRPr="00027815">
              <w:rPr>
                <w:rFonts w:ascii="Arial" w:eastAsia="Times New Roman" w:hAnsi="Arial" w:cs="Arial"/>
                <w:b/>
                <w:bCs/>
                <w:sz w:val="20"/>
                <w:lang w:val="en-IN" w:eastAsia="en-IN"/>
              </w:rPr>
              <w:t>UOM</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b/>
                <w:bCs/>
                <w:sz w:val="20"/>
                <w:lang w:val="en-IN" w:eastAsia="en-IN"/>
              </w:rPr>
            </w:pPr>
            <w:r w:rsidRPr="00027815">
              <w:rPr>
                <w:rFonts w:ascii="Arial" w:eastAsia="Times New Roman" w:hAnsi="Arial" w:cs="Arial"/>
                <w:b/>
                <w:bCs/>
                <w:sz w:val="20"/>
                <w:lang w:val="en-IN" w:eastAsia="en-IN"/>
              </w:rPr>
              <w:t>Quantity</w:t>
            </w:r>
          </w:p>
        </w:tc>
        <w:tc>
          <w:tcPr>
            <w:tcW w:w="985" w:type="pct"/>
            <w:tcBorders>
              <w:top w:val="single" w:sz="4" w:space="0" w:color="auto"/>
              <w:left w:val="nil"/>
              <w:bottom w:val="single" w:sz="4" w:space="0" w:color="auto"/>
              <w:right w:val="single" w:sz="4" w:space="0" w:color="auto"/>
            </w:tcBorders>
            <w:shd w:val="clear" w:color="auto" w:fill="auto"/>
            <w:vAlign w:val="center"/>
            <w:hideMark/>
          </w:tcPr>
          <w:p w:rsidR="00027815" w:rsidRPr="00027815" w:rsidRDefault="00027815" w:rsidP="00027815">
            <w:pPr>
              <w:spacing w:after="0" w:line="240" w:lineRule="auto"/>
              <w:jc w:val="center"/>
              <w:rPr>
                <w:rFonts w:ascii="Times New Roman" w:eastAsia="Times New Roman" w:hAnsi="Times New Roman" w:cs="Times New Roman"/>
                <w:b/>
                <w:bCs/>
                <w:szCs w:val="22"/>
                <w:lang w:val="en-IN" w:eastAsia="en-IN"/>
              </w:rPr>
            </w:pPr>
            <w:r w:rsidRPr="00027815">
              <w:rPr>
                <w:rFonts w:ascii="Times New Roman" w:eastAsia="Times New Roman" w:hAnsi="Times New Roman" w:cs="Times New Roman"/>
                <w:b/>
                <w:bCs/>
                <w:szCs w:val="22"/>
                <w:lang w:val="en-IN" w:eastAsia="en-IN"/>
              </w:rPr>
              <w:t xml:space="preserve">Specification Documents </w:t>
            </w:r>
            <w:r w:rsidRPr="00027815">
              <w:rPr>
                <w:rFonts w:ascii="Times New Roman" w:eastAsia="Times New Roman" w:hAnsi="Times New Roman" w:cs="Times New Roman"/>
                <w:b/>
                <w:bCs/>
                <w:szCs w:val="22"/>
                <w:lang w:val="en-IN" w:eastAsia="en-IN"/>
              </w:rPr>
              <w:br/>
              <w:t>Drawing / BPS / TSB No./ IS</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027815" w:rsidRPr="00027815" w:rsidRDefault="00027815" w:rsidP="00027815">
            <w:pPr>
              <w:spacing w:after="0" w:line="240" w:lineRule="auto"/>
              <w:jc w:val="center"/>
              <w:rPr>
                <w:rFonts w:ascii="Arial" w:eastAsia="Times New Roman" w:hAnsi="Arial" w:cs="Arial"/>
                <w:b/>
                <w:bCs/>
                <w:sz w:val="20"/>
                <w:lang w:val="en-IN" w:eastAsia="en-IN"/>
              </w:rPr>
            </w:pPr>
            <w:r w:rsidRPr="00027815">
              <w:rPr>
                <w:rFonts w:ascii="Arial" w:eastAsia="Times New Roman" w:hAnsi="Arial" w:cs="Arial"/>
                <w:b/>
                <w:bCs/>
                <w:sz w:val="20"/>
                <w:lang w:val="en-IN" w:eastAsia="en-IN"/>
              </w:rPr>
              <w:t>MSE Reserved</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1</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170430110000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BEEDED PLUG T9 - 1/2" (IS-1879)</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2000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IS-1879</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2</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170430240000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PLAIN PLUG T8 - 8mm (IS-1239 PART-2)</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IS-1239</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3</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412290001600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LIFT EYE BOLT-M16 -CL3-630KGS</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700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- 41229</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4</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415010402800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PL KEY-4x4x28</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2000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- 41501</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5</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415010502000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PL KEY-5x5x20 </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2000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- 41501</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6</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415010502500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PLAIN KEY-5X5X25</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- 41501</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7</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415010503200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PLAIN KEY-5X5X32 </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- 41501</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8</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415011202000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PLAIN KEY-12x8x20</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- 41501</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9</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417042001600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SPLIT PIN-2x16 </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7000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- 41704</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10</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417044002500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SPLIT PIN-4x25 </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3000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- 41704</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11</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417090503200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DRIVE PIN-5x32 </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- 41709</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12</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417100602400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DRIVE PIN-6x24 -40C8-IS7385-HFGRV</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IS-7385</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13</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417110251200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SPR DWL SLEEVE-2.5x12 </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2000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- 41711</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14</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417110253200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SPR DWL SLEEVE-2.5x32 </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2000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- 41711</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15</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417110302000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SPR DWL SLEEVE-3x20 </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2000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- 41711</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16</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417110603200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SPR DWL SLEEVE-6x30 </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7000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- 41711</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17</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530130140000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WELDED LINK CHAIN 6X18X20MM</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METER</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300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proofErr w:type="spellStart"/>
            <w:r w:rsidRPr="00027815">
              <w:rPr>
                <w:rFonts w:ascii="Arial" w:eastAsia="Times New Roman" w:hAnsi="Arial" w:cs="Arial"/>
                <w:sz w:val="20"/>
                <w:lang w:val="en-IN" w:eastAsia="en-IN"/>
              </w:rPr>
              <w:t>Drg</w:t>
            </w:r>
            <w:proofErr w:type="spellEnd"/>
            <w:r w:rsidRPr="00027815">
              <w:rPr>
                <w:rFonts w:ascii="Arial" w:eastAsia="Times New Roman" w:hAnsi="Arial" w:cs="Arial"/>
                <w:sz w:val="20"/>
                <w:lang w:val="en-IN" w:eastAsia="en-IN"/>
              </w:rPr>
              <w:t xml:space="preserve"> no. 4-V-A620-90549 / 00</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18</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931006040000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PARALLEL KEY-2899</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300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proofErr w:type="spellStart"/>
            <w:r w:rsidRPr="00027815">
              <w:rPr>
                <w:rFonts w:ascii="Arial" w:eastAsia="Times New Roman" w:hAnsi="Arial" w:cs="Arial"/>
                <w:sz w:val="20"/>
                <w:lang w:val="en-IN" w:eastAsia="en-IN"/>
              </w:rPr>
              <w:t>Drg</w:t>
            </w:r>
            <w:proofErr w:type="spellEnd"/>
            <w:r w:rsidRPr="00027815">
              <w:rPr>
                <w:rFonts w:ascii="Arial" w:eastAsia="Times New Roman" w:hAnsi="Arial" w:cs="Arial"/>
                <w:sz w:val="20"/>
                <w:lang w:val="en-IN" w:eastAsia="en-IN"/>
              </w:rPr>
              <w:t xml:space="preserve"> no. 4-V-2899-04226 / 00</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534"/>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lastRenderedPageBreak/>
              <w:t>19</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931007480000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PLUG-5152</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600</w:t>
            </w:r>
          </w:p>
        </w:tc>
        <w:tc>
          <w:tcPr>
            <w:tcW w:w="985" w:type="pct"/>
            <w:tcBorders>
              <w:top w:val="nil"/>
              <w:left w:val="nil"/>
              <w:bottom w:val="single" w:sz="4" w:space="0" w:color="auto"/>
              <w:right w:val="single" w:sz="4" w:space="0" w:color="auto"/>
            </w:tcBorders>
            <w:shd w:val="clear" w:color="auto" w:fill="auto"/>
            <w:vAlign w:val="center"/>
            <w:hideMark/>
          </w:tcPr>
          <w:p w:rsidR="00027815" w:rsidRPr="00027815" w:rsidRDefault="00027815" w:rsidP="00027815">
            <w:pPr>
              <w:spacing w:after="0" w:line="240" w:lineRule="auto"/>
              <w:rPr>
                <w:rFonts w:ascii="Arial" w:eastAsia="Times New Roman" w:hAnsi="Arial" w:cs="Arial"/>
                <w:sz w:val="20"/>
                <w:lang w:val="en-IN" w:eastAsia="en-IN"/>
              </w:rPr>
            </w:pPr>
            <w:proofErr w:type="spellStart"/>
            <w:r w:rsidRPr="00027815">
              <w:rPr>
                <w:rFonts w:ascii="Arial" w:eastAsia="Times New Roman" w:hAnsi="Arial" w:cs="Arial"/>
                <w:sz w:val="20"/>
                <w:lang w:val="en-IN" w:eastAsia="en-IN"/>
              </w:rPr>
              <w:t>Drg</w:t>
            </w:r>
            <w:proofErr w:type="spellEnd"/>
            <w:r w:rsidRPr="00027815">
              <w:rPr>
                <w:rFonts w:ascii="Arial" w:eastAsia="Times New Roman" w:hAnsi="Arial" w:cs="Arial"/>
                <w:sz w:val="20"/>
                <w:lang w:val="en-IN" w:eastAsia="en-IN"/>
              </w:rPr>
              <w:t xml:space="preserve"> no. 3-V-5152-06413 / 03 and </w:t>
            </w:r>
            <w:proofErr w:type="gramStart"/>
            <w:r w:rsidRPr="00027815">
              <w:rPr>
                <w:rFonts w:ascii="Arial" w:eastAsia="Times New Roman" w:hAnsi="Arial" w:cs="Arial"/>
                <w:sz w:val="20"/>
                <w:lang w:val="en-IN" w:eastAsia="en-IN"/>
              </w:rPr>
              <w:t>TDC:5:164</w:t>
            </w:r>
            <w:proofErr w:type="gramEnd"/>
            <w:r w:rsidRPr="00027815">
              <w:rPr>
                <w:rFonts w:ascii="Arial" w:eastAsia="Times New Roman" w:hAnsi="Arial" w:cs="Arial"/>
                <w:sz w:val="20"/>
                <w:lang w:val="en-IN" w:eastAsia="en-IN"/>
              </w:rPr>
              <w:t>/09</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20</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931108190000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PARALLEL KEY-NC08</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2000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proofErr w:type="spellStart"/>
            <w:r w:rsidRPr="00027815">
              <w:rPr>
                <w:rFonts w:ascii="Arial" w:eastAsia="Times New Roman" w:hAnsi="Arial" w:cs="Arial"/>
                <w:sz w:val="20"/>
                <w:lang w:val="en-IN" w:eastAsia="en-IN"/>
              </w:rPr>
              <w:t>Drg</w:t>
            </w:r>
            <w:proofErr w:type="spellEnd"/>
            <w:r w:rsidRPr="00027815">
              <w:rPr>
                <w:rFonts w:ascii="Arial" w:eastAsia="Times New Roman" w:hAnsi="Arial" w:cs="Arial"/>
                <w:sz w:val="20"/>
                <w:lang w:val="en-IN" w:eastAsia="en-IN"/>
              </w:rPr>
              <w:t xml:space="preserve"> no. 4-V-NC08-26442 / 00</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534"/>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21</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931665020000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SG PLUG-M305-1/2 NPT</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2000</w:t>
            </w:r>
          </w:p>
        </w:tc>
        <w:tc>
          <w:tcPr>
            <w:tcW w:w="985" w:type="pct"/>
            <w:tcBorders>
              <w:top w:val="nil"/>
              <w:left w:val="nil"/>
              <w:bottom w:val="single" w:sz="4" w:space="0" w:color="auto"/>
              <w:right w:val="single" w:sz="4" w:space="0" w:color="auto"/>
            </w:tcBorders>
            <w:shd w:val="clear" w:color="auto" w:fill="auto"/>
            <w:vAlign w:val="center"/>
            <w:hideMark/>
          </w:tcPr>
          <w:p w:rsidR="00027815" w:rsidRPr="00027815" w:rsidRDefault="00027815" w:rsidP="00027815">
            <w:pPr>
              <w:spacing w:after="0" w:line="240" w:lineRule="auto"/>
              <w:rPr>
                <w:rFonts w:ascii="Arial" w:eastAsia="Times New Roman" w:hAnsi="Arial" w:cs="Arial"/>
                <w:sz w:val="20"/>
                <w:lang w:val="en-IN" w:eastAsia="en-IN"/>
              </w:rPr>
            </w:pPr>
            <w:proofErr w:type="spellStart"/>
            <w:r w:rsidRPr="00027815">
              <w:rPr>
                <w:rFonts w:ascii="Arial" w:eastAsia="Times New Roman" w:hAnsi="Arial" w:cs="Arial"/>
                <w:sz w:val="20"/>
                <w:lang w:val="en-IN" w:eastAsia="en-IN"/>
              </w:rPr>
              <w:t>Drg</w:t>
            </w:r>
            <w:proofErr w:type="spellEnd"/>
            <w:r w:rsidRPr="00027815">
              <w:rPr>
                <w:rFonts w:ascii="Arial" w:eastAsia="Times New Roman" w:hAnsi="Arial" w:cs="Arial"/>
                <w:sz w:val="20"/>
                <w:lang w:val="en-IN" w:eastAsia="en-IN"/>
              </w:rPr>
              <w:t xml:space="preserve"> no. 4-V-M305-06587 / 00 and </w:t>
            </w:r>
            <w:proofErr w:type="gramStart"/>
            <w:r w:rsidRPr="00027815">
              <w:rPr>
                <w:rFonts w:ascii="Arial" w:eastAsia="Times New Roman" w:hAnsi="Arial" w:cs="Arial"/>
                <w:sz w:val="20"/>
                <w:lang w:val="en-IN" w:eastAsia="en-IN"/>
              </w:rPr>
              <w:t>TDC:5:164</w:t>
            </w:r>
            <w:proofErr w:type="gramEnd"/>
            <w:r w:rsidRPr="00027815">
              <w:rPr>
                <w:rFonts w:ascii="Arial" w:eastAsia="Times New Roman" w:hAnsi="Arial" w:cs="Arial"/>
                <w:sz w:val="20"/>
                <w:lang w:val="en-IN" w:eastAsia="en-IN"/>
              </w:rPr>
              <w:t>/09</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22</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963533370000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SCREW PLUG M33X2</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4500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TSB064 / 02</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23</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963536461000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PLAIN KEY 6X6X54-IS2048-A</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100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proofErr w:type="spellStart"/>
            <w:r w:rsidRPr="00027815">
              <w:rPr>
                <w:rFonts w:ascii="Arial" w:eastAsia="Times New Roman" w:hAnsi="Arial" w:cs="Arial"/>
                <w:sz w:val="20"/>
                <w:lang w:val="en-IN" w:eastAsia="en-IN"/>
              </w:rPr>
              <w:t>Drg</w:t>
            </w:r>
            <w:proofErr w:type="spellEnd"/>
            <w:r w:rsidRPr="00027815">
              <w:rPr>
                <w:rFonts w:ascii="Arial" w:eastAsia="Times New Roman" w:hAnsi="Arial" w:cs="Arial"/>
                <w:sz w:val="20"/>
                <w:lang w:val="en-IN" w:eastAsia="en-IN"/>
              </w:rPr>
              <w:t xml:space="preserve"> no. 4-20-201-03669 / 00</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24</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964656890000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INDICATOR RING-S833</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200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proofErr w:type="spellStart"/>
            <w:r w:rsidRPr="00027815">
              <w:rPr>
                <w:rFonts w:ascii="Arial" w:eastAsia="Times New Roman" w:hAnsi="Arial" w:cs="Arial"/>
                <w:sz w:val="20"/>
                <w:lang w:val="en-IN" w:eastAsia="en-IN"/>
              </w:rPr>
              <w:t>Drg</w:t>
            </w:r>
            <w:proofErr w:type="spellEnd"/>
            <w:r w:rsidRPr="00027815">
              <w:rPr>
                <w:rFonts w:ascii="Arial" w:eastAsia="Times New Roman" w:hAnsi="Arial" w:cs="Arial"/>
                <w:sz w:val="20"/>
                <w:lang w:val="en-IN" w:eastAsia="en-IN"/>
              </w:rPr>
              <w:t xml:space="preserve"> no. 4-V-S833-27192 / 00</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25</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964657850000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ANCHOR BOLT-M12 (STAINLESS STEEL)</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As per Description</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26</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G96110040000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BRASS SHIM 32X21X1 (COMML QUALITY)</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IS410COMML/ASTMB36</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no</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27</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412010391000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CHS HD SCRU-M3x10 -4.8</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9000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- 41201</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28</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412010491600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CHS HD SCRU-M4x16 -4.8-IS1366-GALV</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18000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IS-1366/ISO1207</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29</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412010691200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CHS HD SCRU-M6x12 -4.8</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28000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- 41201</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30</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412020603000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SOC HD SCRU-M 6x30 -8.8</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7000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- 41202</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31</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412020692500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SOC HD SCRU-M 6x25 -8.8</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3000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- 41202</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32</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412050400600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SLT CSK SCRU-M 4x6 -4.8</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3000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- 41205</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33</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412162005000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HEX HD SCRU-M20x50 -6.8</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5500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- 41216</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34</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412350691000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SOC SET SCRU-M 6x10 -45H</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- 41235</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35</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412380802000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HEX HD SCRU-M 8x20 -8.8</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32000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- 41238</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36</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412381096000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HEX HD SCRU-M10x60 -8.8</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12000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- 41238</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37</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412381203500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HEX HD SCRU-M12x35 -8.8-</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- 41238</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38</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412381604000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HEX HD SCRU-M16x40 -8.8</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800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- 41238</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39</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414050090600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SPRING WASHER-B 6</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11000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- 41405</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40</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414050090800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SPRING WASHER-B 8</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20000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- 41405</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41</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414060000400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MCN WASHER-M 4</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9000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- 41406</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42</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414060001600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MCN WASHER-M16</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- 41406</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43</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414060002000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MCN WASHER-M20</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bookmarkStart w:id="0" w:name="_GoBack"/>
            <w:bookmarkEnd w:id="0"/>
            <w:r w:rsidRPr="00027815">
              <w:rPr>
                <w:rFonts w:ascii="Arial" w:eastAsia="Times New Roman" w:hAnsi="Arial" w:cs="Arial"/>
                <w:sz w:val="20"/>
                <w:lang w:val="en-IN" w:eastAsia="en-IN"/>
              </w:rPr>
              <w:t>BPS - 41406</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44</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414080000800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PUN WASHER-M 8</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5000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- 41408</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45</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416010400600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HAMMER DRIVEN SCREW-2.90x6.4</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57000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- 41601</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lastRenderedPageBreak/>
              <w:t>46</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419020001900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EXT CIRCLIP-A19 </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- 41902</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47</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419020002000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EXT CIRCLIP-A20 </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2000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- 41902</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48</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419020002400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EXT CIRCLIP-A24 </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2000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- 41902</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49</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419020003800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EXT CIRCLIP-A38 </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- 41902</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50</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419020007000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EXT CIRCLIP-A70</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2000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BPS - 41902</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51</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960016940000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GREASE NIPPLE-M 6 -IS4009-P2-A</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4000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IS:4009-II(A)</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r w:rsidR="0027270F" w:rsidRPr="00027815" w:rsidTr="0027270F">
        <w:trPr>
          <w:trHeight w:val="267"/>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52</w:t>
            </w:r>
          </w:p>
        </w:tc>
        <w:tc>
          <w:tcPr>
            <w:tcW w:w="850"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960017760000</w:t>
            </w:r>
          </w:p>
        </w:tc>
        <w:tc>
          <w:tcPr>
            <w:tcW w:w="1412"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GREASE NIPPLE-M10x1 -IS4009P2- A</w:t>
            </w:r>
          </w:p>
        </w:tc>
        <w:tc>
          <w:tcPr>
            <w:tcW w:w="55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rPr>
                <w:rFonts w:ascii="Arial" w:eastAsia="Times New Roman" w:hAnsi="Arial" w:cs="Arial"/>
                <w:sz w:val="20"/>
                <w:lang w:val="en-IN" w:eastAsia="en-IN"/>
              </w:rPr>
            </w:pPr>
            <w:r w:rsidRPr="00027815">
              <w:rPr>
                <w:rFonts w:ascii="Arial" w:eastAsia="Times New Roman" w:hAnsi="Arial" w:cs="Arial"/>
                <w:sz w:val="20"/>
                <w:lang w:val="en-IN" w:eastAsia="en-IN"/>
              </w:rPr>
              <w:t xml:space="preserve">Number </w:t>
            </w:r>
          </w:p>
        </w:tc>
        <w:tc>
          <w:tcPr>
            <w:tcW w:w="45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6000</w:t>
            </w:r>
          </w:p>
        </w:tc>
        <w:tc>
          <w:tcPr>
            <w:tcW w:w="985"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right"/>
              <w:rPr>
                <w:rFonts w:ascii="Arial" w:eastAsia="Times New Roman" w:hAnsi="Arial" w:cs="Arial"/>
                <w:sz w:val="20"/>
                <w:lang w:val="en-IN" w:eastAsia="en-IN"/>
              </w:rPr>
            </w:pPr>
            <w:r w:rsidRPr="00027815">
              <w:rPr>
                <w:rFonts w:ascii="Arial" w:eastAsia="Times New Roman" w:hAnsi="Arial" w:cs="Arial"/>
                <w:sz w:val="20"/>
                <w:lang w:val="en-IN" w:eastAsia="en-IN"/>
              </w:rPr>
              <w:t>IS:4009-II(A)</w:t>
            </w:r>
          </w:p>
        </w:tc>
        <w:tc>
          <w:tcPr>
            <w:tcW w:w="379" w:type="pct"/>
            <w:tcBorders>
              <w:top w:val="nil"/>
              <w:left w:val="nil"/>
              <w:bottom w:val="single" w:sz="4" w:space="0" w:color="auto"/>
              <w:right w:val="single" w:sz="4" w:space="0" w:color="auto"/>
            </w:tcBorders>
            <w:shd w:val="clear" w:color="auto" w:fill="auto"/>
            <w:noWrap/>
            <w:vAlign w:val="center"/>
            <w:hideMark/>
          </w:tcPr>
          <w:p w:rsidR="00027815" w:rsidRPr="00027815" w:rsidRDefault="00027815" w:rsidP="00027815">
            <w:pPr>
              <w:spacing w:after="0" w:line="240" w:lineRule="auto"/>
              <w:jc w:val="center"/>
              <w:rPr>
                <w:rFonts w:ascii="Arial" w:eastAsia="Times New Roman" w:hAnsi="Arial" w:cs="Arial"/>
                <w:sz w:val="20"/>
                <w:lang w:val="en-IN" w:eastAsia="en-IN"/>
              </w:rPr>
            </w:pPr>
            <w:r w:rsidRPr="00027815">
              <w:rPr>
                <w:rFonts w:ascii="Arial" w:eastAsia="Times New Roman" w:hAnsi="Arial" w:cs="Arial"/>
                <w:sz w:val="20"/>
                <w:lang w:val="en-IN" w:eastAsia="en-IN"/>
              </w:rPr>
              <w:t>YES</w:t>
            </w:r>
          </w:p>
        </w:tc>
      </w:tr>
    </w:tbl>
    <w:p w:rsidR="00027815" w:rsidRDefault="00027815" w:rsidP="00B266E4">
      <w:pPr>
        <w:spacing w:after="150" w:line="240" w:lineRule="auto"/>
        <w:rPr>
          <w:rFonts w:ascii="Roboto-Medium-webfont" w:eastAsia="Times New Roman" w:hAnsi="Roboto-Medium-webfont" w:cs="Times New Roman"/>
          <w:b/>
          <w:bCs/>
          <w:color w:val="000000"/>
          <w:sz w:val="20"/>
          <w:u w:val="single"/>
          <w:lang w:val="en-IN" w:eastAsia="en-IN"/>
        </w:rPr>
      </w:pPr>
    </w:p>
    <w:p w:rsidR="00027815" w:rsidRPr="00027815" w:rsidRDefault="00027815" w:rsidP="00B266E4">
      <w:pPr>
        <w:spacing w:after="150" w:line="240" w:lineRule="auto"/>
        <w:rPr>
          <w:rFonts w:ascii="Roboto-Medium-webfont" w:eastAsia="Times New Roman" w:hAnsi="Roboto-Medium-webfont" w:cs="Times New Roman"/>
          <w:b/>
          <w:bCs/>
          <w:color w:val="FF0000"/>
          <w:sz w:val="20"/>
          <w:u w:val="single"/>
          <w:lang w:val="en-IN" w:eastAsia="en-IN"/>
        </w:rPr>
      </w:pPr>
      <w:r w:rsidRPr="00027815">
        <w:rPr>
          <w:rFonts w:ascii="Roboto-Medium-webfont" w:hAnsi="Roboto-Medium-webfont"/>
          <w:b/>
          <w:bCs/>
          <w:color w:val="FF0000"/>
          <w:sz w:val="20"/>
          <w:shd w:val="clear" w:color="auto" w:fill="FFFFFF"/>
        </w:rPr>
        <w:t xml:space="preserve">Schedule no. 27 to </w:t>
      </w:r>
      <w:proofErr w:type="gramStart"/>
      <w:r w:rsidRPr="00027815">
        <w:rPr>
          <w:rFonts w:ascii="Roboto-Medium-webfont" w:hAnsi="Roboto-Medium-webfont"/>
          <w:b/>
          <w:bCs/>
          <w:color w:val="FF0000"/>
          <w:sz w:val="20"/>
          <w:shd w:val="clear" w:color="auto" w:fill="FFFFFF"/>
        </w:rPr>
        <w:t>52 :</w:t>
      </w:r>
      <w:proofErr w:type="gramEnd"/>
      <w:r w:rsidRPr="00027815">
        <w:rPr>
          <w:rFonts w:ascii="Roboto-Medium-webfont" w:hAnsi="Roboto-Medium-webfont"/>
          <w:b/>
          <w:bCs/>
          <w:color w:val="FF0000"/>
          <w:sz w:val="20"/>
          <w:shd w:val="clear" w:color="auto" w:fill="FFFFFF"/>
        </w:rPr>
        <w:t> These items are reserved for procurement from MSE firms. In case, no response is received from MSE bidder(s) for these items, then procurement will be made from Non-MSE bidder(s). </w:t>
      </w:r>
    </w:p>
    <w:p w:rsidR="00027815" w:rsidRDefault="00027815" w:rsidP="00B266E4">
      <w:pPr>
        <w:spacing w:after="150" w:line="240" w:lineRule="auto"/>
        <w:rPr>
          <w:rFonts w:ascii="Roboto-Medium-webfont" w:eastAsia="Times New Roman" w:hAnsi="Roboto-Medium-webfont" w:cs="Times New Roman"/>
          <w:b/>
          <w:bCs/>
          <w:color w:val="000000"/>
          <w:sz w:val="20"/>
          <w:u w:val="single"/>
          <w:lang w:val="en-IN" w:eastAsia="en-IN"/>
        </w:rPr>
      </w:pPr>
    </w:p>
    <w:p w:rsidR="00B266E4" w:rsidRPr="00B266E4" w:rsidRDefault="00B266E4" w:rsidP="00B266E4">
      <w:pPr>
        <w:spacing w:after="150" w:line="240" w:lineRule="auto"/>
        <w:rPr>
          <w:rFonts w:ascii="Roboto-Medium-webfont" w:eastAsia="Times New Roman" w:hAnsi="Roboto-Medium-webfont" w:cs="Times New Roman"/>
          <w:color w:val="000000"/>
          <w:sz w:val="20"/>
          <w:lang w:val="en-IN" w:eastAsia="en-IN"/>
        </w:rPr>
      </w:pPr>
      <w:r w:rsidRPr="00B266E4">
        <w:rPr>
          <w:rFonts w:ascii="Roboto-Medium-webfont" w:eastAsia="Times New Roman" w:hAnsi="Roboto-Medium-webfont" w:cs="Times New Roman"/>
          <w:b/>
          <w:bCs/>
          <w:color w:val="000000"/>
          <w:sz w:val="20"/>
          <w:u w:val="single"/>
          <w:lang w:val="en-IN" w:eastAsia="en-IN"/>
        </w:rPr>
        <w:t>2.</w:t>
      </w:r>
      <w:r w:rsidR="00027815">
        <w:rPr>
          <w:rFonts w:ascii="Roboto-Medium-webfont" w:eastAsia="Times New Roman" w:hAnsi="Roboto-Medium-webfont" w:cs="Times New Roman"/>
          <w:b/>
          <w:bCs/>
          <w:color w:val="000000"/>
          <w:sz w:val="20"/>
          <w:u w:val="single"/>
          <w:lang w:val="en-IN" w:eastAsia="en-IN"/>
        </w:rPr>
        <w:t>3</w:t>
      </w:r>
      <w:r w:rsidRPr="00B266E4">
        <w:rPr>
          <w:rFonts w:ascii="Roboto-Medium-webfont" w:eastAsia="Times New Roman" w:hAnsi="Roboto-Medium-webfont" w:cs="Times New Roman"/>
          <w:b/>
          <w:bCs/>
          <w:color w:val="000000"/>
          <w:sz w:val="20"/>
          <w:u w:val="single"/>
          <w:lang w:val="en-IN" w:eastAsia="en-IN"/>
        </w:rPr>
        <w:t xml:space="preserve"> </w:t>
      </w:r>
      <w:r w:rsidRPr="00B266E4">
        <w:rPr>
          <w:rFonts w:ascii="Tahoma" w:eastAsia="Times New Roman" w:hAnsi="Tahoma" w:cs="Tahoma"/>
          <w:b/>
          <w:bCs/>
          <w:color w:val="000000"/>
          <w:sz w:val="20"/>
          <w:u w:val="single"/>
          <w:lang w:val="en-IN" w:eastAsia="en-IN"/>
        </w:rPr>
        <w:t>﻿</w:t>
      </w:r>
      <w:r w:rsidRPr="00B266E4">
        <w:rPr>
          <w:rFonts w:ascii="Roboto-Medium-webfont" w:eastAsia="Times New Roman" w:hAnsi="Roboto-Medium-webfont" w:cs="Times New Roman"/>
          <w:b/>
          <w:bCs/>
          <w:color w:val="000000"/>
          <w:sz w:val="20"/>
          <w:u w:val="single"/>
          <w:lang w:val="en-IN" w:eastAsia="en-IN"/>
        </w:rPr>
        <w:t>Payment Terms:</w:t>
      </w:r>
      <w:r w:rsidRPr="00B266E4">
        <w:rPr>
          <w:rFonts w:ascii="Arial" w:eastAsia="Times New Roman" w:hAnsi="Arial" w:cs="Arial"/>
          <w:b/>
          <w:bCs/>
          <w:color w:val="000000"/>
          <w:sz w:val="20"/>
          <w:u w:val="single"/>
          <w:lang w:val="en-IN" w:eastAsia="en-IN"/>
        </w:rPr>
        <w:t> </w:t>
      </w:r>
      <w:r w:rsidRPr="00B266E4">
        <w:rPr>
          <w:rFonts w:ascii="Roboto-Medium-webfont" w:eastAsia="Times New Roman" w:hAnsi="Roboto-Medium-webfont" w:cs="Times New Roman"/>
          <w:color w:val="000000"/>
          <w:sz w:val="20"/>
          <w:lang w:val="en-IN" w:eastAsia="en-IN"/>
        </w:rPr>
        <w:t>Payments shall be made to the Seller within the mentioned days (as per below table) of issue of consignee receipt cum-acceptance certificate (CRAC) and on-line submission of bills.</w:t>
      </w:r>
    </w:p>
    <w:tbl>
      <w:tblPr>
        <w:tblW w:w="7620" w:type="dxa"/>
        <w:tblCellMar>
          <w:left w:w="0" w:type="dxa"/>
          <w:right w:w="0" w:type="dxa"/>
        </w:tblCellMar>
        <w:tblLook w:val="04A0" w:firstRow="1" w:lastRow="0" w:firstColumn="1" w:lastColumn="0" w:noHBand="0" w:noVBand="1"/>
      </w:tblPr>
      <w:tblGrid>
        <w:gridCol w:w="4340"/>
        <w:gridCol w:w="3280"/>
      </w:tblGrid>
      <w:tr w:rsidR="00B266E4" w:rsidRPr="00B266E4" w:rsidTr="00B266E4">
        <w:trPr>
          <w:trHeight w:val="300"/>
        </w:trPr>
        <w:tc>
          <w:tcPr>
            <w:tcW w:w="434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266E4" w:rsidRPr="00B266E4" w:rsidRDefault="00B266E4" w:rsidP="00B266E4">
            <w:pPr>
              <w:spacing w:after="0" w:line="240" w:lineRule="auto"/>
              <w:rPr>
                <w:rFonts w:ascii="Roboto-Medium-webfont" w:eastAsia="Times New Roman" w:hAnsi="Roboto-Medium-webfont" w:cs="Times New Roman"/>
                <w:color w:val="000000"/>
                <w:sz w:val="20"/>
                <w:lang w:val="en-IN" w:eastAsia="en-IN"/>
              </w:rPr>
            </w:pPr>
            <w:r w:rsidRPr="00B266E4">
              <w:rPr>
                <w:rFonts w:ascii="Roboto-Medium-webfont" w:eastAsia="Times New Roman" w:hAnsi="Roboto-Medium-webfont" w:cs="Times New Roman"/>
                <w:color w:val="000000"/>
                <w:sz w:val="20"/>
                <w:lang w:val="en-IN" w:eastAsia="en-IN"/>
              </w:rPr>
              <w:t>Type of Bidder</w:t>
            </w:r>
          </w:p>
        </w:tc>
        <w:tc>
          <w:tcPr>
            <w:tcW w:w="328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266E4" w:rsidRPr="00B266E4" w:rsidRDefault="00B266E4" w:rsidP="00B266E4">
            <w:pPr>
              <w:spacing w:after="0" w:line="240" w:lineRule="auto"/>
              <w:rPr>
                <w:rFonts w:ascii="Roboto-Medium-webfont" w:eastAsia="Times New Roman" w:hAnsi="Roboto-Medium-webfont" w:cs="Times New Roman"/>
                <w:color w:val="000000"/>
                <w:sz w:val="20"/>
                <w:lang w:val="en-IN" w:eastAsia="en-IN"/>
              </w:rPr>
            </w:pPr>
            <w:r w:rsidRPr="00B266E4">
              <w:rPr>
                <w:rFonts w:ascii="Roboto-Medium-webfont" w:eastAsia="Times New Roman" w:hAnsi="Roboto-Medium-webfont" w:cs="Times New Roman"/>
                <w:color w:val="000000"/>
                <w:sz w:val="20"/>
                <w:lang w:val="en-IN" w:eastAsia="en-IN"/>
              </w:rPr>
              <w:t>Payment Terms (Number of days)</w:t>
            </w:r>
          </w:p>
        </w:tc>
      </w:tr>
      <w:tr w:rsidR="00B266E4" w:rsidRPr="00B266E4" w:rsidTr="00B266E4">
        <w:trPr>
          <w:trHeight w:val="300"/>
        </w:trPr>
        <w:tc>
          <w:tcPr>
            <w:tcW w:w="434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266E4" w:rsidRPr="00B266E4" w:rsidRDefault="00B266E4" w:rsidP="00B266E4">
            <w:pPr>
              <w:spacing w:after="0" w:line="240" w:lineRule="auto"/>
              <w:rPr>
                <w:rFonts w:ascii="Roboto-Medium-webfont" w:eastAsia="Times New Roman" w:hAnsi="Roboto-Medium-webfont" w:cs="Times New Roman"/>
                <w:color w:val="000000"/>
                <w:sz w:val="20"/>
                <w:lang w:val="en-IN" w:eastAsia="en-IN"/>
              </w:rPr>
            </w:pPr>
            <w:r w:rsidRPr="00B266E4">
              <w:rPr>
                <w:rFonts w:ascii="Roboto-Medium-webfont" w:eastAsia="Times New Roman" w:hAnsi="Roboto-Medium-webfont" w:cs="Times New Roman"/>
                <w:color w:val="000000"/>
                <w:sz w:val="20"/>
                <w:lang w:val="en-IN" w:eastAsia="en-IN"/>
              </w:rPr>
              <w:t>Micro &amp; Small Enterprises</w:t>
            </w:r>
            <w:r w:rsidR="00027815">
              <w:rPr>
                <w:rFonts w:ascii="Roboto-Medium-webfont" w:eastAsia="Times New Roman" w:hAnsi="Roboto-Medium-webfont" w:cs="Times New Roman"/>
                <w:color w:val="000000"/>
                <w:sz w:val="20"/>
                <w:lang w:val="en-IN" w:eastAsia="en-IN"/>
              </w:rPr>
              <w:t xml:space="preserve"> </w:t>
            </w:r>
            <w:r w:rsidRPr="00B266E4">
              <w:rPr>
                <w:rFonts w:ascii="Roboto-Medium-webfont" w:eastAsia="Times New Roman" w:hAnsi="Roboto-Medium-webfont" w:cs="Times New Roman"/>
                <w:color w:val="000000"/>
                <w:sz w:val="20"/>
                <w:lang w:val="en-IN" w:eastAsia="en-IN"/>
              </w:rPr>
              <w:t>(MSEs)</w:t>
            </w:r>
          </w:p>
        </w:tc>
        <w:tc>
          <w:tcPr>
            <w:tcW w:w="32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266E4" w:rsidRPr="00B266E4" w:rsidRDefault="00B266E4" w:rsidP="00B266E4">
            <w:pPr>
              <w:spacing w:after="0" w:line="240" w:lineRule="auto"/>
              <w:rPr>
                <w:rFonts w:ascii="Roboto-Medium-webfont" w:eastAsia="Times New Roman" w:hAnsi="Roboto-Medium-webfont" w:cs="Times New Roman"/>
                <w:color w:val="000000"/>
                <w:sz w:val="20"/>
                <w:lang w:val="en-IN" w:eastAsia="en-IN"/>
              </w:rPr>
            </w:pPr>
            <w:r w:rsidRPr="00B266E4">
              <w:rPr>
                <w:rFonts w:ascii="Roboto-Medium-webfont" w:eastAsia="Times New Roman" w:hAnsi="Roboto-Medium-webfont" w:cs="Times New Roman"/>
                <w:color w:val="000000"/>
                <w:sz w:val="20"/>
                <w:lang w:val="en-IN" w:eastAsia="en-IN"/>
              </w:rPr>
              <w:t>45 days</w:t>
            </w:r>
          </w:p>
        </w:tc>
      </w:tr>
      <w:tr w:rsidR="00B266E4" w:rsidRPr="00B266E4" w:rsidTr="00B266E4">
        <w:trPr>
          <w:trHeight w:val="300"/>
        </w:trPr>
        <w:tc>
          <w:tcPr>
            <w:tcW w:w="434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266E4" w:rsidRPr="00B266E4" w:rsidRDefault="00B266E4" w:rsidP="00B266E4">
            <w:pPr>
              <w:spacing w:after="0" w:line="240" w:lineRule="auto"/>
              <w:rPr>
                <w:rFonts w:ascii="Roboto-Medium-webfont" w:eastAsia="Times New Roman" w:hAnsi="Roboto-Medium-webfont" w:cs="Times New Roman"/>
                <w:color w:val="000000"/>
                <w:sz w:val="20"/>
                <w:lang w:val="en-IN" w:eastAsia="en-IN"/>
              </w:rPr>
            </w:pPr>
            <w:r w:rsidRPr="00B266E4">
              <w:rPr>
                <w:rFonts w:ascii="Roboto-Medium-webfont" w:eastAsia="Times New Roman" w:hAnsi="Roboto-Medium-webfont" w:cs="Times New Roman"/>
                <w:color w:val="000000"/>
                <w:sz w:val="20"/>
                <w:lang w:val="en-IN" w:eastAsia="en-IN"/>
              </w:rPr>
              <w:t>Medium Enterprises</w:t>
            </w:r>
          </w:p>
        </w:tc>
        <w:tc>
          <w:tcPr>
            <w:tcW w:w="32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266E4" w:rsidRPr="00B266E4" w:rsidRDefault="00B266E4" w:rsidP="00B266E4">
            <w:pPr>
              <w:spacing w:after="0" w:line="240" w:lineRule="auto"/>
              <w:rPr>
                <w:rFonts w:ascii="Roboto-Medium-webfont" w:eastAsia="Times New Roman" w:hAnsi="Roboto-Medium-webfont" w:cs="Times New Roman"/>
                <w:color w:val="000000"/>
                <w:sz w:val="20"/>
                <w:lang w:val="en-IN" w:eastAsia="en-IN"/>
              </w:rPr>
            </w:pPr>
            <w:r w:rsidRPr="00B266E4">
              <w:rPr>
                <w:rFonts w:ascii="Roboto-Medium-webfont" w:eastAsia="Times New Roman" w:hAnsi="Roboto-Medium-webfont" w:cs="Times New Roman"/>
                <w:color w:val="000000"/>
                <w:sz w:val="20"/>
                <w:lang w:val="en-IN" w:eastAsia="en-IN"/>
              </w:rPr>
              <w:t>60 days</w:t>
            </w:r>
          </w:p>
        </w:tc>
      </w:tr>
      <w:tr w:rsidR="00B266E4" w:rsidRPr="00B266E4" w:rsidTr="00B266E4">
        <w:trPr>
          <w:trHeight w:val="300"/>
        </w:trPr>
        <w:tc>
          <w:tcPr>
            <w:tcW w:w="434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266E4" w:rsidRPr="00B266E4" w:rsidRDefault="00B266E4" w:rsidP="00B266E4">
            <w:pPr>
              <w:spacing w:after="0" w:line="240" w:lineRule="auto"/>
              <w:rPr>
                <w:rFonts w:ascii="Roboto-Medium-webfont" w:eastAsia="Times New Roman" w:hAnsi="Roboto-Medium-webfont" w:cs="Times New Roman"/>
                <w:color w:val="000000"/>
                <w:sz w:val="20"/>
                <w:lang w:val="en-IN" w:eastAsia="en-IN"/>
              </w:rPr>
            </w:pPr>
            <w:r w:rsidRPr="00B266E4">
              <w:rPr>
                <w:rFonts w:ascii="Roboto-Medium-webfont" w:eastAsia="Times New Roman" w:hAnsi="Roboto-Medium-webfont" w:cs="Times New Roman"/>
                <w:color w:val="000000"/>
                <w:sz w:val="20"/>
                <w:lang w:val="en-IN" w:eastAsia="en-IN"/>
              </w:rPr>
              <w:t>Non MSME</w:t>
            </w:r>
          </w:p>
        </w:tc>
        <w:tc>
          <w:tcPr>
            <w:tcW w:w="32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266E4" w:rsidRPr="00B266E4" w:rsidRDefault="00B266E4" w:rsidP="00B266E4">
            <w:pPr>
              <w:spacing w:after="0" w:line="240" w:lineRule="auto"/>
              <w:rPr>
                <w:rFonts w:ascii="Roboto-Medium-webfont" w:eastAsia="Times New Roman" w:hAnsi="Roboto-Medium-webfont" w:cs="Times New Roman"/>
                <w:color w:val="000000"/>
                <w:sz w:val="20"/>
                <w:lang w:val="en-IN" w:eastAsia="en-IN"/>
              </w:rPr>
            </w:pPr>
            <w:r w:rsidRPr="00B266E4">
              <w:rPr>
                <w:rFonts w:ascii="Roboto-Medium-webfont" w:eastAsia="Times New Roman" w:hAnsi="Roboto-Medium-webfont" w:cs="Times New Roman"/>
                <w:color w:val="000000"/>
                <w:sz w:val="20"/>
                <w:lang w:val="en-IN" w:eastAsia="en-IN"/>
              </w:rPr>
              <w:t>90days</w:t>
            </w:r>
          </w:p>
        </w:tc>
      </w:tr>
    </w:tbl>
    <w:p w:rsidR="00B266E4" w:rsidRPr="00B266E4" w:rsidRDefault="00B266E4" w:rsidP="00B266E4">
      <w:pPr>
        <w:spacing w:after="150" w:line="240" w:lineRule="auto"/>
        <w:rPr>
          <w:rFonts w:ascii="Roboto-Medium-webfont" w:eastAsia="Times New Roman" w:hAnsi="Roboto-Medium-webfont" w:cs="Times New Roman"/>
          <w:color w:val="000000"/>
          <w:sz w:val="20"/>
          <w:lang w:val="en-IN" w:eastAsia="en-IN"/>
        </w:rPr>
      </w:pPr>
    </w:p>
    <w:p w:rsidR="00B266E4" w:rsidRPr="00B266E4" w:rsidRDefault="00B266E4" w:rsidP="00B266E4">
      <w:pPr>
        <w:spacing w:after="150" w:line="240" w:lineRule="auto"/>
        <w:rPr>
          <w:rFonts w:ascii="Roboto-Medium-webfont" w:eastAsia="Times New Roman" w:hAnsi="Roboto-Medium-webfont" w:cs="Times New Roman"/>
          <w:color w:val="000000"/>
          <w:sz w:val="20"/>
          <w:lang w:val="en-IN" w:eastAsia="en-IN"/>
        </w:rPr>
      </w:pPr>
      <w:r w:rsidRPr="00B266E4">
        <w:rPr>
          <w:rFonts w:ascii="Roboto-Medium-webfont" w:eastAsia="Times New Roman" w:hAnsi="Roboto-Medium-webfont" w:cs="Times New Roman"/>
          <w:color w:val="000000"/>
          <w:sz w:val="20"/>
          <w:lang w:val="en-IN" w:eastAsia="en-IN"/>
        </w:rPr>
        <w:t>To be considered as Micro, Small or Medium enterprise, bidder must be manufacturer of offer product and relevant valid certificate as per latest MSME guidelines is to be submitted along with bid. In case of bid submitted as trader / dealer etc., bidder will be considered as Non-MSME.</w:t>
      </w:r>
    </w:p>
    <w:p w:rsidR="009873BC" w:rsidRPr="009873BC" w:rsidRDefault="009873BC" w:rsidP="009873BC">
      <w:pPr>
        <w:spacing w:after="150" w:line="240" w:lineRule="auto"/>
        <w:rPr>
          <w:rFonts w:ascii="Roboto-Medium-webfont" w:eastAsia="Times New Roman" w:hAnsi="Roboto-Medium-webfont" w:cs="Times New Roman"/>
          <w:color w:val="000000"/>
          <w:sz w:val="20"/>
          <w:lang w:val="en-IN" w:eastAsia="en-IN"/>
        </w:rPr>
      </w:pPr>
      <w:r w:rsidRPr="00B266E4">
        <w:rPr>
          <w:rFonts w:ascii="Roboto-Medium-webfont" w:eastAsia="Times New Roman" w:hAnsi="Roboto-Medium-webfont" w:cs="Times New Roman"/>
          <w:b/>
          <w:bCs/>
          <w:color w:val="000000"/>
          <w:sz w:val="20"/>
          <w:u w:val="single"/>
          <w:lang w:val="en-IN" w:eastAsia="en-IN"/>
        </w:rPr>
        <w:t>2.</w:t>
      </w:r>
      <w:r w:rsidR="00027815">
        <w:rPr>
          <w:rFonts w:ascii="Roboto-Medium-webfont" w:eastAsia="Times New Roman" w:hAnsi="Roboto-Medium-webfont" w:cs="Times New Roman"/>
          <w:b/>
          <w:bCs/>
          <w:color w:val="000000"/>
          <w:sz w:val="20"/>
          <w:u w:val="single"/>
          <w:lang w:val="en-IN" w:eastAsia="en-IN"/>
        </w:rPr>
        <w:t>4</w:t>
      </w:r>
      <w:r w:rsidRPr="00B266E4">
        <w:rPr>
          <w:rFonts w:ascii="Roboto-Medium-webfont" w:eastAsia="Times New Roman" w:hAnsi="Roboto-Medium-webfont" w:cs="Times New Roman"/>
          <w:b/>
          <w:bCs/>
          <w:color w:val="000000"/>
          <w:sz w:val="20"/>
          <w:u w:val="single"/>
          <w:lang w:val="en-IN" w:eastAsia="en-IN"/>
        </w:rPr>
        <w:t xml:space="preserve"> </w:t>
      </w:r>
      <w:r>
        <w:rPr>
          <w:rFonts w:ascii="Roboto-Medium-webfont" w:eastAsia="Times New Roman" w:hAnsi="Roboto-Medium-webfont" w:cs="Times New Roman"/>
          <w:b/>
          <w:bCs/>
          <w:color w:val="000000"/>
          <w:sz w:val="20"/>
          <w:u w:val="single"/>
          <w:lang w:val="en-IN" w:eastAsia="en-IN"/>
        </w:rPr>
        <w:t>Quantity Variation</w:t>
      </w:r>
      <w:r w:rsidRPr="009873BC">
        <w:rPr>
          <w:rFonts w:ascii="Roboto-Medium-webfont" w:eastAsia="Times New Roman" w:hAnsi="Roboto-Medium-webfont" w:cs="Times New Roman"/>
          <w:b/>
          <w:bCs/>
          <w:color w:val="000000"/>
          <w:sz w:val="20"/>
          <w:lang w:val="en-IN" w:eastAsia="en-IN"/>
        </w:rPr>
        <w:t xml:space="preserve">: </w:t>
      </w:r>
      <w:r w:rsidRPr="009873BC">
        <w:rPr>
          <w:rFonts w:ascii="Arial" w:eastAsia="Times New Roman" w:hAnsi="Arial" w:cs="Arial"/>
          <w:b/>
          <w:bCs/>
          <w:color w:val="000000"/>
          <w:sz w:val="20"/>
          <w:lang w:val="en-IN" w:eastAsia="en-IN"/>
        </w:rPr>
        <w:t> </w:t>
      </w:r>
      <w:r w:rsidRPr="009873BC">
        <w:rPr>
          <w:rFonts w:ascii="Arial" w:eastAsia="Times New Roman" w:hAnsi="Arial" w:cs="Arial"/>
          <w:color w:val="000000"/>
          <w:sz w:val="20"/>
          <w:lang w:val="en-IN" w:eastAsia="en-IN"/>
        </w:rPr>
        <w:t xml:space="preserve">+/-10% Variation in the quantity </w:t>
      </w:r>
      <w:r>
        <w:rPr>
          <w:rFonts w:ascii="Arial" w:eastAsia="Times New Roman" w:hAnsi="Arial" w:cs="Arial"/>
          <w:color w:val="000000"/>
          <w:sz w:val="20"/>
          <w:lang w:val="en-IN" w:eastAsia="en-IN"/>
        </w:rPr>
        <w:t>is applicable in this tender enquiry.</w:t>
      </w:r>
    </w:p>
    <w:p w:rsidR="00027815" w:rsidRPr="00FA79A5" w:rsidRDefault="00027815" w:rsidP="00027815">
      <w:pPr>
        <w:rPr>
          <w:rFonts w:ascii="Times New Roman" w:hAnsi="Times New Roman" w:cs="Times New Roman"/>
          <w:b/>
          <w:bCs/>
          <w:u w:val="single"/>
        </w:rPr>
      </w:pPr>
      <w:r>
        <w:rPr>
          <w:rFonts w:ascii="Times New Roman" w:hAnsi="Times New Roman" w:cs="Times New Roman"/>
          <w:b/>
          <w:bCs/>
          <w:u w:val="single"/>
        </w:rPr>
        <w:t xml:space="preserve">2.5 </w:t>
      </w:r>
      <w:r w:rsidRPr="00FA79A5">
        <w:rPr>
          <w:rFonts w:ascii="Times New Roman" w:hAnsi="Times New Roman" w:cs="Times New Roman"/>
          <w:b/>
          <w:bCs/>
          <w:u w:val="single"/>
        </w:rPr>
        <w:t>Risk Purchase</w:t>
      </w:r>
    </w:p>
    <w:p w:rsidR="00027815" w:rsidRPr="00FF22FF" w:rsidRDefault="00027815" w:rsidP="00027815">
      <w:pPr>
        <w:spacing w:after="0" w:line="240" w:lineRule="auto"/>
        <w:ind w:right="33"/>
        <w:jc w:val="both"/>
        <w:rPr>
          <w:rFonts w:ascii="Times New Roman" w:eastAsia="Times New Roman" w:hAnsi="Times New Roman" w:cs="Times New Roman"/>
        </w:rPr>
      </w:pPr>
      <w:r w:rsidRPr="00FF22FF">
        <w:rPr>
          <w:rFonts w:ascii="Times New Roman" w:eastAsia="Times New Roman" w:hAnsi="Times New Roman" w:cs="Times New Roman"/>
        </w:rPr>
        <w:t>Risk &amp; Cost Clause, in line with Conditions of PO may be invoked in any of the following cases:</w:t>
      </w:r>
    </w:p>
    <w:p w:rsidR="00027815" w:rsidRPr="00FF22FF" w:rsidRDefault="00027815" w:rsidP="00027815">
      <w:pPr>
        <w:spacing w:after="0" w:line="240" w:lineRule="auto"/>
        <w:ind w:right="158"/>
        <w:jc w:val="both"/>
        <w:rPr>
          <w:rFonts w:ascii="Times New Roman" w:eastAsia="Times New Roman" w:hAnsi="Times New Roman" w:cs="Times New Roman"/>
        </w:rPr>
      </w:pPr>
      <w:r>
        <w:rPr>
          <w:rFonts w:ascii="Times New Roman" w:eastAsia="Times New Roman" w:hAnsi="Times New Roman" w:cs="Times New Roman"/>
        </w:rPr>
        <w:t xml:space="preserve">1. </w:t>
      </w:r>
      <w:r w:rsidRPr="00FF22FF">
        <w:rPr>
          <w:rFonts w:ascii="Times New Roman" w:eastAsia="Times New Roman" w:hAnsi="Times New Roman" w:cs="Times New Roman"/>
        </w:rPr>
        <w:t>Supplier’s poor progress of the supply vis-à-vis delivery/execution timeline as stipulated in the</w:t>
      </w:r>
      <w:r>
        <w:rPr>
          <w:rFonts w:ascii="Times New Roman" w:eastAsia="Times New Roman" w:hAnsi="Times New Roman" w:cs="Times New Roman"/>
        </w:rPr>
        <w:t xml:space="preserve"> </w:t>
      </w:r>
      <w:r w:rsidRPr="00FF22FF">
        <w:rPr>
          <w:rFonts w:ascii="Times New Roman" w:eastAsia="Times New Roman" w:hAnsi="Times New Roman" w:cs="Times New Roman"/>
        </w:rPr>
        <w:t xml:space="preserve">Contract, backlog attributable to supplier including unexecuted portion of supply that does not appear to be executable within balance available period </w:t>
      </w:r>
    </w:p>
    <w:p w:rsidR="00027815" w:rsidRPr="00FF22FF" w:rsidRDefault="00027815" w:rsidP="00027815">
      <w:pPr>
        <w:spacing w:after="0" w:line="240" w:lineRule="auto"/>
        <w:ind w:right="158"/>
        <w:jc w:val="both"/>
        <w:rPr>
          <w:rFonts w:ascii="Times New Roman" w:eastAsia="Times New Roman" w:hAnsi="Times New Roman" w:cs="Times New Roman"/>
        </w:rPr>
      </w:pPr>
      <w:r>
        <w:rPr>
          <w:rFonts w:ascii="Times New Roman" w:eastAsia="Times New Roman" w:hAnsi="Times New Roman" w:cs="Times New Roman"/>
        </w:rPr>
        <w:t xml:space="preserve">2. </w:t>
      </w:r>
      <w:r w:rsidRPr="00FF22FF">
        <w:rPr>
          <w:rFonts w:ascii="Times New Roman" w:eastAsia="Times New Roman" w:hAnsi="Times New Roman" w:cs="Times New Roman"/>
        </w:rPr>
        <w:t>Withdrawal from or abandonment of the supply by contractor before completion as per contract.</w:t>
      </w:r>
    </w:p>
    <w:p w:rsidR="00027815" w:rsidRPr="00FF22FF" w:rsidRDefault="00027815" w:rsidP="00027815">
      <w:pPr>
        <w:spacing w:after="0" w:line="240" w:lineRule="auto"/>
        <w:ind w:right="158"/>
        <w:jc w:val="both"/>
        <w:rPr>
          <w:rFonts w:ascii="Times New Roman" w:eastAsia="Times New Roman" w:hAnsi="Times New Roman" w:cs="Times New Roman"/>
        </w:rPr>
      </w:pPr>
      <w:r>
        <w:rPr>
          <w:rFonts w:ascii="Times New Roman" w:eastAsia="Times New Roman" w:hAnsi="Times New Roman" w:cs="Times New Roman"/>
        </w:rPr>
        <w:t xml:space="preserve">3. </w:t>
      </w:r>
      <w:r w:rsidRPr="00FF22FF">
        <w:rPr>
          <w:rFonts w:ascii="Times New Roman" w:eastAsia="Times New Roman" w:hAnsi="Times New Roman" w:cs="Times New Roman"/>
        </w:rPr>
        <w:t xml:space="preserve">Non-supply by the Supplier within scheduled completion/delivery period as per Contract or as extended from time to time, for the reasons attributable to the supplier. </w:t>
      </w:r>
    </w:p>
    <w:p w:rsidR="00027815" w:rsidRPr="00FF22FF" w:rsidRDefault="00027815" w:rsidP="00027815">
      <w:pPr>
        <w:spacing w:after="0" w:line="240" w:lineRule="auto"/>
        <w:ind w:right="158"/>
        <w:jc w:val="both"/>
        <w:rPr>
          <w:rFonts w:ascii="Times New Roman" w:eastAsia="Times New Roman" w:hAnsi="Times New Roman" w:cs="Times New Roman"/>
        </w:rPr>
      </w:pPr>
      <w:r>
        <w:rPr>
          <w:rFonts w:ascii="Times New Roman" w:eastAsia="Times New Roman" w:hAnsi="Times New Roman" w:cs="Times New Roman"/>
        </w:rPr>
        <w:t xml:space="preserve">4. </w:t>
      </w:r>
      <w:r w:rsidRPr="00FF22FF">
        <w:rPr>
          <w:rFonts w:ascii="Times New Roman" w:eastAsia="Times New Roman" w:hAnsi="Times New Roman" w:cs="Times New Roman"/>
        </w:rPr>
        <w:t>Termination of Contract on account of any other reason (s) attributable to Supplier.</w:t>
      </w:r>
    </w:p>
    <w:p w:rsidR="00027815" w:rsidRPr="00FF22FF" w:rsidRDefault="00027815" w:rsidP="00027815">
      <w:pPr>
        <w:spacing w:after="0" w:line="240" w:lineRule="auto"/>
        <w:ind w:right="158"/>
        <w:jc w:val="both"/>
        <w:rPr>
          <w:rFonts w:ascii="Times New Roman" w:eastAsia="Times New Roman" w:hAnsi="Times New Roman" w:cs="Times New Roman"/>
        </w:rPr>
      </w:pPr>
      <w:r>
        <w:rPr>
          <w:rFonts w:ascii="Times New Roman" w:eastAsia="Times New Roman" w:hAnsi="Times New Roman" w:cs="Times New Roman"/>
        </w:rPr>
        <w:t xml:space="preserve">5. </w:t>
      </w:r>
      <w:r w:rsidRPr="00FF22FF">
        <w:rPr>
          <w:rFonts w:ascii="Times New Roman" w:eastAsia="Times New Roman" w:hAnsi="Times New Roman" w:cs="Times New Roman"/>
        </w:rPr>
        <w:t>Assignment, transfer, subletting of Contract without BHEL’s written permission resulting in termination of Contract or part thereof by BHEL.</w:t>
      </w:r>
    </w:p>
    <w:p w:rsidR="00027815" w:rsidRPr="00FF22FF" w:rsidRDefault="00027815" w:rsidP="00027815">
      <w:pPr>
        <w:spacing w:after="0" w:line="240" w:lineRule="auto"/>
        <w:ind w:right="158"/>
        <w:jc w:val="both"/>
        <w:rPr>
          <w:rFonts w:ascii="Arial" w:eastAsia="Times New Roman" w:hAnsi="Arial" w:cs="Arial"/>
          <w:sz w:val="24"/>
          <w:szCs w:val="24"/>
        </w:rPr>
      </w:pPr>
      <w:r>
        <w:rPr>
          <w:rFonts w:ascii="Times New Roman" w:eastAsia="Times New Roman" w:hAnsi="Times New Roman" w:cs="Times New Roman"/>
        </w:rPr>
        <w:t xml:space="preserve">6. </w:t>
      </w:r>
      <w:r w:rsidRPr="00FF22FF">
        <w:rPr>
          <w:rFonts w:ascii="Times New Roman" w:eastAsia="Times New Roman" w:hAnsi="Times New Roman" w:cs="Times New Roman"/>
        </w:rPr>
        <w:t>Non-compliance to any contractual condition or any other default attributable to Supplier.</w:t>
      </w:r>
    </w:p>
    <w:p w:rsidR="00027815" w:rsidRDefault="00027815" w:rsidP="00027815">
      <w:pPr>
        <w:spacing w:after="0" w:line="276" w:lineRule="auto"/>
        <w:jc w:val="both"/>
        <w:rPr>
          <w:rFonts w:ascii="Times New Roman" w:eastAsia="Times New Roman" w:hAnsi="Times New Roman" w:cs="Times New Roman"/>
        </w:rPr>
      </w:pPr>
    </w:p>
    <w:p w:rsidR="00027815" w:rsidRPr="00FF22FF" w:rsidRDefault="00027815" w:rsidP="00027815">
      <w:pPr>
        <w:spacing w:after="0" w:line="276" w:lineRule="auto"/>
        <w:jc w:val="both"/>
        <w:rPr>
          <w:rFonts w:ascii="Times New Roman" w:eastAsia="Times New Roman" w:hAnsi="Times New Roman" w:cs="Times New Roman"/>
        </w:rPr>
      </w:pPr>
      <w:r w:rsidRPr="00FF22FF">
        <w:rPr>
          <w:rFonts w:ascii="Times New Roman" w:eastAsia="Times New Roman" w:hAnsi="Times New Roman" w:cs="Times New Roman"/>
        </w:rPr>
        <w:t>The value shall be calculated as follows:</w:t>
      </w:r>
    </w:p>
    <w:p w:rsidR="00027815" w:rsidRPr="00FF22FF" w:rsidRDefault="00027815" w:rsidP="00027815">
      <w:pPr>
        <w:spacing w:after="0" w:line="276" w:lineRule="auto"/>
        <w:jc w:val="both"/>
        <w:rPr>
          <w:rFonts w:ascii="Times New Roman" w:eastAsia="Times New Roman" w:hAnsi="Times New Roman" w:cs="Times New Roman"/>
        </w:rPr>
      </w:pPr>
    </w:p>
    <w:p w:rsidR="00027815" w:rsidRPr="00FF22FF" w:rsidRDefault="00027815" w:rsidP="00027815">
      <w:pPr>
        <w:spacing w:after="0" w:line="276" w:lineRule="auto"/>
        <w:jc w:val="both"/>
        <w:rPr>
          <w:rFonts w:ascii="Times New Roman" w:eastAsia="Times New Roman" w:hAnsi="Times New Roman" w:cs="Times New Roman"/>
        </w:rPr>
      </w:pPr>
      <w:r w:rsidRPr="00FF22FF">
        <w:rPr>
          <w:rFonts w:ascii="Times New Roman" w:eastAsia="Times New Roman" w:hAnsi="Times New Roman" w:cs="Times New Roman"/>
        </w:rPr>
        <w:t xml:space="preserve">Risk &amp; Cost Amount= </w:t>
      </w:r>
      <w:r w:rsidRPr="00FF22FF">
        <w:rPr>
          <w:rFonts w:ascii="Times New Roman" w:eastAsia="Times New Roman" w:hAnsi="Times New Roman" w:cs="Times New Roman"/>
          <w:b/>
          <w:bCs/>
        </w:rPr>
        <w:t>[(A‐B) + (A x H/100)]</w:t>
      </w:r>
    </w:p>
    <w:p w:rsidR="00027815" w:rsidRPr="00FF22FF" w:rsidRDefault="00027815" w:rsidP="00027815">
      <w:pPr>
        <w:spacing w:after="0" w:line="276" w:lineRule="auto"/>
        <w:jc w:val="both"/>
        <w:rPr>
          <w:rFonts w:ascii="Times New Roman" w:eastAsia="Times New Roman" w:hAnsi="Times New Roman" w:cs="Times New Roman"/>
        </w:rPr>
      </w:pPr>
      <w:r w:rsidRPr="00FF22FF">
        <w:rPr>
          <w:rFonts w:ascii="Times New Roman" w:eastAsia="Times New Roman" w:hAnsi="Times New Roman" w:cs="Times New Roman"/>
        </w:rPr>
        <w:t>Where,</w:t>
      </w:r>
    </w:p>
    <w:p w:rsidR="00027815" w:rsidRPr="00FF22FF" w:rsidRDefault="00027815" w:rsidP="00027815">
      <w:pPr>
        <w:spacing w:after="0" w:line="276" w:lineRule="auto"/>
        <w:jc w:val="both"/>
        <w:rPr>
          <w:rFonts w:ascii="Times New Roman" w:eastAsia="Times New Roman" w:hAnsi="Times New Roman" w:cs="Times New Roman"/>
        </w:rPr>
      </w:pPr>
      <w:r w:rsidRPr="00FF22FF">
        <w:rPr>
          <w:rFonts w:ascii="Times New Roman" w:eastAsia="Times New Roman" w:hAnsi="Times New Roman" w:cs="Times New Roman"/>
          <w:b/>
          <w:bCs/>
        </w:rPr>
        <w:lastRenderedPageBreak/>
        <w:t>A</w:t>
      </w:r>
      <w:r w:rsidRPr="00FF22FF">
        <w:rPr>
          <w:rFonts w:ascii="Times New Roman" w:eastAsia="Times New Roman" w:hAnsi="Times New Roman" w:cs="Times New Roman"/>
        </w:rPr>
        <w:t>= Value of Balance scope of Supply (*) as per rates of new contract</w:t>
      </w:r>
    </w:p>
    <w:p w:rsidR="00027815" w:rsidRPr="00FF22FF" w:rsidRDefault="00027815" w:rsidP="00027815">
      <w:pPr>
        <w:spacing w:after="0" w:line="276" w:lineRule="auto"/>
        <w:jc w:val="both"/>
        <w:rPr>
          <w:rFonts w:ascii="Times New Roman" w:eastAsia="Times New Roman" w:hAnsi="Times New Roman" w:cs="Times New Roman"/>
        </w:rPr>
      </w:pPr>
      <w:r w:rsidRPr="00FF22FF">
        <w:rPr>
          <w:rFonts w:ascii="Times New Roman" w:eastAsia="Times New Roman" w:hAnsi="Times New Roman" w:cs="Times New Roman"/>
          <w:b/>
          <w:bCs/>
        </w:rPr>
        <w:t>B</w:t>
      </w:r>
      <w:r w:rsidRPr="00FF22FF">
        <w:rPr>
          <w:rFonts w:ascii="Times New Roman" w:eastAsia="Times New Roman" w:hAnsi="Times New Roman" w:cs="Times New Roman"/>
        </w:rPr>
        <w:t>= Value of Balance scope of Supply (*) as per rates of old contract being paid to the supplier at   the time of termination of contract i.e. inclusive of PVC, if any.</w:t>
      </w:r>
    </w:p>
    <w:p w:rsidR="00027815" w:rsidRPr="00FF22FF" w:rsidRDefault="00027815" w:rsidP="00027815">
      <w:pPr>
        <w:spacing w:after="0" w:line="276" w:lineRule="auto"/>
        <w:jc w:val="both"/>
        <w:rPr>
          <w:rFonts w:ascii="Times New Roman" w:eastAsia="Times New Roman" w:hAnsi="Times New Roman" w:cs="Times New Roman"/>
        </w:rPr>
      </w:pPr>
      <w:r w:rsidRPr="00FF22FF">
        <w:rPr>
          <w:rFonts w:ascii="Times New Roman" w:eastAsia="Times New Roman" w:hAnsi="Times New Roman" w:cs="Times New Roman"/>
          <w:b/>
          <w:bCs/>
        </w:rPr>
        <w:t>H</w:t>
      </w:r>
      <w:r w:rsidRPr="00FF22FF">
        <w:rPr>
          <w:rFonts w:ascii="Times New Roman" w:eastAsia="Times New Roman" w:hAnsi="Times New Roman" w:cs="Times New Roman"/>
        </w:rPr>
        <w:t xml:space="preserve"> = Overhead Factor shall be taken as 5</w:t>
      </w:r>
    </w:p>
    <w:p w:rsidR="00027815" w:rsidRPr="00FF22FF" w:rsidRDefault="00027815" w:rsidP="00027815">
      <w:pPr>
        <w:spacing w:after="0" w:line="276" w:lineRule="auto"/>
        <w:jc w:val="both"/>
        <w:rPr>
          <w:rFonts w:ascii="Times New Roman" w:eastAsia="Times New Roman" w:hAnsi="Times New Roman" w:cs="Times New Roman"/>
        </w:rPr>
      </w:pPr>
    </w:p>
    <w:p w:rsidR="00027815" w:rsidRPr="00FF22FF" w:rsidRDefault="00027815" w:rsidP="00027815">
      <w:pPr>
        <w:spacing w:after="0" w:line="276" w:lineRule="auto"/>
        <w:jc w:val="both"/>
        <w:rPr>
          <w:rFonts w:ascii="Times New Roman" w:eastAsia="Times New Roman" w:hAnsi="Times New Roman" w:cs="Times New Roman"/>
        </w:rPr>
      </w:pPr>
      <w:r w:rsidRPr="00FF22FF">
        <w:rPr>
          <w:rFonts w:ascii="Times New Roman" w:eastAsia="Times New Roman" w:hAnsi="Times New Roman" w:cs="Times New Roman"/>
        </w:rPr>
        <w:t>In case (A‐B) is less than 0 (zero), value of (A‐B) shall be taken as 0 (zero).</w:t>
      </w:r>
    </w:p>
    <w:p w:rsidR="00027815" w:rsidRPr="00FF22FF" w:rsidRDefault="00027815" w:rsidP="00027815">
      <w:pPr>
        <w:spacing w:after="0" w:line="276" w:lineRule="auto"/>
        <w:jc w:val="both"/>
        <w:rPr>
          <w:rFonts w:ascii="Times New Roman" w:eastAsia="Times New Roman" w:hAnsi="Times New Roman" w:cs="Times New Roman"/>
        </w:rPr>
      </w:pPr>
    </w:p>
    <w:p w:rsidR="00027815" w:rsidRPr="00FF22FF" w:rsidRDefault="00027815" w:rsidP="00027815">
      <w:pPr>
        <w:spacing w:after="0" w:line="276" w:lineRule="auto"/>
        <w:jc w:val="both"/>
        <w:rPr>
          <w:rFonts w:ascii="Times New Roman" w:eastAsia="Times New Roman" w:hAnsi="Times New Roman" w:cs="Times New Roman"/>
        </w:rPr>
      </w:pPr>
      <w:r w:rsidRPr="00FF22FF">
        <w:rPr>
          <w:rFonts w:ascii="Times New Roman" w:eastAsia="Times New Roman" w:hAnsi="Times New Roman" w:cs="Times New Roman"/>
        </w:rPr>
        <w:t xml:space="preserve">* </w:t>
      </w:r>
      <w:r w:rsidRPr="00FF22FF">
        <w:rPr>
          <w:rFonts w:ascii="Times New Roman" w:eastAsia="Times New Roman" w:hAnsi="Times New Roman" w:cs="Times New Roman"/>
          <w:b/>
          <w:bCs/>
        </w:rPr>
        <w:t>Balance Scope of Supply:</w:t>
      </w:r>
      <w:r w:rsidRPr="00FF22FF">
        <w:rPr>
          <w:rFonts w:ascii="Times New Roman" w:eastAsia="Times New Roman" w:hAnsi="Times New Roman" w:cs="Times New Roman"/>
        </w:rPr>
        <w:t xml:space="preserve"> Difference of Contract Quantities and Executed Quantities as on the date of issue of Letter for 'Termination of Contract', shall be taken as balance scope of Supply for calculating risk &amp; cost amount.</w:t>
      </w:r>
    </w:p>
    <w:p w:rsidR="00027815" w:rsidRPr="00FF22FF" w:rsidRDefault="00027815" w:rsidP="00027815">
      <w:pPr>
        <w:spacing w:after="0" w:line="276" w:lineRule="auto"/>
        <w:jc w:val="both"/>
        <w:rPr>
          <w:rFonts w:ascii="Times New Roman" w:eastAsia="Times New Roman" w:hAnsi="Times New Roman" w:cs="Times New Roman"/>
        </w:rPr>
      </w:pPr>
      <w:r w:rsidRPr="00FF22FF">
        <w:rPr>
          <w:rFonts w:ascii="Times New Roman" w:eastAsia="Times New Roman" w:hAnsi="Times New Roman" w:cs="Times New Roman"/>
        </w:rPr>
        <w:t>Contract quantities are the quantities as per original contract. If, Contract has been amended, quantities as per amended Contract shall be considered as Contract Quantities.</w:t>
      </w:r>
    </w:p>
    <w:p w:rsidR="00027815" w:rsidRDefault="00027815" w:rsidP="00027815">
      <w:pPr>
        <w:spacing w:after="0" w:line="276" w:lineRule="auto"/>
        <w:jc w:val="both"/>
        <w:rPr>
          <w:rFonts w:ascii="Times New Roman" w:eastAsia="Times New Roman" w:hAnsi="Times New Roman" w:cs="Times New Roman"/>
        </w:rPr>
      </w:pPr>
    </w:p>
    <w:p w:rsidR="00027815" w:rsidRPr="00FF22FF" w:rsidRDefault="00027815" w:rsidP="00027815">
      <w:pPr>
        <w:spacing w:after="0" w:line="276" w:lineRule="auto"/>
        <w:jc w:val="both"/>
        <w:rPr>
          <w:rFonts w:ascii="Times New Roman" w:eastAsia="Times New Roman" w:hAnsi="Times New Roman" w:cs="Times New Roman"/>
        </w:rPr>
      </w:pPr>
      <w:r w:rsidRPr="00FF22FF">
        <w:rPr>
          <w:rFonts w:ascii="Times New Roman" w:eastAsia="Times New Roman" w:hAnsi="Times New Roman" w:cs="Times New Roman"/>
        </w:rPr>
        <w:t>Recoveries from the supplier on whom Risk &amp; Cost has been invoked shall be made from following:</w:t>
      </w:r>
    </w:p>
    <w:p w:rsidR="00027815" w:rsidRPr="00554146" w:rsidRDefault="00027815" w:rsidP="00027815">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1. </w:t>
      </w:r>
      <w:r w:rsidRPr="00554146">
        <w:rPr>
          <w:rFonts w:ascii="Times New Roman" w:eastAsia="Times New Roman" w:hAnsi="Times New Roman" w:cs="Times New Roman"/>
        </w:rPr>
        <w:t>Dues available in the form of Bills payable to supplier, SD, BGs against the same contract.</w:t>
      </w:r>
    </w:p>
    <w:p w:rsidR="00027815" w:rsidRPr="00554146" w:rsidRDefault="00027815" w:rsidP="00027815">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2. </w:t>
      </w:r>
      <w:r w:rsidRPr="00554146">
        <w:rPr>
          <w:rFonts w:ascii="Times New Roman" w:eastAsia="Times New Roman" w:hAnsi="Times New Roman" w:cs="Times New Roman"/>
        </w:rPr>
        <w:t>Dues payable to supplier against other contracts in the same Unit of BHEL.</w:t>
      </w:r>
    </w:p>
    <w:p w:rsidR="00027815" w:rsidRPr="00554146" w:rsidRDefault="00027815" w:rsidP="00027815">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Pr="00554146">
        <w:rPr>
          <w:rFonts w:ascii="Times New Roman" w:eastAsia="Times New Roman" w:hAnsi="Times New Roman" w:cs="Times New Roman"/>
        </w:rPr>
        <w:t>Dues payable to supplier against other contracts in the different Regions / Units of BHEL.</w:t>
      </w:r>
    </w:p>
    <w:p w:rsidR="00027815" w:rsidRPr="0081735B" w:rsidRDefault="00027815" w:rsidP="00027815">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4. L</w:t>
      </w:r>
      <w:r w:rsidRPr="00554146">
        <w:rPr>
          <w:rFonts w:ascii="Times New Roman" w:eastAsia="Times New Roman" w:hAnsi="Times New Roman" w:cs="Times New Roman"/>
        </w:rPr>
        <w:t>egal options for recovery of dues payable by the supplier.</w:t>
      </w:r>
    </w:p>
    <w:p w:rsidR="00B266E4" w:rsidRDefault="00B266E4" w:rsidP="00027815">
      <w:pPr>
        <w:spacing w:after="150" w:line="240" w:lineRule="auto"/>
      </w:pPr>
    </w:p>
    <w:sectPr w:rsidR="00B266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1B" w:rsidRDefault="001B531B" w:rsidP="001B531B">
      <w:pPr>
        <w:spacing w:after="0" w:line="240" w:lineRule="auto"/>
      </w:pPr>
      <w:r>
        <w:separator/>
      </w:r>
    </w:p>
  </w:endnote>
  <w:endnote w:type="continuationSeparator" w:id="0">
    <w:p w:rsidR="001B531B" w:rsidRDefault="001B531B" w:rsidP="001B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Medium-webfon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1B" w:rsidRDefault="001B531B" w:rsidP="001B531B">
      <w:pPr>
        <w:spacing w:after="0" w:line="240" w:lineRule="auto"/>
      </w:pPr>
      <w:r>
        <w:separator/>
      </w:r>
    </w:p>
  </w:footnote>
  <w:footnote w:type="continuationSeparator" w:id="0">
    <w:p w:rsidR="001B531B" w:rsidRDefault="001B531B" w:rsidP="001B5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31B" w:rsidRDefault="001B531B" w:rsidP="001B531B">
    <w:pPr>
      <w:pStyle w:val="Header"/>
      <w:jc w:val="center"/>
      <w:rPr>
        <w:b/>
        <w:bCs/>
        <w:sz w:val="28"/>
        <w:szCs w:val="24"/>
      </w:rPr>
    </w:pPr>
    <w:r>
      <w:rPr>
        <w:b/>
        <w:bCs/>
        <w:sz w:val="28"/>
        <w:szCs w:val="24"/>
      </w:rPr>
      <w:t>Buyer Added Bid Specific ATC</w:t>
    </w:r>
  </w:p>
  <w:p w:rsidR="001B531B" w:rsidRPr="001B531B" w:rsidRDefault="001B531B" w:rsidP="001B531B">
    <w:pPr>
      <w:pStyle w:val="Header"/>
      <w:jc w:val="right"/>
      <w:rPr>
        <w:b/>
        <w:bCs/>
        <w:color w:val="FF0000"/>
        <w:sz w:val="24"/>
        <w:szCs w:val="22"/>
      </w:rPr>
    </w:pPr>
    <w:r w:rsidRPr="001B531B">
      <w:rPr>
        <w:b/>
        <w:bCs/>
        <w:color w:val="FF0000"/>
        <w:sz w:val="24"/>
        <w:szCs w:val="22"/>
      </w:rPr>
      <w:t xml:space="preserve">Bid Number: GEM/2022/B/2551263 </w:t>
    </w:r>
  </w:p>
  <w:p w:rsidR="001B531B" w:rsidRPr="001B531B" w:rsidRDefault="001B531B" w:rsidP="001B531B">
    <w:pPr>
      <w:pStyle w:val="Header"/>
      <w:jc w:val="right"/>
      <w:rPr>
        <w:b/>
        <w:bCs/>
        <w:color w:val="FF0000"/>
        <w:sz w:val="24"/>
        <w:szCs w:val="22"/>
      </w:rPr>
    </w:pPr>
    <w:r w:rsidRPr="001B531B">
      <w:rPr>
        <w:b/>
        <w:bCs/>
        <w:color w:val="FF0000"/>
        <w:sz w:val="24"/>
        <w:szCs w:val="22"/>
      </w:rPr>
      <w:t>Dated: 19-09-2022</w:t>
    </w:r>
  </w:p>
  <w:p w:rsidR="001B531B" w:rsidRPr="001B531B" w:rsidRDefault="001B531B">
    <w:pPr>
      <w:pStyle w:val="Header"/>
      <w:rPr>
        <w:b/>
        <w:bCs/>
        <w:sz w:val="24"/>
        <w:szCs w:val="22"/>
        <w:u w:val="single"/>
      </w:rPr>
    </w:pPr>
    <w:r w:rsidRPr="001B531B">
      <w:rPr>
        <w:b/>
        <w:bCs/>
        <w:sz w:val="24"/>
        <w:szCs w:val="22"/>
        <w:u w:val="single"/>
      </w:rPr>
      <w:t>Supply of Miscellaneous Fasteners</w:t>
    </w:r>
  </w:p>
  <w:p w:rsidR="001B531B" w:rsidRDefault="001B5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43D9"/>
    <w:multiLevelType w:val="hybridMultilevel"/>
    <w:tmpl w:val="69401EC4"/>
    <w:lvl w:ilvl="0" w:tplc="4009000F">
      <w:start w:val="1"/>
      <w:numFmt w:val="decimal"/>
      <w:lvlText w:val="%1."/>
      <w:lvlJc w:val="left"/>
      <w:pPr>
        <w:ind w:left="720" w:hanging="360"/>
      </w:pPr>
      <w:rPr>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A712906"/>
    <w:multiLevelType w:val="multilevel"/>
    <w:tmpl w:val="2750712E"/>
    <w:lvl w:ilvl="0">
      <w:start w:val="2"/>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 w15:restartNumberingAfterBreak="0">
    <w:nsid w:val="23E257B1"/>
    <w:multiLevelType w:val="multilevel"/>
    <w:tmpl w:val="D598DADE"/>
    <w:lvl w:ilvl="0">
      <w:start w:val="2"/>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E4"/>
    <w:rsid w:val="00027815"/>
    <w:rsid w:val="0004586F"/>
    <w:rsid w:val="001B531B"/>
    <w:rsid w:val="0027270F"/>
    <w:rsid w:val="00412922"/>
    <w:rsid w:val="004B2352"/>
    <w:rsid w:val="00747959"/>
    <w:rsid w:val="0092374F"/>
    <w:rsid w:val="00941C70"/>
    <w:rsid w:val="009873BC"/>
    <w:rsid w:val="009E2D8F"/>
    <w:rsid w:val="00A918D6"/>
    <w:rsid w:val="00AA76E5"/>
    <w:rsid w:val="00B266E4"/>
    <w:rsid w:val="00CB724B"/>
    <w:rsid w:val="00DD51BD"/>
    <w:rsid w:val="00EB30E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FFEA"/>
  <w15:chartTrackingRefBased/>
  <w15:docId w15:val="{06A96210-DB32-40E6-A57E-4BD4BFCF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6E4"/>
    <w:rPr>
      <w:rFonts w:cs="Mangal"/>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918D6"/>
    <w:pPr>
      <w:spacing w:after="200" w:line="240" w:lineRule="auto"/>
    </w:pPr>
    <w:rPr>
      <w:rFonts w:ascii="Times New Roman" w:hAnsi="Times New Roman" w:cstheme="minorBidi"/>
      <w:b/>
      <w:bCs/>
      <w:noProof/>
      <w:color w:val="44546A" w:themeColor="text2"/>
      <w:sz w:val="24"/>
      <w:szCs w:val="24"/>
    </w:rPr>
  </w:style>
  <w:style w:type="table" w:styleId="TableGrid">
    <w:name w:val="Table Grid"/>
    <w:basedOn w:val="TableNormal"/>
    <w:uiPriority w:val="39"/>
    <w:rsid w:val="00B266E4"/>
    <w:pPr>
      <w:spacing w:after="0" w:line="240" w:lineRule="auto"/>
    </w:pPr>
    <w:rPr>
      <w:szCs w:val="20"/>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66E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9873BC"/>
    <w:pPr>
      <w:spacing w:after="0" w:line="240" w:lineRule="auto"/>
      <w:ind w:left="720"/>
    </w:pPr>
    <w:rPr>
      <w:rFonts w:ascii="Times New Roman" w:eastAsia="Times New Roman" w:hAnsi="Times New Roman" w:cs="Times New Roman"/>
      <w:sz w:val="24"/>
      <w:szCs w:val="24"/>
      <w:lang w:bidi="ar-SA"/>
    </w:rPr>
  </w:style>
  <w:style w:type="paragraph" w:customStyle="1" w:styleId="Default">
    <w:name w:val="Default"/>
    <w:rsid w:val="00027815"/>
    <w:pPr>
      <w:autoSpaceDE w:val="0"/>
      <w:autoSpaceDN w:val="0"/>
      <w:adjustRightInd w:val="0"/>
      <w:spacing w:after="0" w:line="240" w:lineRule="auto"/>
    </w:pPr>
    <w:rPr>
      <w:rFonts w:ascii="Arial" w:eastAsia="Times New Roman" w:hAnsi="Arial" w:cs="Arial"/>
      <w:color w:val="000000"/>
      <w:sz w:val="24"/>
      <w:szCs w:val="24"/>
      <w:lang w:val="en-IN" w:eastAsia="en-IN" w:bidi="hi-IN"/>
    </w:rPr>
  </w:style>
  <w:style w:type="paragraph" w:styleId="Header">
    <w:name w:val="header"/>
    <w:basedOn w:val="Normal"/>
    <w:link w:val="HeaderChar"/>
    <w:uiPriority w:val="99"/>
    <w:unhideWhenUsed/>
    <w:rsid w:val="001B5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31B"/>
    <w:rPr>
      <w:rFonts w:cs="Mangal"/>
      <w:szCs w:val="20"/>
      <w:lang w:bidi="hi-IN"/>
    </w:rPr>
  </w:style>
  <w:style w:type="paragraph" w:styleId="Footer">
    <w:name w:val="footer"/>
    <w:basedOn w:val="Normal"/>
    <w:link w:val="FooterChar"/>
    <w:uiPriority w:val="99"/>
    <w:unhideWhenUsed/>
    <w:rsid w:val="001B5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31B"/>
    <w:rPr>
      <w:rFonts w:cs="Mangal"/>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335642">
      <w:bodyDiv w:val="1"/>
      <w:marLeft w:val="0"/>
      <w:marRight w:val="0"/>
      <w:marTop w:val="0"/>
      <w:marBottom w:val="0"/>
      <w:divBdr>
        <w:top w:val="none" w:sz="0" w:space="0" w:color="auto"/>
        <w:left w:val="none" w:sz="0" w:space="0" w:color="auto"/>
        <w:bottom w:val="none" w:sz="0" w:space="0" w:color="auto"/>
        <w:right w:val="none" w:sz="0" w:space="0" w:color="auto"/>
      </w:divBdr>
    </w:div>
    <w:div w:id="627860994">
      <w:bodyDiv w:val="1"/>
      <w:marLeft w:val="0"/>
      <w:marRight w:val="0"/>
      <w:marTop w:val="0"/>
      <w:marBottom w:val="0"/>
      <w:divBdr>
        <w:top w:val="none" w:sz="0" w:space="0" w:color="auto"/>
        <w:left w:val="none" w:sz="0" w:space="0" w:color="auto"/>
        <w:bottom w:val="none" w:sz="0" w:space="0" w:color="auto"/>
        <w:right w:val="none" w:sz="0" w:space="0" w:color="auto"/>
      </w:divBdr>
    </w:div>
    <w:div w:id="107088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Achin Goyal</dc:creator>
  <cp:keywords/>
  <dc:description/>
  <cp:lastModifiedBy>Pranshu</cp:lastModifiedBy>
  <cp:revision>9</cp:revision>
  <dcterms:created xsi:type="dcterms:W3CDTF">2022-08-05T11:02:00Z</dcterms:created>
  <dcterms:modified xsi:type="dcterms:W3CDTF">2022-09-19T05:57:00Z</dcterms:modified>
</cp:coreProperties>
</file>