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Arial" w:hAnsi="Arial" w:cs="Arial"/>
          <w:sz w:val="44"/>
          <w:szCs w:val="44"/>
          <w:u w:val="single"/>
        </w:rPr>
      </w:pPr>
      <w:r>
        <w:rPr>
          <w:rFonts w:ascii="Arial" w:hAnsi="Arial" w:cs="Arial"/>
          <w:sz w:val="44"/>
          <w:szCs w:val="44"/>
          <w:u w:val="single"/>
        </w:rPr>
        <w:t>Procedure for participation in the EOI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Vendor to mention their say against each point of EOI and duly signed seal paper must be </w:t>
      </w:r>
      <w:proofErr w:type="gramStart"/>
      <w:r>
        <w:rPr>
          <w:rFonts w:ascii="Arial" w:hAnsi="Arial" w:cs="Arial"/>
        </w:rPr>
        <w:t>submit</w:t>
      </w:r>
      <w:proofErr w:type="gramEnd"/>
      <w:r>
        <w:rPr>
          <w:rFonts w:ascii="Arial" w:hAnsi="Arial" w:cs="Arial"/>
        </w:rPr>
        <w:t>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Vendor to submit full/complete technical details along with catalogue / brochure of offered machine.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Vendor to submit all supporting documents required against PQC clause in EOI </w:t>
      </w:r>
    </w:p>
    <w:p>
      <w:pPr>
        <w:pStyle w:val="ListParagraph"/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>Interested OEM vendor which are fulfilling our EOI requirements can submit their offer in following ways:</w:t>
      </w:r>
    </w:p>
    <w:p>
      <w:pPr>
        <w:rPr>
          <w:rFonts w:ascii="Arial" w:hAnsi="Arial" w:cs="Arial"/>
        </w:rPr>
      </w:pPr>
    </w:p>
    <w:p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By E mail: submit above all documents for participation in the EOI before due date of EOI in the following E mail </w:t>
      </w:r>
      <w:proofErr w:type="gramStart"/>
      <w:r>
        <w:rPr>
          <w:rFonts w:ascii="Arial" w:hAnsi="Arial" w:cs="Arial"/>
        </w:rPr>
        <w:t>id :</w:t>
      </w:r>
      <w:proofErr w:type="gramEnd"/>
    </w:p>
    <w:p>
      <w:pPr>
        <w:pStyle w:val="ListParagraph"/>
        <w:rPr>
          <w:rFonts w:ascii="Arial" w:hAnsi="Arial" w:cs="Arial"/>
        </w:rPr>
      </w:pPr>
    </w:p>
    <w:p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eastAsia="Times New Roman" w:hAnsi="Arial" w:cs="Arial"/>
          <w:szCs w:val="22"/>
          <w:lang w:val="en-US"/>
        </w:rPr>
        <w:t>guptaravindra@bhel.in</w:t>
      </w:r>
      <w:r>
        <w:rPr>
          <w:rFonts w:ascii="Arial" w:hAnsi="Arial" w:cs="Arial"/>
        </w:rPr>
        <w:t xml:space="preserve"> 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hyperlink r:id="rId5" w:history="1">
        <w:r>
          <w:rPr>
            <w:rStyle w:val="Hyperlink"/>
            <w:rFonts w:ascii="Arial" w:hAnsi="Arial" w:cs="Arial"/>
            <w:u w:val="none"/>
          </w:rPr>
          <w:t>ajaydhuwe@bhel.in</w:t>
        </w:r>
      </w:hyperlink>
    </w:p>
    <w:p>
      <w:pPr>
        <w:pStyle w:val="ListParagraph"/>
        <w:numPr>
          <w:ilvl w:val="0"/>
          <w:numId w:val="4"/>
        </w:numPr>
        <w:rPr>
          <w:rStyle w:val="Hyperlink"/>
          <w:rFonts w:ascii="Arial" w:hAnsi="Arial" w:cs="Arial"/>
          <w:color w:val="auto"/>
          <w:u w:val="none"/>
        </w:rPr>
      </w:pPr>
      <w:hyperlink r:id="rId6" w:history="1">
        <w:r>
          <w:rPr>
            <w:rStyle w:val="Hyperlink"/>
            <w:rFonts w:ascii="Arial" w:eastAsia="Times New Roman" w:hAnsi="Arial" w:cs="Arial"/>
            <w:szCs w:val="22"/>
            <w:u w:val="none"/>
            <w:lang w:val="en-US"/>
          </w:rPr>
          <w:t>manojchaudhary@bhel.in</w:t>
        </w:r>
      </w:hyperlink>
    </w:p>
    <w:p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Style w:val="Hyperlink"/>
          <w:rFonts w:ascii="Arial" w:eastAsia="Times New Roman" w:hAnsi="Arial" w:cs="Arial"/>
          <w:szCs w:val="22"/>
          <w:u w:val="none"/>
          <w:lang w:val="en-US"/>
        </w:rPr>
        <w:t>anilkumar3@bhel.in</w:t>
      </w:r>
    </w:p>
    <w:p>
      <w:pPr>
        <w:ind w:left="3600"/>
        <w:rPr>
          <w:rFonts w:ascii="Arial" w:hAnsi="Arial" w:cs="Arial"/>
        </w:rPr>
      </w:pPr>
      <w:r>
        <w:rPr>
          <w:rFonts w:ascii="Arial" w:hAnsi="Arial" w:cs="Arial"/>
        </w:rPr>
        <w:t>Or</w:t>
      </w:r>
    </w:p>
    <w:p>
      <w:pPr>
        <w:pStyle w:val="ListParagraph"/>
        <w:ind w:left="1080"/>
        <w:rPr>
          <w:rFonts w:ascii="Arial" w:hAnsi="Arial" w:cs="Arial"/>
        </w:rPr>
      </w:pPr>
    </w:p>
    <w:p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By Post/Courier: submit EOI related all documents in the following address either by Indian post or by courier (prefer Indian post):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Deputy Manager, TXM-Tooling</w:t>
      </w:r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Block-02, Central Annexe FF</w:t>
      </w:r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Heavy Electrical Plant, </w:t>
      </w:r>
      <w:proofErr w:type="spellStart"/>
      <w:r>
        <w:rPr>
          <w:rFonts w:ascii="Arial" w:hAnsi="Arial" w:cs="Arial"/>
          <w:sz w:val="28"/>
          <w:szCs w:val="28"/>
        </w:rPr>
        <w:t>Piplani</w:t>
      </w:r>
      <w:proofErr w:type="spellEnd"/>
      <w:r>
        <w:rPr>
          <w:rFonts w:ascii="Arial" w:hAnsi="Arial" w:cs="Arial"/>
          <w:sz w:val="28"/>
          <w:szCs w:val="28"/>
        </w:rPr>
        <w:t>, Bhopal (M.P.)</w:t>
      </w:r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Pin code – 462022 </w:t>
      </w:r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Telephone – 0755- 2502296 </w:t>
      </w:r>
    </w:p>
    <w:p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0755- 2505610</w:t>
      </w:r>
      <w:bookmarkStart w:id="0" w:name="_GoBack"/>
      <w:bookmarkEnd w:id="0"/>
    </w:p>
    <w:p>
      <w:pPr>
        <w:pStyle w:val="ListParagraph"/>
      </w:pPr>
    </w:p>
    <w:p>
      <w:pPr>
        <w:pStyle w:val="ListParagraph"/>
      </w:pPr>
    </w:p>
    <w:p>
      <w:pPr>
        <w:pStyle w:val="ListParagraph"/>
      </w:pPr>
    </w:p>
    <w:p>
      <w:pPr>
        <w:pStyle w:val="ListParagraph"/>
      </w:pPr>
    </w:p>
    <w:p>
      <w:pPr>
        <w:pStyle w:val="ListParagraph"/>
      </w:pPr>
    </w:p>
    <w:p>
      <w:pPr>
        <w:pStyle w:val="ListParagraph"/>
      </w:pPr>
    </w:p>
    <w:p>
      <w:pPr>
        <w:pStyle w:val="ListParagraph"/>
      </w:pPr>
    </w:p>
    <w:p>
      <w:pPr>
        <w:pStyle w:val="ListParagraph"/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4600B"/>
    <w:multiLevelType w:val="hybridMultilevel"/>
    <w:tmpl w:val="979246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5EEC"/>
    <w:multiLevelType w:val="hybridMultilevel"/>
    <w:tmpl w:val="70F49E9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648C1"/>
    <w:multiLevelType w:val="hybridMultilevel"/>
    <w:tmpl w:val="0E82EE1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F3D91"/>
    <w:multiLevelType w:val="hybridMultilevel"/>
    <w:tmpl w:val="70F49E9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17B5F"/>
    <w:multiLevelType w:val="hybridMultilevel"/>
    <w:tmpl w:val="140A01F6"/>
    <w:lvl w:ilvl="0" w:tplc="3D9041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C22FDB-8447-47D7-BB6D-E2477024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nojchaudhary@bhel.in" TargetMode="External"/><Relationship Id="rId5" Type="http://schemas.openxmlformats.org/officeDocument/2006/relationships/hyperlink" Target="mailto:ajaydhuwe@bhel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6116000wc</dc:creator>
  <cp:keywords/>
  <dc:description/>
  <cp:lastModifiedBy>6142354</cp:lastModifiedBy>
  <cp:revision>10</cp:revision>
  <dcterms:created xsi:type="dcterms:W3CDTF">2022-05-25T02:59:00Z</dcterms:created>
  <dcterms:modified xsi:type="dcterms:W3CDTF">2022-12-08T09:05:00Z</dcterms:modified>
</cp:coreProperties>
</file>