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69D" w:rsidRPr="00000606" w:rsidRDefault="003907A0">
      <w:pPr>
        <w:spacing w:after="0" w:line="240" w:lineRule="auto"/>
        <w:jc w:val="center"/>
        <w:rPr>
          <w:rFonts w:eastAsia="Times New Roman" w:cstheme="minorHAnsi"/>
          <w:sz w:val="32"/>
          <w:szCs w:val="32"/>
          <w:lang w:eastAsia="en-IN"/>
        </w:rPr>
      </w:pPr>
      <w:r w:rsidRPr="00000606">
        <w:rPr>
          <w:rFonts w:eastAsia="Times New Roman" w:cstheme="minorHAnsi"/>
          <w:b/>
          <w:bCs/>
          <w:sz w:val="32"/>
          <w:szCs w:val="32"/>
          <w:lang w:val="en-GB" w:eastAsia="en-IN"/>
        </w:rPr>
        <w:t>BHARAT HEAVY ELECTRICALS LTD, BHOPAL</w:t>
      </w:r>
    </w:p>
    <w:p w:rsidR="00E3069D" w:rsidRPr="00000606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 w:rsidRPr="00000606">
        <w:rPr>
          <w:rFonts w:eastAsia="Times New Roman" w:cstheme="minorHAnsi"/>
          <w:b/>
          <w:bCs/>
          <w:sz w:val="24"/>
          <w:szCs w:val="24"/>
          <w:lang w:val="en-GB" w:eastAsia="en-IN"/>
        </w:rPr>
        <w:t>MATERIAL MANAGEMENT (SCR)</w:t>
      </w:r>
    </w:p>
    <w:p w:rsidR="00E3069D" w:rsidRPr="00000606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 w:rsidRPr="00000606">
        <w:rPr>
          <w:rFonts w:eastAsia="Times New Roman" w:cstheme="minorHAnsi"/>
          <w:b/>
          <w:bCs/>
          <w:sz w:val="24"/>
          <w:szCs w:val="24"/>
          <w:lang w:val="en-GB" w:eastAsia="en-IN"/>
        </w:rPr>
        <w:t>PIPLANI – BHOPAL - 462022 (M.P.)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0"/>
          <w:lang w:val="en-GB" w:eastAsia="en-IN"/>
        </w:rPr>
        <w:t>PHONE NO: +91 755 2503637/+91 755 2505</w:t>
      </w:r>
      <w:r w:rsidR="00157E45">
        <w:rPr>
          <w:rFonts w:eastAsia="Times New Roman" w:cstheme="minorHAnsi"/>
          <w:b/>
          <w:bCs/>
          <w:sz w:val="20"/>
          <w:lang w:val="en-GB" w:eastAsia="en-IN"/>
        </w:rPr>
        <w:t>648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0"/>
          <w:lang w:val="en-GB" w:eastAsia="en-IN"/>
        </w:rPr>
        <w:t xml:space="preserve">Email: </w:t>
      </w:r>
      <w:hyperlink r:id="rId6" w:history="1">
        <w:r>
          <w:rPr>
            <w:rStyle w:val="Hyperlink"/>
            <w:rFonts w:cs="Tahoma"/>
            <w:sz w:val="24"/>
            <w:szCs w:val="24"/>
          </w:rPr>
          <w:t>sahirwar@bhel.in</w:t>
        </w:r>
      </w:hyperlink>
      <w:r>
        <w:rPr>
          <w:rFonts w:cs="Tahoma"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color w:val="0000FF"/>
          <w:sz w:val="24"/>
          <w:szCs w:val="24"/>
          <w:lang w:val="en-GB" w:eastAsia="en-IN"/>
        </w:rPr>
        <w:t xml:space="preserve">/ </w:t>
      </w:r>
      <w:r w:rsidR="00157E45">
        <w:rPr>
          <w:rStyle w:val="Hyperlink"/>
          <w:rFonts w:cs="Tahoma"/>
          <w:sz w:val="24"/>
          <w:szCs w:val="24"/>
        </w:rPr>
        <w:t>raginip</w:t>
      </w:r>
      <w:r>
        <w:rPr>
          <w:rStyle w:val="Hyperlink"/>
          <w:rFonts w:cs="Tahoma"/>
          <w:sz w:val="24"/>
          <w:szCs w:val="24"/>
        </w:rPr>
        <w:t>@bhel.in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 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TENDERS ARE INVITED FOR SUPPLY OF FOLLOWING ITEM FROM VENDORS:</w:t>
      </w:r>
    </w:p>
    <w:p w:rsidR="00E3069D" w:rsidRDefault="003907A0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 </w:t>
      </w:r>
    </w:p>
    <w:tbl>
      <w:tblPr>
        <w:tblW w:w="8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1272"/>
        <w:gridCol w:w="666"/>
        <w:gridCol w:w="2130"/>
        <w:gridCol w:w="961"/>
        <w:gridCol w:w="1355"/>
        <w:gridCol w:w="1490"/>
      </w:tblGrid>
      <w:tr w:rsidR="0023001E" w:rsidTr="00B924F7">
        <w:trPr>
          <w:trHeight w:val="121"/>
          <w:jc w:val="center"/>
        </w:trPr>
        <w:tc>
          <w:tcPr>
            <w:tcW w:w="5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SL</w:t>
            </w:r>
          </w:p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NO</w:t>
            </w:r>
          </w:p>
        </w:tc>
        <w:tc>
          <w:tcPr>
            <w:tcW w:w="1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ENQ. NO.</w:t>
            </w:r>
          </w:p>
        </w:tc>
        <w:tc>
          <w:tcPr>
            <w:tcW w:w="6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IT. NO.</w:t>
            </w: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ITEM DESCRIPTION</w:t>
            </w:r>
          </w:p>
        </w:tc>
        <w:tc>
          <w:tcPr>
            <w:tcW w:w="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QTY</w:t>
            </w:r>
          </w:p>
        </w:tc>
        <w:tc>
          <w:tcPr>
            <w:tcW w:w="13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TENDER FEE</w:t>
            </w:r>
          </w:p>
        </w:tc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DUE DATE</w:t>
            </w:r>
          </w:p>
        </w:tc>
      </w:tr>
      <w:tr w:rsidR="0023001E" w:rsidTr="00B924F7">
        <w:trPr>
          <w:trHeight w:val="880"/>
          <w:jc w:val="center"/>
        </w:trPr>
        <w:tc>
          <w:tcPr>
            <w:tcW w:w="5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Default="006717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1</w:t>
            </w:r>
          </w:p>
        </w:tc>
        <w:tc>
          <w:tcPr>
            <w:tcW w:w="1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Default="007E13BF" w:rsidP="00591A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E4653</w:t>
            </w:r>
            <w:r w:rsidR="0023001E"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246</w:t>
            </w:r>
          </w:p>
        </w:tc>
        <w:tc>
          <w:tcPr>
            <w:tcW w:w="6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Default="006717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1</w:t>
            </w: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Pr="00A15A96" w:rsidRDefault="0023001E" w:rsidP="003B31F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0"/>
                <w:lang w:val="en-GB" w:eastAsia="en-IN"/>
              </w:rPr>
            </w:pPr>
            <w:r>
              <w:t>PVC SLEEVE 25 I/D AS PER BHEL SPEC AA22521,REV01.</w:t>
            </w:r>
          </w:p>
        </w:tc>
        <w:tc>
          <w:tcPr>
            <w:tcW w:w="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Pr="00A15A96" w:rsidRDefault="007E13BF" w:rsidP="00591A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lang w:eastAsia="en-IN"/>
              </w:rPr>
            </w:pPr>
            <w:r>
              <w:t>1</w:t>
            </w:r>
            <w:r w:rsidR="0023001E">
              <w:t>0</w:t>
            </w:r>
            <w:r w:rsidR="00B843AF">
              <w:t>,</w:t>
            </w:r>
            <w:r w:rsidR="0023001E">
              <w:t>00</w:t>
            </w:r>
            <w:r w:rsidR="006717CE">
              <w:t xml:space="preserve">0 </w:t>
            </w:r>
            <w:r w:rsidR="00B843AF">
              <w:t>MR</w:t>
            </w:r>
            <w:bookmarkStart w:id="0" w:name="_GoBack"/>
            <w:bookmarkEnd w:id="0"/>
            <w:r w:rsidR="006717CE">
              <w:t>.</w:t>
            </w:r>
          </w:p>
        </w:tc>
        <w:tc>
          <w:tcPr>
            <w:tcW w:w="1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Default="006717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Not Applicable</w:t>
            </w:r>
          </w:p>
        </w:tc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CE" w:rsidRDefault="0023001E" w:rsidP="00591A1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16</w:t>
            </w:r>
            <w:r w:rsidR="007E13BF"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/</w:t>
            </w:r>
            <w:r w:rsidR="001D437E"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0</w:t>
            </w: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4</w:t>
            </w:r>
            <w:r w:rsidR="006717CE" w:rsidRPr="0075689D"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/202</w:t>
            </w:r>
            <w:r w:rsidR="001D437E"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6</w:t>
            </w:r>
          </w:p>
        </w:tc>
      </w:tr>
    </w:tbl>
    <w:p w:rsidR="00E3069D" w:rsidRDefault="00E3069D">
      <w:pPr>
        <w:spacing w:after="0" w:line="240" w:lineRule="auto"/>
        <w:rPr>
          <w:rFonts w:eastAsia="Times New Roman" w:cstheme="minorHAnsi"/>
          <w:sz w:val="20"/>
          <w:lang w:eastAsia="en-IN"/>
        </w:rPr>
      </w:pPr>
    </w:p>
    <w:p w:rsidR="001B0233" w:rsidRDefault="001B0233">
      <w:pPr>
        <w:spacing w:after="0" w:line="240" w:lineRule="auto"/>
        <w:rPr>
          <w:rFonts w:eastAsia="Times New Roman" w:cstheme="minorHAnsi"/>
          <w:sz w:val="20"/>
          <w:lang w:eastAsia="en-IN"/>
        </w:rPr>
      </w:pP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cstheme="minorHAnsi"/>
          <w:szCs w:val="22"/>
          <w:lang w:val="en-GB"/>
        </w:rPr>
      </w:pPr>
      <w:r>
        <w:rPr>
          <w:rFonts w:eastAsia="Times New Roman" w:cstheme="minorHAnsi"/>
          <w:szCs w:val="22"/>
          <w:lang w:val="en-GB" w:eastAsia="en-IN"/>
        </w:rPr>
        <w:t xml:space="preserve">Complete tender document and details can be downloaded from </w:t>
      </w:r>
      <w:hyperlink r:id="rId7" w:tgtFrame="_blank" w:history="1">
        <w:r>
          <w:rPr>
            <w:rStyle w:val="Hyperlink"/>
            <w:rFonts w:cstheme="minorHAnsi"/>
            <w:b/>
            <w:bCs/>
            <w:szCs w:val="22"/>
          </w:rPr>
          <w:t>https://eprocurebhel.co.in</w:t>
        </w:r>
      </w:hyperlink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cstheme="minorHAnsi"/>
          <w:szCs w:val="22"/>
          <w:lang w:val="en-GB"/>
        </w:rPr>
      </w:pPr>
      <w:r>
        <w:rPr>
          <w:rFonts w:ascii="Calibri" w:hAnsi="Calibri" w:cs="Calibri"/>
          <w:szCs w:val="22"/>
        </w:rPr>
        <w:t xml:space="preserve">Bids are invited in two parts through EPS </w:t>
      </w:r>
      <w:r>
        <w:rPr>
          <w:rFonts w:cstheme="minorHAnsi"/>
          <w:szCs w:val="22"/>
        </w:rPr>
        <w:t>(</w:t>
      </w:r>
      <w:hyperlink r:id="rId8" w:tgtFrame="_blank" w:history="1">
        <w:r>
          <w:rPr>
            <w:rStyle w:val="Hyperlink"/>
            <w:rFonts w:cstheme="minorHAnsi"/>
            <w:b/>
            <w:bCs/>
            <w:szCs w:val="22"/>
          </w:rPr>
          <w:t>https://eprocurebhel.co.in</w:t>
        </w:r>
      </w:hyperlink>
      <w:r>
        <w:rPr>
          <w:rStyle w:val="Hyperlink"/>
          <w:rFonts w:cstheme="minorHAnsi"/>
          <w:color w:val="auto"/>
          <w:szCs w:val="22"/>
        </w:rPr>
        <w:t>)</w:t>
      </w:r>
      <w:r>
        <w:rPr>
          <w:rFonts w:ascii="Calibri" w:hAnsi="Calibri" w:cs="Calibri"/>
          <w:szCs w:val="22"/>
        </w:rPr>
        <w:t>.</w:t>
      </w:r>
      <w:r>
        <w:rPr>
          <w:rFonts w:cstheme="minorHAnsi"/>
          <w:szCs w:val="22"/>
          <w:lang w:val="en-GB"/>
        </w:rPr>
        <w:t xml:space="preserve"> </w:t>
      </w:r>
      <w:r>
        <w:rPr>
          <w:rFonts w:cstheme="minorHAnsi"/>
          <w:szCs w:val="22"/>
        </w:rPr>
        <w:t xml:space="preserve">Part-1 will consist Pre-Qualification criteria, technical specifications of the item and commercial terms &amp; conditions, Part-2 will be the Price bids. The bids to be submitted </w:t>
      </w:r>
      <w:r>
        <w:rPr>
          <w:rFonts w:cstheme="minorHAnsi"/>
          <w:szCs w:val="22"/>
          <w:lang w:val="en-GB"/>
        </w:rPr>
        <w:t xml:space="preserve">not later than </w:t>
      </w:r>
      <w:r w:rsidR="00502EB9">
        <w:rPr>
          <w:rFonts w:cstheme="minorHAnsi"/>
          <w:b/>
          <w:bCs/>
          <w:szCs w:val="22"/>
          <w:lang w:val="en-GB"/>
        </w:rPr>
        <w:t>1</w:t>
      </w:r>
      <w:r w:rsidR="00DD2615">
        <w:rPr>
          <w:rFonts w:cstheme="minorHAnsi"/>
          <w:b/>
          <w:bCs/>
          <w:szCs w:val="22"/>
          <w:lang w:val="en-GB"/>
        </w:rPr>
        <w:t>1</w:t>
      </w:r>
      <w:r>
        <w:rPr>
          <w:rFonts w:cstheme="minorHAnsi"/>
          <w:b/>
          <w:bCs/>
          <w:szCs w:val="22"/>
          <w:lang w:val="en-GB"/>
        </w:rPr>
        <w:t>:</w:t>
      </w:r>
      <w:r w:rsidR="00EB4AAE">
        <w:rPr>
          <w:rFonts w:cstheme="minorHAnsi"/>
          <w:b/>
          <w:bCs/>
          <w:szCs w:val="22"/>
          <w:lang w:val="en-GB"/>
        </w:rPr>
        <w:t>0</w:t>
      </w:r>
      <w:r w:rsidR="00B61E3E">
        <w:rPr>
          <w:rFonts w:cstheme="minorHAnsi"/>
          <w:b/>
          <w:bCs/>
          <w:szCs w:val="22"/>
          <w:lang w:val="en-GB"/>
        </w:rPr>
        <w:t>0</w:t>
      </w:r>
      <w:r>
        <w:rPr>
          <w:rFonts w:cstheme="minorHAnsi"/>
          <w:b/>
          <w:bCs/>
          <w:szCs w:val="22"/>
          <w:lang w:val="en-GB"/>
        </w:rPr>
        <w:t xml:space="preserve"> PM</w:t>
      </w:r>
      <w:r>
        <w:rPr>
          <w:rFonts w:cstheme="minorHAnsi"/>
          <w:szCs w:val="22"/>
          <w:lang w:val="en-GB"/>
        </w:rPr>
        <w:t xml:space="preserve"> (IST) on the due date. Tenders will be opened on due date from </w:t>
      </w:r>
      <w:r>
        <w:rPr>
          <w:rFonts w:cstheme="minorHAnsi"/>
          <w:b/>
          <w:bCs/>
          <w:szCs w:val="22"/>
          <w:lang w:val="en-GB"/>
        </w:rPr>
        <w:t>0</w:t>
      </w:r>
      <w:r w:rsidR="00DD2615">
        <w:rPr>
          <w:rFonts w:cstheme="minorHAnsi"/>
          <w:b/>
          <w:bCs/>
          <w:szCs w:val="22"/>
          <w:lang w:val="en-GB"/>
        </w:rPr>
        <w:t>5</w:t>
      </w:r>
      <w:r>
        <w:rPr>
          <w:rFonts w:cstheme="minorHAnsi"/>
          <w:b/>
          <w:bCs/>
          <w:szCs w:val="22"/>
          <w:lang w:val="en-GB"/>
        </w:rPr>
        <w:t>:</w:t>
      </w:r>
      <w:r w:rsidR="00B61E3E">
        <w:rPr>
          <w:rFonts w:cstheme="minorHAnsi"/>
          <w:b/>
          <w:bCs/>
          <w:szCs w:val="22"/>
          <w:lang w:val="en-GB"/>
        </w:rPr>
        <w:t>3</w:t>
      </w:r>
      <w:r>
        <w:rPr>
          <w:rFonts w:cstheme="minorHAnsi"/>
          <w:b/>
          <w:bCs/>
          <w:szCs w:val="22"/>
          <w:lang w:val="en-GB"/>
        </w:rPr>
        <w:t>0 PM</w:t>
      </w:r>
      <w:r>
        <w:rPr>
          <w:rFonts w:cstheme="minorHAnsi"/>
          <w:szCs w:val="22"/>
          <w:lang w:val="en-GB"/>
        </w:rPr>
        <w:t xml:space="preserve"> (IST) onwards.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val="en-GB" w:eastAsia="en-IN"/>
        </w:rPr>
        <w:t>All subsequent corrigendum/amendment shall be published only on the e-procurement website. Hence, bidders are advised to be in touch with the e-procurement website till the tender is finally opened.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val="en-GB" w:eastAsia="en-IN"/>
        </w:rPr>
        <w:t>Price bids of techno-commercially qualified vendors will only be opened which will be suitably notified.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val="en-GB" w:eastAsia="en-IN"/>
        </w:rPr>
        <w:t>BHEL reserves the right to accept or reject any of the bid / all the bids or cancel or withdraw the invitation of tender without assigning any reason whatsoever and in such case no bidder / intending bidder shall have any claim arising out of such action by BHEL.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rFonts w:cstheme="minorHAnsi"/>
          <w:szCs w:val="22"/>
        </w:rPr>
      </w:pPr>
      <w:r>
        <w:rPr>
          <w:rFonts w:eastAsia="Times New Roman" w:cstheme="minorHAnsi"/>
          <w:szCs w:val="22"/>
          <w:lang w:val="en-GB" w:eastAsia="en-IN"/>
        </w:rPr>
        <w:t xml:space="preserve">BHEL’s “GENERAL TERMS AND CONDITIONS OF ENQUIRY” BP200102B, available on vendor’s portal at </w:t>
      </w:r>
      <w:hyperlink r:id="rId9" w:history="1">
        <w:r>
          <w:rPr>
            <w:rStyle w:val="Hyperlink"/>
            <w:rFonts w:cstheme="minorHAnsi"/>
            <w:b/>
            <w:bCs/>
            <w:szCs w:val="22"/>
          </w:rPr>
          <w:t>https://bpl.bhel.com/bplweb_new</w:t>
        </w:r>
      </w:hyperlink>
      <w:r>
        <w:t xml:space="preserve"> </w:t>
      </w:r>
      <w:r>
        <w:rPr>
          <w:rFonts w:eastAsia="Times New Roman" w:cstheme="minorHAnsi"/>
          <w:szCs w:val="22"/>
          <w:lang w:val="en-GB" w:eastAsia="en-IN"/>
        </w:rPr>
        <w:t>shall prevail.</w:t>
      </w:r>
    </w:p>
    <w:sectPr w:rsidR="00E3069D" w:rsidSect="009F4841">
      <w:pgSz w:w="11906" w:h="16838"/>
      <w:pgMar w:top="284" w:right="680" w:bottom="28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63598"/>
    <w:multiLevelType w:val="hybridMultilevel"/>
    <w:tmpl w:val="6BC6E7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69D"/>
    <w:rsid w:val="00000606"/>
    <w:rsid w:val="000E4970"/>
    <w:rsid w:val="00157E45"/>
    <w:rsid w:val="001B0233"/>
    <w:rsid w:val="001D2E24"/>
    <w:rsid w:val="001D437E"/>
    <w:rsid w:val="00206CC6"/>
    <w:rsid w:val="0023001E"/>
    <w:rsid w:val="00376D1C"/>
    <w:rsid w:val="003907A0"/>
    <w:rsid w:val="003B31FE"/>
    <w:rsid w:val="003E0A14"/>
    <w:rsid w:val="0050009C"/>
    <w:rsid w:val="00502EB9"/>
    <w:rsid w:val="00591A19"/>
    <w:rsid w:val="005F71A5"/>
    <w:rsid w:val="006717CE"/>
    <w:rsid w:val="0068106E"/>
    <w:rsid w:val="0075689D"/>
    <w:rsid w:val="007E13BF"/>
    <w:rsid w:val="009F4841"/>
    <w:rsid w:val="00A15A96"/>
    <w:rsid w:val="00AB4BC4"/>
    <w:rsid w:val="00AD2BE5"/>
    <w:rsid w:val="00B61E3E"/>
    <w:rsid w:val="00B843AF"/>
    <w:rsid w:val="00B924F7"/>
    <w:rsid w:val="00BB3696"/>
    <w:rsid w:val="00C64E9A"/>
    <w:rsid w:val="00D00A48"/>
    <w:rsid w:val="00DD2615"/>
    <w:rsid w:val="00E3069D"/>
    <w:rsid w:val="00EB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0B198"/>
  <w15:docId w15:val="{204F4467-4752-43E3-9FD5-854392AA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customStyle="1" w:styleId="object">
    <w:name w:val="object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Mangal"/>
      <w:sz w:val="18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bhel.co.in/" TargetMode="External"/><Relationship Id="rId3" Type="http://schemas.openxmlformats.org/officeDocument/2006/relationships/styles" Target="styles.xml"/><Relationship Id="rId7" Type="http://schemas.openxmlformats.org/officeDocument/2006/relationships/hyperlink" Target="https://eprocurebhel.co.i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hirwar@bhel.i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pl.bhel.com/bplweb_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7A6F7-93DD-47F3-848F-EB46B707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6214762wa</dc:creator>
  <cp:keywords/>
  <dc:description/>
  <cp:lastModifiedBy>Sanjay Ahirwar 2</cp:lastModifiedBy>
  <cp:revision>13</cp:revision>
  <cp:lastPrinted>2021-01-12T09:13:00Z</cp:lastPrinted>
  <dcterms:created xsi:type="dcterms:W3CDTF">2025-12-17T05:51:00Z</dcterms:created>
  <dcterms:modified xsi:type="dcterms:W3CDTF">2026-04-03T08:38:00Z</dcterms:modified>
</cp:coreProperties>
</file>