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BHARAT HEAVY ELECTRICALS LTD, BHOPAL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MATERIAL MANAGEMENT (SCR)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PIPLANI – BHOPAL - 462022 (M.P.)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PHONE NO: +91 755 2503637/+91 755 2505087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 xml:space="preserve">Email: </w:t>
      </w:r>
      <w:hyperlink r:id="rId6" w:history="1">
        <w:r>
          <w:rPr>
            <w:rStyle w:val="Hyperlink"/>
            <w:rFonts w:cs="Tahoma"/>
            <w:sz w:val="24"/>
            <w:szCs w:val="24"/>
          </w:rPr>
          <w:t>sahirwar@bhel.in</w:t>
        </w:r>
      </w:hyperlink>
      <w:r>
        <w:rPr>
          <w:rFonts w:cs="Tahoma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color w:val="0000FF"/>
          <w:sz w:val="24"/>
          <w:szCs w:val="24"/>
          <w:lang w:val="en-GB" w:eastAsia="en-IN"/>
        </w:rPr>
        <w:t xml:space="preserve">/ </w:t>
      </w:r>
      <w:r>
        <w:rPr>
          <w:rFonts w:eastAsia="Times New Roman" w:cstheme="minorHAnsi"/>
          <w:color w:val="0000FF"/>
          <w:sz w:val="24"/>
          <w:szCs w:val="24"/>
          <w:u w:val="single"/>
          <w:lang w:val="en-GB" w:eastAsia="en-IN"/>
        </w:rPr>
        <w:t>atulchaturvedi@bhel.in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 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TENDERS ARE INVITED FOR SUPPLY OF FOLLOWING ITEM FROM VENDORS:</w:t>
      </w:r>
    </w:p>
    <w:p w:rsidR="00DF7411" w:rsidRDefault="00E94A2A">
      <w:pPr>
        <w:spacing w:after="0" w:line="240" w:lineRule="auto"/>
        <w:ind w:left="1080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 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045"/>
        <w:gridCol w:w="567"/>
        <w:gridCol w:w="4252"/>
        <w:gridCol w:w="851"/>
        <w:gridCol w:w="1129"/>
        <w:gridCol w:w="997"/>
      </w:tblGrid>
      <w:tr w:rsidR="00DF7411">
        <w:trPr>
          <w:trHeight w:val="68"/>
          <w:jc w:val="center"/>
        </w:trPr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SL</w:t>
            </w:r>
          </w:p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ENQ. NO.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IT. NO.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ITEM DESCRIPTION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QTY</w:t>
            </w:r>
          </w:p>
        </w:tc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TENDER FEE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DUE DATE</w:t>
            </w:r>
          </w:p>
        </w:tc>
      </w:tr>
      <w:tr w:rsidR="00DF7411">
        <w:trPr>
          <w:trHeight w:val="485"/>
          <w:jc w:val="center"/>
        </w:trPr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 w:rsidP="00A519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E46</w:t>
            </w:r>
            <w:r w:rsidR="00C13C42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3</w:t>
            </w: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3</w:t>
            </w:r>
            <w:r w:rsidR="00C13C42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0</w:t>
            </w:r>
            <w:r w:rsidR="00A51913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29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A51913" w:rsidP="00E94A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A51913">
              <w:rPr>
                <w:rFonts w:cs="Times New Roman"/>
                <w:sz w:val="18"/>
                <w:szCs w:val="18"/>
              </w:rPr>
              <w:t>DIGITAL EXCITATION CONTROLLER FOR BRUSHLESS SYNCHRONOUS GENERATOR WITH BUILT IN POWER STAGE 15A WITH REDUNDANCY AS PER SPEC. CEE/20023, REV03, ITEM-01.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A51913" w:rsidP="00C13C4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 xml:space="preserve">61 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No.</w:t>
            </w:r>
          </w:p>
        </w:tc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Not Applicable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A51913" w:rsidP="00A5191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30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/0</w:t>
            </w: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6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/23</w:t>
            </w:r>
          </w:p>
        </w:tc>
      </w:tr>
    </w:tbl>
    <w:p w:rsidR="00DF7411" w:rsidRDefault="00DF7411">
      <w:pPr>
        <w:spacing w:after="0" w:line="240" w:lineRule="auto"/>
        <w:rPr>
          <w:rFonts w:eastAsia="Times New Roman" w:cstheme="minorHAnsi"/>
          <w:sz w:val="20"/>
          <w:lang w:eastAsia="en-IN"/>
        </w:rPr>
      </w:pP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cstheme="minorHAnsi"/>
          <w:szCs w:val="22"/>
          <w:lang w:val="en-GB"/>
        </w:rPr>
      </w:pPr>
      <w:r>
        <w:rPr>
          <w:rFonts w:eastAsia="Times New Roman" w:cstheme="minorHAnsi"/>
          <w:szCs w:val="22"/>
          <w:lang w:val="en-GB" w:eastAsia="en-IN"/>
        </w:rPr>
        <w:t xml:space="preserve">Complete tender document and details can be downloaded from </w:t>
      </w:r>
      <w:hyperlink r:id="rId7" w:tgtFrame="_blank" w:history="1">
        <w:r>
          <w:rPr>
            <w:rStyle w:val="Hyperlink"/>
            <w:rFonts w:cstheme="minorHAnsi"/>
            <w:b/>
            <w:bCs/>
            <w:szCs w:val="22"/>
          </w:rPr>
          <w:t>https://eprocurebhel.co.in</w:t>
        </w:r>
      </w:hyperlink>
    </w:p>
    <w:p w:rsidR="00DF7411" w:rsidRDefault="00E94A2A" w:rsidP="00A51913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cstheme="minorHAnsi"/>
          <w:szCs w:val="22"/>
          <w:lang w:val="en-GB"/>
        </w:rPr>
      </w:pPr>
      <w:r>
        <w:rPr>
          <w:rFonts w:ascii="Calibri" w:hAnsi="Calibri" w:cs="Calibri"/>
          <w:szCs w:val="22"/>
        </w:rPr>
        <w:t xml:space="preserve">Bids are invited in two parts through EPS </w:t>
      </w:r>
      <w:r>
        <w:rPr>
          <w:rFonts w:cstheme="minorHAnsi"/>
          <w:szCs w:val="22"/>
        </w:rPr>
        <w:t>(</w:t>
      </w:r>
      <w:hyperlink r:id="rId8" w:tgtFrame="_blank" w:history="1">
        <w:r>
          <w:rPr>
            <w:rStyle w:val="Hyperlink"/>
            <w:rFonts w:cstheme="minorHAnsi"/>
            <w:b/>
            <w:bCs/>
            <w:szCs w:val="22"/>
          </w:rPr>
          <w:t>https://eprocurebhel.co.in</w:t>
        </w:r>
      </w:hyperlink>
      <w:r>
        <w:rPr>
          <w:rStyle w:val="Hyperlink"/>
          <w:rFonts w:cstheme="minorHAnsi"/>
          <w:color w:val="auto"/>
          <w:szCs w:val="22"/>
        </w:rPr>
        <w:t>)</w:t>
      </w:r>
      <w:r>
        <w:rPr>
          <w:rFonts w:ascii="Calibri" w:hAnsi="Calibri" w:cs="Calibri"/>
          <w:szCs w:val="22"/>
        </w:rPr>
        <w:t>.</w:t>
      </w:r>
      <w:r>
        <w:rPr>
          <w:rFonts w:cstheme="minorHAnsi"/>
          <w:szCs w:val="22"/>
          <w:lang w:val="en-GB"/>
        </w:rPr>
        <w:t xml:space="preserve"> </w:t>
      </w:r>
      <w:r>
        <w:rPr>
          <w:rFonts w:cstheme="minorHAnsi"/>
          <w:szCs w:val="22"/>
        </w:rPr>
        <w:t xml:space="preserve">Part-1 will consist Pre-Qualification criteria, technical specifications of the item and commercial terms &amp; conditions, Part-2 will be the Price bids. The bids to be submitted </w:t>
      </w:r>
      <w:r>
        <w:rPr>
          <w:rFonts w:cstheme="minorHAnsi"/>
          <w:szCs w:val="22"/>
          <w:lang w:val="en-GB"/>
        </w:rPr>
        <w:t xml:space="preserve">not later than </w:t>
      </w:r>
      <w:r>
        <w:rPr>
          <w:rFonts w:cstheme="minorHAnsi"/>
          <w:b/>
          <w:bCs/>
          <w:szCs w:val="22"/>
          <w:lang w:val="en-GB"/>
        </w:rPr>
        <w:t>1</w:t>
      </w:r>
      <w:r w:rsidR="00A51913">
        <w:rPr>
          <w:rFonts w:cstheme="minorHAnsi"/>
          <w:b/>
          <w:bCs/>
          <w:szCs w:val="22"/>
          <w:lang w:val="en-GB"/>
        </w:rPr>
        <w:t>6</w:t>
      </w:r>
      <w:bookmarkStart w:id="0" w:name="_GoBack"/>
      <w:bookmarkEnd w:id="0"/>
      <w:r>
        <w:rPr>
          <w:rFonts w:cstheme="minorHAnsi"/>
          <w:b/>
          <w:bCs/>
          <w:szCs w:val="22"/>
          <w:lang w:val="en-GB"/>
        </w:rPr>
        <w:t xml:space="preserve">:00 </w:t>
      </w:r>
      <w:r w:rsidR="00A51913">
        <w:rPr>
          <w:rFonts w:cstheme="minorHAnsi"/>
          <w:b/>
          <w:bCs/>
          <w:szCs w:val="22"/>
          <w:lang w:val="en-GB"/>
        </w:rPr>
        <w:t>P</w:t>
      </w:r>
      <w:r>
        <w:rPr>
          <w:rFonts w:cstheme="minorHAnsi"/>
          <w:b/>
          <w:bCs/>
          <w:szCs w:val="22"/>
          <w:lang w:val="en-GB"/>
        </w:rPr>
        <w:t>M</w:t>
      </w:r>
      <w:r>
        <w:rPr>
          <w:rFonts w:cstheme="minorHAnsi"/>
          <w:szCs w:val="22"/>
          <w:lang w:val="en-GB"/>
        </w:rPr>
        <w:t xml:space="preserve"> (IST) on the due date. Tenders will be opened on due date from </w:t>
      </w:r>
      <w:r w:rsidR="00A51913">
        <w:rPr>
          <w:rFonts w:cstheme="minorHAnsi"/>
          <w:b/>
          <w:bCs/>
          <w:szCs w:val="22"/>
          <w:lang w:val="en-GB"/>
        </w:rPr>
        <w:t>18</w:t>
      </w:r>
      <w:r>
        <w:rPr>
          <w:rFonts w:cstheme="minorHAnsi"/>
          <w:b/>
          <w:bCs/>
          <w:szCs w:val="22"/>
          <w:lang w:val="en-GB"/>
        </w:rPr>
        <w:t>:00 PM</w:t>
      </w:r>
      <w:r>
        <w:rPr>
          <w:rFonts w:cstheme="minorHAnsi"/>
          <w:szCs w:val="22"/>
          <w:lang w:val="en-GB"/>
        </w:rPr>
        <w:t xml:space="preserve"> (IST) onwards. 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All subsequent corrigendum/amendment shall be published only on the e-procurement website. Hence, bidders are advised to be in touch with the e-procurement website till the tender is finally opened.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Price bids of techno-commercially qualified vendors will only be opened which will be suitably notified.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BHEL reserves the right to accept or reject any of the bid / all the bids or cancel or withdraw the invitation of tender without assigning any reason whatsoever and in such case no bidder / intending bidder shall have any claim arising out of such action by BHEL.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cstheme="minorHAnsi"/>
          <w:szCs w:val="22"/>
        </w:rPr>
      </w:pPr>
      <w:r>
        <w:rPr>
          <w:rFonts w:eastAsia="Times New Roman" w:cstheme="minorHAnsi"/>
          <w:szCs w:val="22"/>
          <w:lang w:val="en-GB" w:eastAsia="en-IN"/>
        </w:rPr>
        <w:t xml:space="preserve">BHEL’s “GENERAL TERMS AND CONDITIONS OF ENQUIRY” BP200102A, available on vendor’s portal at </w:t>
      </w:r>
      <w:hyperlink r:id="rId9" w:history="1">
        <w:r>
          <w:rPr>
            <w:rStyle w:val="Hyperlink"/>
            <w:rFonts w:cstheme="minorHAnsi"/>
            <w:b/>
            <w:bCs/>
            <w:szCs w:val="22"/>
          </w:rPr>
          <w:t>https://bpl.bhel.com/bplweb_new</w:t>
        </w:r>
      </w:hyperlink>
      <w:r>
        <w:t xml:space="preserve"> </w:t>
      </w:r>
      <w:r>
        <w:rPr>
          <w:rFonts w:eastAsia="Times New Roman" w:cstheme="minorHAnsi"/>
          <w:szCs w:val="22"/>
          <w:lang w:val="en-GB" w:eastAsia="en-IN"/>
        </w:rPr>
        <w:t>shall prevail.</w:t>
      </w:r>
    </w:p>
    <w:sectPr w:rsidR="00DF7411">
      <w:pgSz w:w="11906" w:h="16838"/>
      <w:pgMar w:top="851" w:right="680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763598"/>
    <w:multiLevelType w:val="hybridMultilevel"/>
    <w:tmpl w:val="6BC6E7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11"/>
    <w:rsid w:val="001A2833"/>
    <w:rsid w:val="009D206A"/>
    <w:rsid w:val="00A51913"/>
    <w:rsid w:val="00C13C42"/>
    <w:rsid w:val="00DF7411"/>
    <w:rsid w:val="00E9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744AA"/>
  <w15:docId w15:val="{204F4467-4752-43E3-9FD5-854392AA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customStyle="1" w:styleId="object">
    <w:name w:val="objec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urebhel.co.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hirwar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pl.bhel.com/bplweb_n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3AD9E-13E5-46A3-98CC-319A0F70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6214762wa</dc:creator>
  <cp:keywords/>
  <dc:description/>
  <cp:lastModifiedBy>Mohit Agrawal</cp:lastModifiedBy>
  <cp:revision>8</cp:revision>
  <cp:lastPrinted>2021-01-12T09:13:00Z</cp:lastPrinted>
  <dcterms:created xsi:type="dcterms:W3CDTF">2022-07-06T05:05:00Z</dcterms:created>
  <dcterms:modified xsi:type="dcterms:W3CDTF">2023-06-09T10:59:00Z</dcterms:modified>
</cp:coreProperties>
</file>