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A92" w:rsidRPr="000D2C26" w:rsidRDefault="000D2C26" w:rsidP="000D2C26">
      <w:pPr>
        <w:spacing w:after="0"/>
        <w:jc w:val="center"/>
        <w:rPr>
          <w:b/>
          <w:bCs/>
          <w:sz w:val="28"/>
          <w:szCs w:val="24"/>
        </w:rPr>
      </w:pPr>
      <w:r w:rsidRPr="000D2C26">
        <w:rPr>
          <w:b/>
          <w:bCs/>
          <w:sz w:val="28"/>
          <w:szCs w:val="24"/>
        </w:rPr>
        <w:t>BHARAT HEAVY ELECTRICALS LIMITED, BHOPAL</w:t>
      </w:r>
    </w:p>
    <w:p w:rsidR="000D2C26" w:rsidRPr="000D2C26" w:rsidRDefault="000D2C26" w:rsidP="000D2C26">
      <w:pPr>
        <w:spacing w:after="0"/>
        <w:jc w:val="center"/>
        <w:rPr>
          <w:b/>
          <w:bCs/>
          <w:sz w:val="28"/>
          <w:szCs w:val="24"/>
        </w:rPr>
      </w:pPr>
      <w:r w:rsidRPr="000D2C26">
        <w:rPr>
          <w:b/>
          <w:bCs/>
          <w:sz w:val="28"/>
          <w:szCs w:val="24"/>
        </w:rPr>
        <w:t>FIELD MAINTENANCE DIVISION</w:t>
      </w:r>
    </w:p>
    <w:p w:rsidR="000D2C26" w:rsidRPr="000D2C26" w:rsidRDefault="000D2C26" w:rsidP="000D2C26">
      <w:pPr>
        <w:spacing w:after="0"/>
        <w:jc w:val="center"/>
        <w:rPr>
          <w:b/>
          <w:bCs/>
          <w:sz w:val="28"/>
          <w:szCs w:val="24"/>
        </w:rPr>
      </w:pPr>
      <w:r w:rsidRPr="000D2C26">
        <w:rPr>
          <w:b/>
          <w:bCs/>
          <w:sz w:val="28"/>
          <w:szCs w:val="24"/>
        </w:rPr>
        <w:t>(FNX/TPTN)</w:t>
      </w:r>
    </w:p>
    <w:p w:rsidR="000D2C26" w:rsidRDefault="000D2C26" w:rsidP="000D2C26">
      <w:pPr>
        <w:spacing w:after="0"/>
      </w:pPr>
    </w:p>
    <w:p w:rsidR="000D2C26" w:rsidRPr="00B22EE3" w:rsidRDefault="000D2C26" w:rsidP="000D2C26">
      <w:pPr>
        <w:jc w:val="center"/>
        <w:rPr>
          <w:b/>
          <w:bCs/>
          <w:sz w:val="28"/>
          <w:szCs w:val="24"/>
          <w:u w:val="single"/>
        </w:rPr>
      </w:pPr>
      <w:r w:rsidRPr="00B22EE3">
        <w:rPr>
          <w:b/>
          <w:bCs/>
          <w:sz w:val="28"/>
          <w:szCs w:val="24"/>
          <w:u w:val="single"/>
        </w:rPr>
        <w:t>Corrigendum</w:t>
      </w:r>
    </w:p>
    <w:p w:rsidR="000D2C26" w:rsidRDefault="00C678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D2C26" w:rsidRPr="00AF0E21" w:rsidRDefault="000D2C26">
      <w:pPr>
        <w:rPr>
          <w:b/>
          <w:bCs/>
          <w:szCs w:val="22"/>
        </w:rPr>
      </w:pPr>
      <w:r w:rsidRPr="00AF0E21">
        <w:rPr>
          <w:b/>
          <w:bCs/>
          <w:szCs w:val="22"/>
        </w:rPr>
        <w:t xml:space="preserve">Sub: </w:t>
      </w:r>
      <w:r w:rsidR="00500FF3" w:rsidRPr="00AF0E21">
        <w:rPr>
          <w:b/>
          <w:bCs/>
          <w:szCs w:val="22"/>
        </w:rPr>
        <w:t>Corrigendum</w:t>
      </w:r>
      <w:r w:rsidR="00B22EE3" w:rsidRPr="00AF0E21">
        <w:rPr>
          <w:b/>
          <w:bCs/>
          <w:szCs w:val="22"/>
        </w:rPr>
        <w:t xml:space="preserve"> to P</w:t>
      </w:r>
      <w:r w:rsidR="00AF0E21" w:rsidRPr="00AF0E21">
        <w:rPr>
          <w:b/>
          <w:bCs/>
          <w:szCs w:val="22"/>
        </w:rPr>
        <w:t>ress T</w:t>
      </w:r>
      <w:r w:rsidR="00AF0E21" w:rsidRPr="00AF0E21">
        <w:rPr>
          <w:rFonts w:ascii="Arial" w:hAnsi="Arial" w:cs="Arial"/>
          <w:b/>
          <w:bCs/>
          <w:color w:val="222222"/>
          <w:szCs w:val="22"/>
          <w:shd w:val="clear" w:color="auto" w:fill="FFFFFF"/>
        </w:rPr>
        <w:t xml:space="preserve">ender NIT </w:t>
      </w:r>
      <w:proofErr w:type="gramStart"/>
      <w:r w:rsidR="00AF0E21" w:rsidRPr="00AF0E21">
        <w:rPr>
          <w:rFonts w:ascii="Arial" w:hAnsi="Arial" w:cs="Arial"/>
          <w:b/>
          <w:bCs/>
          <w:color w:val="222222"/>
          <w:szCs w:val="22"/>
          <w:shd w:val="clear" w:color="auto" w:fill="FFFFFF"/>
        </w:rPr>
        <w:t>Number :</w:t>
      </w:r>
      <w:proofErr w:type="gramEnd"/>
      <w:r w:rsidR="00AF0E21" w:rsidRPr="00AF0E21">
        <w:rPr>
          <w:rFonts w:ascii="Arial" w:hAnsi="Arial" w:cs="Arial"/>
          <w:b/>
          <w:bCs/>
          <w:color w:val="222222"/>
          <w:szCs w:val="22"/>
          <w:shd w:val="clear" w:color="auto" w:fill="FFFFFF"/>
        </w:rPr>
        <w:t> </w:t>
      </w:r>
      <w:r w:rsidR="00AF0E21" w:rsidRPr="00AF0E21">
        <w:rPr>
          <w:rFonts w:ascii="Arial" w:hAnsi="Arial" w:cs="Arial"/>
          <w:color w:val="222222"/>
          <w:szCs w:val="22"/>
          <w:shd w:val="clear" w:color="auto" w:fill="FFFFFF"/>
        </w:rPr>
        <w:t>NIT_52957</w:t>
      </w:r>
      <w:r w:rsidR="00AF0E21" w:rsidRPr="00AF0E21">
        <w:rPr>
          <w:rFonts w:ascii="Arial" w:hAnsi="Arial" w:cs="Arial"/>
          <w:color w:val="222222"/>
          <w:szCs w:val="22"/>
        </w:rPr>
        <w:br/>
      </w:r>
      <w:r w:rsidR="00AF0E21" w:rsidRPr="00AF0E21">
        <w:rPr>
          <w:rFonts w:ascii="Arial" w:hAnsi="Arial" w:cs="Arial"/>
          <w:b/>
          <w:bCs/>
          <w:color w:val="222222"/>
          <w:szCs w:val="22"/>
          <w:shd w:val="clear" w:color="auto" w:fill="FFFFFF"/>
        </w:rPr>
        <w:t>Tender Notification Number : </w:t>
      </w:r>
      <w:r w:rsidR="00AF0E21" w:rsidRPr="00AF0E21">
        <w:rPr>
          <w:rFonts w:ascii="Arial" w:hAnsi="Arial" w:cs="Arial"/>
          <w:color w:val="222222"/>
          <w:szCs w:val="22"/>
          <w:shd w:val="clear" w:color="auto" w:fill="FFFFFF"/>
        </w:rPr>
        <w:t>FNX/TPTN/43/19/10</w:t>
      </w:r>
      <w:r w:rsidR="00AF0E21" w:rsidRPr="00AF0E21">
        <w:rPr>
          <w:rFonts w:ascii="Arial" w:hAnsi="Arial" w:cs="Arial"/>
          <w:color w:val="222222"/>
          <w:szCs w:val="22"/>
        </w:rPr>
        <w:br/>
      </w:r>
    </w:p>
    <w:p w:rsidR="00621AE7" w:rsidRPr="00621AE7" w:rsidRDefault="00621AE7">
      <w:pPr>
        <w:rPr>
          <w:b/>
          <w:bCs/>
        </w:rPr>
      </w:pPr>
      <w:r>
        <w:t xml:space="preserve">Following Corrigendum </w:t>
      </w:r>
      <w:r w:rsidR="00B22EE3">
        <w:t>will</w:t>
      </w:r>
      <w:r>
        <w:t xml:space="preserve"> be taken in </w:t>
      </w:r>
      <w:r w:rsidR="00D66DEE">
        <w:rPr>
          <w:b/>
          <w:bCs/>
        </w:rPr>
        <w:t>“Annexure-V</w:t>
      </w:r>
      <w:r w:rsidRPr="00621AE7">
        <w:rPr>
          <w:b/>
          <w:bCs/>
        </w:rPr>
        <w:t>”</w:t>
      </w:r>
      <w:r w:rsidR="007A20EC">
        <w:rPr>
          <w:b/>
          <w:bCs/>
        </w:rPr>
        <w:t xml:space="preserve"> for Qualification Criteria.</w:t>
      </w:r>
    </w:p>
    <w:p w:rsidR="00D66DEE" w:rsidRDefault="007A20EC" w:rsidP="00D66DEE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D66DEE">
        <w:rPr>
          <w:b/>
          <w:bCs/>
          <w:sz w:val="24"/>
          <w:szCs w:val="24"/>
        </w:rPr>
        <w:t xml:space="preserve"> </w:t>
      </w:r>
      <w:r w:rsidR="00D66DEE" w:rsidRPr="00D66DEE">
        <w:rPr>
          <w:sz w:val="24"/>
          <w:szCs w:val="24"/>
        </w:rPr>
        <w:t>In Sr. No. I</w:t>
      </w:r>
      <w:r w:rsidRPr="00D66DEE">
        <w:rPr>
          <w:sz w:val="24"/>
          <w:szCs w:val="24"/>
        </w:rPr>
        <w:t xml:space="preserve"> </w:t>
      </w:r>
      <w:r w:rsidR="00D66DEE" w:rsidRPr="00D66DEE">
        <w:rPr>
          <w:sz w:val="24"/>
          <w:szCs w:val="24"/>
        </w:rPr>
        <w:t>Financial</w:t>
      </w:r>
      <w:r w:rsidR="00621AE7" w:rsidRPr="00D66DEE">
        <w:rPr>
          <w:sz w:val="24"/>
          <w:szCs w:val="24"/>
        </w:rPr>
        <w:t xml:space="preserve"> Requirements</w:t>
      </w:r>
      <w:r w:rsidR="00D66DEE" w:rsidRPr="00D66DEE">
        <w:rPr>
          <w:sz w:val="24"/>
          <w:szCs w:val="24"/>
        </w:rPr>
        <w:t>:</w:t>
      </w:r>
      <w:r w:rsidRPr="00D66DEE">
        <w:rPr>
          <w:sz w:val="24"/>
          <w:szCs w:val="24"/>
        </w:rPr>
        <w:t xml:space="preserve"> </w:t>
      </w:r>
      <w:r w:rsidR="00D66DEE" w:rsidRPr="00D66DEE">
        <w:rPr>
          <w:sz w:val="24"/>
          <w:szCs w:val="24"/>
        </w:rPr>
        <w:t xml:space="preserve">Annual financial turnover of the contractor during the last three years, </w:t>
      </w:r>
      <w:r w:rsidR="00D66DEE" w:rsidRPr="00D66DEE">
        <w:rPr>
          <w:b/>
          <w:bCs/>
          <w:sz w:val="24"/>
          <w:szCs w:val="24"/>
          <w:u w:val="single"/>
        </w:rPr>
        <w:t xml:space="preserve">ending </w:t>
      </w:r>
      <w:smartTag w:uri="urn:schemas-microsoft-com:office:smarttags" w:element="date">
        <w:smartTagPr>
          <w:attr w:name="Year" w:val="2020"/>
          <w:attr w:name="Day" w:val="31"/>
          <w:attr w:name="Month" w:val="3"/>
        </w:smartTagPr>
        <w:r w:rsidR="00D66DEE" w:rsidRPr="00D66DEE">
          <w:rPr>
            <w:b/>
            <w:bCs/>
            <w:sz w:val="24"/>
            <w:szCs w:val="24"/>
            <w:u w:val="single"/>
          </w:rPr>
          <w:t>31</w:t>
        </w:r>
        <w:r w:rsidR="00D66DEE" w:rsidRPr="00D66DEE">
          <w:rPr>
            <w:b/>
            <w:bCs/>
            <w:sz w:val="24"/>
            <w:szCs w:val="24"/>
            <w:u w:val="single"/>
            <w:vertAlign w:val="superscript"/>
          </w:rPr>
          <w:t>st</w:t>
        </w:r>
        <w:r w:rsidR="00D66DEE" w:rsidRPr="00D66DEE">
          <w:rPr>
            <w:b/>
            <w:bCs/>
            <w:sz w:val="24"/>
            <w:szCs w:val="24"/>
            <w:u w:val="single"/>
          </w:rPr>
          <w:t xml:space="preserve"> March 2020</w:t>
        </w:r>
      </w:smartTag>
      <w:r w:rsidR="00D66DEE" w:rsidRPr="00D66DEE">
        <w:rPr>
          <w:b/>
          <w:bCs/>
          <w:sz w:val="24"/>
          <w:szCs w:val="24"/>
          <w:u w:val="single"/>
        </w:rPr>
        <w:t>,</w:t>
      </w:r>
      <w:r w:rsidR="00D66DEE" w:rsidRPr="00D66DEE">
        <w:rPr>
          <w:sz w:val="24"/>
          <w:szCs w:val="24"/>
        </w:rPr>
        <w:t xml:space="preserve"> should be at least </w:t>
      </w:r>
      <w:proofErr w:type="spellStart"/>
      <w:r w:rsidR="00D66DEE" w:rsidRPr="00D66DEE">
        <w:rPr>
          <w:sz w:val="24"/>
          <w:szCs w:val="24"/>
        </w:rPr>
        <w:t>Rs</w:t>
      </w:r>
      <w:proofErr w:type="spellEnd"/>
      <w:r w:rsidR="00D66DEE" w:rsidRPr="00D66DEE">
        <w:rPr>
          <w:sz w:val="24"/>
          <w:szCs w:val="24"/>
        </w:rPr>
        <w:t>. 7.6 Lakhs. (In each year)</w:t>
      </w:r>
      <w:r w:rsidR="00D66DEE">
        <w:rPr>
          <w:sz w:val="24"/>
          <w:szCs w:val="24"/>
        </w:rPr>
        <w:t>.</w:t>
      </w:r>
    </w:p>
    <w:p w:rsidR="00621AE7" w:rsidRPr="00D66DEE" w:rsidRDefault="00D66DEE" w:rsidP="00D66DEE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Sr. No. II Work Experience: </w:t>
      </w:r>
      <w:r>
        <w:rPr>
          <w:sz w:val="24"/>
          <w:szCs w:val="24"/>
          <w:lang w:bidi="ar-SA"/>
        </w:rPr>
        <w:t xml:space="preserve">Experience of having successfully completed similar works during last Seven years </w:t>
      </w:r>
      <w:r w:rsidRPr="00D66DEE">
        <w:rPr>
          <w:b/>
          <w:bCs/>
          <w:sz w:val="24"/>
          <w:szCs w:val="24"/>
          <w:u w:val="single"/>
          <w:lang w:bidi="ar-SA"/>
        </w:rPr>
        <w:t>ending (20.05.2020)</w:t>
      </w:r>
      <w:r>
        <w:rPr>
          <w:sz w:val="24"/>
          <w:szCs w:val="24"/>
          <w:lang w:bidi="ar-SA"/>
        </w:rPr>
        <w:t xml:space="preserve"> previous to the one in which applications are invited should be either of the following.</w:t>
      </w:r>
    </w:p>
    <w:p w:rsidR="007A20EC" w:rsidRPr="007A20EC" w:rsidRDefault="007A20EC" w:rsidP="007A20EC">
      <w:pPr>
        <w:pStyle w:val="ListParagraph"/>
        <w:spacing w:after="0" w:line="240" w:lineRule="auto"/>
        <w:ind w:left="630"/>
        <w:jc w:val="both"/>
        <w:rPr>
          <w:szCs w:val="22"/>
        </w:rPr>
      </w:pPr>
      <w:bookmarkStart w:id="0" w:name="_GoBack"/>
      <w:bookmarkEnd w:id="0"/>
    </w:p>
    <w:p w:rsidR="000D2C26" w:rsidRDefault="000D2C26">
      <w:r>
        <w:t xml:space="preserve">The other details </w:t>
      </w:r>
      <w:r w:rsidR="00B22EE3">
        <w:t>shall</w:t>
      </w:r>
      <w:r>
        <w:t xml:space="preserve"> </w:t>
      </w:r>
      <w:r w:rsidR="00314ADB">
        <w:t>remain same.</w:t>
      </w:r>
    </w:p>
    <w:p w:rsidR="000D2C26" w:rsidRDefault="000D2C26">
      <w:r>
        <w:t>The corrigendum may be made available on BHEL website.</w:t>
      </w:r>
    </w:p>
    <w:p w:rsidR="00500FF3" w:rsidRDefault="00500FF3"/>
    <w:p w:rsidR="00500FF3" w:rsidRDefault="00500FF3"/>
    <w:p w:rsidR="00500FF3" w:rsidRDefault="00500FF3" w:rsidP="00500FF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2EE3">
        <w:tab/>
      </w:r>
      <w:r w:rsidR="00B22EE3">
        <w:tab/>
      </w:r>
      <w:r>
        <w:t>Prakash Yadav</w:t>
      </w:r>
    </w:p>
    <w:p w:rsidR="00500FF3" w:rsidRDefault="00500FF3" w:rsidP="00500FF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2EE3">
        <w:tab/>
      </w:r>
      <w:r w:rsidR="00B22EE3">
        <w:tab/>
      </w:r>
      <w:r w:rsidR="00D66DEE">
        <w:t xml:space="preserve">Dy </w:t>
      </w:r>
      <w:proofErr w:type="spellStart"/>
      <w:r w:rsidR="00D66DEE">
        <w:t>Mgr</w:t>
      </w:r>
      <w:proofErr w:type="spellEnd"/>
      <w:r>
        <w:t xml:space="preserve"> (FNX)</w:t>
      </w:r>
    </w:p>
    <w:p w:rsidR="00500FF3" w:rsidRDefault="00500FF3" w:rsidP="00500FF3">
      <w:pPr>
        <w:spacing w:after="0"/>
      </w:pPr>
    </w:p>
    <w:p w:rsidR="00500FF3" w:rsidRDefault="00500FF3" w:rsidP="00500FF3">
      <w:pPr>
        <w:spacing w:after="0"/>
      </w:pPr>
    </w:p>
    <w:p w:rsidR="00500FF3" w:rsidRDefault="00500FF3" w:rsidP="00500FF3">
      <w:pPr>
        <w:spacing w:after="0"/>
      </w:pPr>
      <w:r>
        <w:t>DGM (FNX):</w:t>
      </w:r>
    </w:p>
    <w:p w:rsidR="00500FF3" w:rsidRDefault="00500FF3"/>
    <w:p w:rsidR="00500FF3" w:rsidRDefault="00500FF3"/>
    <w:p w:rsidR="00500FF3" w:rsidRDefault="00500FF3"/>
    <w:sectPr w:rsidR="00500FF3" w:rsidSect="00B22EE3">
      <w:pgSz w:w="12240" w:h="15840"/>
      <w:pgMar w:top="1009" w:right="510" w:bottom="1009" w:left="28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95AB5"/>
    <w:multiLevelType w:val="hybridMultilevel"/>
    <w:tmpl w:val="BB961820"/>
    <w:lvl w:ilvl="0" w:tplc="ED16088C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768192C"/>
    <w:multiLevelType w:val="hybridMultilevel"/>
    <w:tmpl w:val="5D529D6A"/>
    <w:lvl w:ilvl="0" w:tplc="302EB5A0">
      <w:start w:val="2"/>
      <w:numFmt w:val="upperRoman"/>
      <w:lvlText w:val="%1."/>
      <w:lvlJc w:val="right"/>
      <w:pPr>
        <w:ind w:left="21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6F683AA4"/>
    <w:multiLevelType w:val="hybridMultilevel"/>
    <w:tmpl w:val="402E9E78"/>
    <w:lvl w:ilvl="0" w:tplc="87621BB4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C26"/>
    <w:rsid w:val="000D2C26"/>
    <w:rsid w:val="001365C5"/>
    <w:rsid w:val="00314ADB"/>
    <w:rsid w:val="003F7A92"/>
    <w:rsid w:val="00500FF3"/>
    <w:rsid w:val="0059641B"/>
    <w:rsid w:val="00621AE7"/>
    <w:rsid w:val="007A20EC"/>
    <w:rsid w:val="00A02799"/>
    <w:rsid w:val="00AA7934"/>
    <w:rsid w:val="00AF0E21"/>
    <w:rsid w:val="00B22EE3"/>
    <w:rsid w:val="00C678ED"/>
    <w:rsid w:val="00D66DEE"/>
    <w:rsid w:val="00EC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2FEFE301-90EB-461C-B7E1-00EBEE95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0E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F0E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1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6042910b1</dc:creator>
  <cp:keywords/>
  <dc:description/>
  <cp:lastModifiedBy>6042910wa</cp:lastModifiedBy>
  <cp:revision>3</cp:revision>
  <cp:lastPrinted>2017-03-10T04:50:00Z</cp:lastPrinted>
  <dcterms:created xsi:type="dcterms:W3CDTF">2020-05-21T02:32:00Z</dcterms:created>
  <dcterms:modified xsi:type="dcterms:W3CDTF">2020-05-21T02:46:00Z</dcterms:modified>
</cp:coreProperties>
</file>