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X="-162" w:tblpY="193"/>
        <w:tblW w:w="9923" w:type="dxa"/>
        <w:tblLayout w:type="fixed"/>
        <w:tblLook w:val="04A0" w:firstRow="1" w:lastRow="0" w:firstColumn="1" w:lastColumn="0" w:noHBand="0" w:noVBand="1"/>
      </w:tblPr>
      <w:tblGrid>
        <w:gridCol w:w="3539"/>
        <w:gridCol w:w="3475"/>
        <w:gridCol w:w="2909"/>
      </w:tblGrid>
      <w:tr w:rsidR="005824CA" w:rsidRPr="005824CA" w:rsidTr="0006095B">
        <w:trPr>
          <w:trHeight w:val="103"/>
        </w:trPr>
        <w:tc>
          <w:tcPr>
            <w:tcW w:w="3539" w:type="dxa"/>
            <w:vAlign w:val="center"/>
            <w:hideMark/>
          </w:tcPr>
          <w:p w:rsidR="005824CA" w:rsidRPr="005824CA" w:rsidRDefault="005824CA" w:rsidP="005824CA">
            <w:pPr>
              <w:pStyle w:val="ListParagraph"/>
              <w:numPr>
                <w:ilvl w:val="0"/>
                <w:numId w:val="24"/>
              </w:numPr>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ind w:left="308" w:hanging="286"/>
              <w:contextualSpacing/>
              <w:textAlignment w:val="baseline"/>
              <w:rPr>
                <w:rFonts w:asciiTheme="minorHAnsi" w:hAnsiTheme="minorHAnsi" w:cstheme="minorHAnsi"/>
                <w:sz w:val="22"/>
                <w:szCs w:val="22"/>
              </w:rPr>
            </w:pPr>
            <w:r w:rsidRPr="005824CA">
              <w:rPr>
                <w:rFonts w:asciiTheme="minorHAnsi" w:hAnsiTheme="minorHAnsi" w:cstheme="minorHAnsi"/>
                <w:sz w:val="22"/>
                <w:szCs w:val="22"/>
              </w:rPr>
              <w:t>Package</w:t>
            </w:r>
          </w:p>
        </w:tc>
        <w:tc>
          <w:tcPr>
            <w:tcW w:w="6384" w:type="dxa"/>
            <w:gridSpan w:val="2"/>
            <w:vAlign w:val="center"/>
          </w:tcPr>
          <w:p w:rsidR="005824CA" w:rsidRPr="005824CA" w:rsidRDefault="00B83E40" w:rsidP="00BD2F6B">
            <w:pPr>
              <w:rPr>
                <w:rFonts w:cstheme="minorHAnsi"/>
                <w:b/>
                <w:bCs/>
              </w:rPr>
            </w:pPr>
            <w:r w:rsidRPr="00B83E40">
              <w:rPr>
                <w:rFonts w:cstheme="minorHAnsi"/>
                <w:b/>
                <w:bCs/>
              </w:rPr>
              <w:t>PRE-TREATMENT PLANT</w:t>
            </w:r>
          </w:p>
        </w:tc>
      </w:tr>
      <w:tr w:rsidR="005824CA" w:rsidRPr="005824CA" w:rsidTr="0006095B">
        <w:trPr>
          <w:trHeight w:val="103"/>
        </w:trPr>
        <w:tc>
          <w:tcPr>
            <w:tcW w:w="3539" w:type="dxa"/>
            <w:vAlign w:val="center"/>
            <w:hideMark/>
          </w:tcPr>
          <w:p w:rsidR="005824CA" w:rsidRPr="005824CA" w:rsidRDefault="005824CA" w:rsidP="005824CA">
            <w:pPr>
              <w:pStyle w:val="ListParagraph"/>
              <w:numPr>
                <w:ilvl w:val="0"/>
                <w:numId w:val="24"/>
              </w:numPr>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ind w:left="308" w:hanging="286"/>
              <w:contextualSpacing/>
              <w:textAlignment w:val="baseline"/>
              <w:rPr>
                <w:rFonts w:asciiTheme="minorHAnsi" w:hAnsiTheme="minorHAnsi" w:cstheme="minorHAnsi"/>
                <w:sz w:val="22"/>
                <w:szCs w:val="22"/>
              </w:rPr>
            </w:pPr>
            <w:r w:rsidRPr="005824CA">
              <w:rPr>
                <w:rFonts w:asciiTheme="minorHAnsi" w:hAnsiTheme="minorHAnsi" w:cstheme="minorHAnsi"/>
                <w:sz w:val="22"/>
                <w:szCs w:val="22"/>
              </w:rPr>
              <w:t>Project</w:t>
            </w:r>
          </w:p>
        </w:tc>
        <w:tc>
          <w:tcPr>
            <w:tcW w:w="6384" w:type="dxa"/>
            <w:gridSpan w:val="2"/>
            <w:vAlign w:val="center"/>
          </w:tcPr>
          <w:p w:rsidR="005824CA" w:rsidRPr="005824CA" w:rsidRDefault="00B83E40" w:rsidP="00BD2F6B">
            <w:pPr>
              <w:tabs>
                <w:tab w:val="left" w:pos="144"/>
                <w:tab w:val="left" w:pos="864"/>
                <w:tab w:val="left" w:pos="1584"/>
                <w:tab w:val="left" w:pos="2304"/>
                <w:tab w:val="left" w:pos="3024"/>
                <w:tab w:val="left" w:pos="3744"/>
                <w:tab w:val="left" w:pos="4464"/>
                <w:tab w:val="left" w:pos="5184"/>
                <w:tab w:val="left" w:pos="5904"/>
                <w:tab w:val="left" w:pos="6624"/>
                <w:tab w:val="left" w:pos="7344"/>
              </w:tabs>
              <w:rPr>
                <w:rFonts w:cstheme="minorHAnsi"/>
                <w:b/>
                <w:bCs/>
              </w:rPr>
            </w:pPr>
            <w:r w:rsidRPr="00B83E40">
              <w:rPr>
                <w:rFonts w:cstheme="minorHAnsi"/>
                <w:b/>
                <w:bCs/>
              </w:rPr>
              <w:t xml:space="preserve">2X660 MW ENNORE </w:t>
            </w:r>
            <w:proofErr w:type="spellStart"/>
            <w:r w:rsidRPr="00B83E40">
              <w:rPr>
                <w:rFonts w:cstheme="minorHAnsi"/>
                <w:b/>
                <w:bCs/>
              </w:rPr>
              <w:t>SEZ</w:t>
            </w:r>
            <w:proofErr w:type="spellEnd"/>
            <w:r>
              <w:rPr>
                <w:rFonts w:cstheme="minorHAnsi"/>
                <w:b/>
                <w:bCs/>
              </w:rPr>
              <w:t xml:space="preserve"> STPP</w:t>
            </w:r>
          </w:p>
        </w:tc>
      </w:tr>
      <w:tr w:rsidR="005824CA" w:rsidRPr="005824CA" w:rsidTr="0006095B">
        <w:trPr>
          <w:trHeight w:val="103"/>
        </w:trPr>
        <w:tc>
          <w:tcPr>
            <w:tcW w:w="3539" w:type="dxa"/>
            <w:vAlign w:val="center"/>
          </w:tcPr>
          <w:p w:rsidR="005824CA" w:rsidRPr="005824CA" w:rsidRDefault="005824CA" w:rsidP="005824CA">
            <w:pPr>
              <w:pStyle w:val="ListParagraph"/>
              <w:numPr>
                <w:ilvl w:val="0"/>
                <w:numId w:val="24"/>
              </w:numPr>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ind w:left="308" w:hanging="286"/>
              <w:contextualSpacing/>
              <w:textAlignment w:val="baseline"/>
              <w:rPr>
                <w:rFonts w:asciiTheme="minorHAnsi" w:hAnsiTheme="minorHAnsi" w:cstheme="minorHAnsi"/>
                <w:sz w:val="22"/>
                <w:szCs w:val="22"/>
              </w:rPr>
            </w:pPr>
            <w:r w:rsidRPr="005824CA">
              <w:rPr>
                <w:rFonts w:asciiTheme="minorHAnsi" w:hAnsiTheme="minorHAnsi" w:cstheme="minorHAnsi"/>
                <w:sz w:val="22"/>
                <w:szCs w:val="22"/>
              </w:rPr>
              <w:t>End Customer</w:t>
            </w:r>
          </w:p>
        </w:tc>
        <w:tc>
          <w:tcPr>
            <w:tcW w:w="6384" w:type="dxa"/>
            <w:gridSpan w:val="2"/>
            <w:vAlign w:val="center"/>
          </w:tcPr>
          <w:p w:rsidR="005824CA" w:rsidRPr="005824CA" w:rsidRDefault="00B83E40" w:rsidP="00BD2F6B">
            <w:p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rFonts w:cstheme="minorHAnsi"/>
                <w:b/>
              </w:rPr>
            </w:pPr>
            <w:r>
              <w:rPr>
                <w:rFonts w:cstheme="minorHAnsi"/>
                <w:b/>
              </w:rPr>
              <w:t>TANGEDCO</w:t>
            </w:r>
          </w:p>
        </w:tc>
      </w:tr>
      <w:tr w:rsidR="005824CA" w:rsidRPr="005824CA" w:rsidTr="0006095B">
        <w:trPr>
          <w:trHeight w:val="103"/>
        </w:trPr>
        <w:tc>
          <w:tcPr>
            <w:tcW w:w="3539" w:type="dxa"/>
            <w:vAlign w:val="center"/>
          </w:tcPr>
          <w:p w:rsidR="005824CA" w:rsidRPr="005824CA" w:rsidRDefault="005824CA" w:rsidP="005824CA">
            <w:pPr>
              <w:pStyle w:val="ListParagraph"/>
              <w:numPr>
                <w:ilvl w:val="0"/>
                <w:numId w:val="24"/>
              </w:numPr>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ind w:left="308" w:hanging="286"/>
              <w:contextualSpacing/>
              <w:textAlignment w:val="baseline"/>
              <w:rPr>
                <w:rFonts w:asciiTheme="minorHAnsi" w:hAnsiTheme="minorHAnsi" w:cstheme="minorHAnsi"/>
                <w:sz w:val="22"/>
                <w:szCs w:val="22"/>
              </w:rPr>
            </w:pPr>
            <w:r w:rsidRPr="005824CA">
              <w:rPr>
                <w:rFonts w:asciiTheme="minorHAnsi" w:hAnsiTheme="minorHAnsi" w:cstheme="minorHAnsi"/>
                <w:sz w:val="22"/>
                <w:szCs w:val="22"/>
              </w:rPr>
              <w:t xml:space="preserve">Executing Agency </w:t>
            </w:r>
          </w:p>
        </w:tc>
        <w:tc>
          <w:tcPr>
            <w:tcW w:w="6384" w:type="dxa"/>
            <w:gridSpan w:val="2"/>
            <w:vAlign w:val="center"/>
          </w:tcPr>
          <w:p w:rsidR="005824CA" w:rsidRPr="005824CA" w:rsidRDefault="005824CA" w:rsidP="00B83E40">
            <w:p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rFonts w:cstheme="minorHAnsi"/>
                <w:b/>
              </w:rPr>
            </w:pPr>
            <w:r w:rsidRPr="005824CA">
              <w:rPr>
                <w:rFonts w:cstheme="minorHAnsi"/>
                <w:b/>
              </w:rPr>
              <w:t>BHEL-PS</w:t>
            </w:r>
            <w:r w:rsidR="00B83E40">
              <w:rPr>
                <w:rFonts w:cstheme="minorHAnsi"/>
                <w:b/>
              </w:rPr>
              <w:t>S</w:t>
            </w:r>
            <w:r w:rsidRPr="005824CA">
              <w:rPr>
                <w:rFonts w:cstheme="minorHAnsi"/>
                <w:b/>
              </w:rPr>
              <w:t>R</w:t>
            </w:r>
          </w:p>
        </w:tc>
      </w:tr>
      <w:tr w:rsidR="005824CA" w:rsidRPr="005824CA" w:rsidTr="0006095B">
        <w:trPr>
          <w:trHeight w:val="103"/>
        </w:trPr>
        <w:tc>
          <w:tcPr>
            <w:tcW w:w="3539" w:type="dxa"/>
            <w:vAlign w:val="center"/>
          </w:tcPr>
          <w:p w:rsidR="005824CA" w:rsidRPr="005824CA" w:rsidRDefault="005824CA" w:rsidP="005824CA">
            <w:pPr>
              <w:pStyle w:val="ListParagraph"/>
              <w:numPr>
                <w:ilvl w:val="0"/>
                <w:numId w:val="24"/>
              </w:numPr>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contextualSpacing/>
              <w:textAlignment w:val="baseline"/>
              <w:rPr>
                <w:rFonts w:asciiTheme="minorHAnsi" w:hAnsiTheme="minorHAnsi" w:cstheme="minorHAnsi"/>
                <w:sz w:val="22"/>
                <w:szCs w:val="22"/>
              </w:rPr>
            </w:pPr>
            <w:r w:rsidRPr="005824CA">
              <w:rPr>
                <w:rFonts w:asciiTheme="minorHAnsi" w:hAnsiTheme="minorHAnsi" w:cstheme="minorHAnsi"/>
                <w:sz w:val="22"/>
                <w:szCs w:val="22"/>
              </w:rPr>
              <w:t xml:space="preserve">Nature of Package </w:t>
            </w:r>
          </w:p>
          <w:p w:rsidR="005824CA" w:rsidRPr="005824CA" w:rsidRDefault="005824CA" w:rsidP="00BD2F6B">
            <w:pPr>
              <w:pStyle w:val="ListParagraph"/>
              <w:tabs>
                <w:tab w:val="left" w:pos="144"/>
                <w:tab w:val="left" w:pos="864"/>
                <w:tab w:val="left" w:pos="1584"/>
                <w:tab w:val="left" w:pos="2304"/>
                <w:tab w:val="left" w:pos="3024"/>
                <w:tab w:val="left" w:pos="3744"/>
                <w:tab w:val="left" w:pos="4464"/>
                <w:tab w:val="left" w:pos="5184"/>
                <w:tab w:val="left" w:pos="5904"/>
                <w:tab w:val="left" w:pos="6624"/>
                <w:tab w:val="left" w:pos="7344"/>
              </w:tabs>
              <w:ind w:left="360"/>
              <w:rPr>
                <w:rFonts w:asciiTheme="minorHAnsi" w:hAnsiTheme="minorHAnsi" w:cstheme="minorHAnsi"/>
                <w:sz w:val="22"/>
                <w:szCs w:val="22"/>
              </w:rPr>
            </w:pPr>
            <w:r w:rsidRPr="005824CA">
              <w:rPr>
                <w:rFonts w:asciiTheme="minorHAnsi" w:hAnsiTheme="minorHAnsi" w:cstheme="minorHAnsi"/>
                <w:sz w:val="22"/>
                <w:szCs w:val="22"/>
              </w:rPr>
              <w:t>(Divisible/Non-Divisible)</w:t>
            </w:r>
          </w:p>
        </w:tc>
        <w:tc>
          <w:tcPr>
            <w:tcW w:w="6384" w:type="dxa"/>
            <w:gridSpan w:val="2"/>
            <w:vAlign w:val="center"/>
          </w:tcPr>
          <w:p w:rsidR="005824CA" w:rsidRPr="005824CA" w:rsidRDefault="005824CA" w:rsidP="00BD2F6B">
            <w:pPr>
              <w:tabs>
                <w:tab w:val="left" w:pos="144"/>
                <w:tab w:val="left" w:pos="864"/>
                <w:tab w:val="left" w:pos="1584"/>
                <w:tab w:val="left" w:pos="2304"/>
                <w:tab w:val="left" w:pos="3024"/>
                <w:tab w:val="left" w:pos="3744"/>
                <w:tab w:val="left" w:pos="4464"/>
                <w:tab w:val="left" w:pos="5184"/>
                <w:tab w:val="left" w:pos="5904"/>
                <w:tab w:val="left" w:pos="6624"/>
                <w:tab w:val="left" w:pos="7344"/>
              </w:tabs>
              <w:rPr>
                <w:rFonts w:cstheme="minorHAnsi"/>
                <w:b/>
                <w:bCs/>
              </w:rPr>
            </w:pPr>
            <w:r w:rsidRPr="005824CA">
              <w:rPr>
                <w:rFonts w:cstheme="minorHAnsi"/>
                <w:b/>
                <w:bCs/>
              </w:rPr>
              <w:t>Non-Divisible</w:t>
            </w:r>
          </w:p>
        </w:tc>
      </w:tr>
      <w:tr w:rsidR="005824CA" w:rsidRPr="005824CA" w:rsidTr="0006095B">
        <w:trPr>
          <w:trHeight w:val="260"/>
        </w:trPr>
        <w:tc>
          <w:tcPr>
            <w:tcW w:w="3539" w:type="dxa"/>
            <w:vAlign w:val="center"/>
          </w:tcPr>
          <w:p w:rsidR="005824CA" w:rsidRPr="005824CA" w:rsidRDefault="005824CA" w:rsidP="005824CA">
            <w:pPr>
              <w:pStyle w:val="ListParagraph"/>
              <w:numPr>
                <w:ilvl w:val="0"/>
                <w:numId w:val="24"/>
              </w:numPr>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ind w:left="306" w:hanging="284"/>
              <w:contextualSpacing/>
              <w:textAlignment w:val="baseline"/>
              <w:rPr>
                <w:rFonts w:asciiTheme="minorHAnsi" w:hAnsiTheme="minorHAnsi" w:cstheme="minorHAnsi"/>
                <w:sz w:val="22"/>
                <w:szCs w:val="22"/>
              </w:rPr>
            </w:pPr>
            <w:r w:rsidRPr="005824CA">
              <w:rPr>
                <w:rFonts w:asciiTheme="minorHAnsi" w:hAnsiTheme="minorHAnsi" w:cstheme="minorHAnsi"/>
                <w:sz w:val="22"/>
                <w:szCs w:val="22"/>
              </w:rPr>
              <w:t xml:space="preserve">Technical Scope  </w:t>
            </w:r>
            <w:sdt>
              <w:sdtPr>
                <w:rPr>
                  <w:rFonts w:asciiTheme="minorHAnsi" w:hAnsiTheme="minorHAnsi" w:cstheme="minorHAnsi"/>
                  <w:sz w:val="22"/>
                  <w:szCs w:val="22"/>
                </w:rPr>
                <w:id w:val="-708877102"/>
                <w:placeholder>
                  <w:docPart w:val="76A9942FDB09470FA184A9E08A5B3856"/>
                </w:placeholder>
              </w:sdtPr>
              <w:sdtEndPr/>
              <w:sdtContent>
                <w:r w:rsidRPr="005824CA">
                  <w:rPr>
                    <w:rFonts w:asciiTheme="minorHAnsi" w:hAnsiTheme="minorHAnsi" w:cstheme="minorHAnsi"/>
                    <w:sz w:val="22"/>
                    <w:szCs w:val="22"/>
                  </w:rPr>
                  <w:t xml:space="preserve"> </w:t>
                </w:r>
              </w:sdtContent>
            </w:sdt>
          </w:p>
        </w:tc>
        <w:tc>
          <w:tcPr>
            <w:tcW w:w="6384" w:type="dxa"/>
            <w:gridSpan w:val="2"/>
            <w:vAlign w:val="center"/>
          </w:tcPr>
          <w:p w:rsidR="005824CA" w:rsidRPr="005824CA" w:rsidRDefault="00CA1F8D" w:rsidP="00BD2F6B">
            <w:p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rFonts w:cstheme="minorHAnsi"/>
                <w:b/>
                <w:bCs/>
              </w:rPr>
            </w:pPr>
            <w:sdt>
              <w:sdtPr>
                <w:rPr>
                  <w:rFonts w:cstheme="minorHAnsi"/>
                </w:rPr>
                <w:id w:val="1716469608"/>
                <w:placeholder>
                  <w:docPart w:val="ED6B66AE32EF432B8E7E98D9C3B4E19C"/>
                </w:placeholder>
              </w:sdtPr>
              <w:sdtEndPr/>
              <w:sdtContent>
                <w:r w:rsidR="005824CA" w:rsidRPr="005824CA">
                  <w:rPr>
                    <w:rFonts w:cstheme="minorHAnsi"/>
                  </w:rPr>
                  <w:t xml:space="preserve">As per  Technical specification </w:t>
                </w:r>
              </w:sdtContent>
            </w:sdt>
            <w:r w:rsidR="005824CA" w:rsidRPr="005824CA">
              <w:rPr>
                <w:rFonts w:cstheme="minorHAnsi"/>
              </w:rPr>
              <w:t xml:space="preserve">No: </w:t>
            </w:r>
            <w:r w:rsidR="00B83E40" w:rsidRPr="00B83E40">
              <w:rPr>
                <w:rFonts w:cstheme="minorHAnsi"/>
              </w:rPr>
              <w:t>PE-TS-412-158-A002</w:t>
            </w:r>
          </w:p>
        </w:tc>
      </w:tr>
      <w:tr w:rsidR="005824CA" w:rsidRPr="005824CA" w:rsidTr="0006095B">
        <w:trPr>
          <w:trHeight w:val="272"/>
        </w:trPr>
        <w:tc>
          <w:tcPr>
            <w:tcW w:w="3539" w:type="dxa"/>
            <w:vAlign w:val="center"/>
          </w:tcPr>
          <w:p w:rsidR="005824CA" w:rsidRPr="005824CA" w:rsidRDefault="005824CA" w:rsidP="005824CA">
            <w:pPr>
              <w:pStyle w:val="ListParagraph"/>
              <w:numPr>
                <w:ilvl w:val="0"/>
                <w:numId w:val="24"/>
              </w:numPr>
              <w:tabs>
                <w:tab w:val="left" w:pos="306"/>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ind w:left="447" w:hanging="425"/>
              <w:contextualSpacing/>
              <w:textAlignment w:val="baseline"/>
              <w:rPr>
                <w:rFonts w:asciiTheme="minorHAnsi" w:hAnsiTheme="minorHAnsi" w:cstheme="minorHAnsi"/>
                <w:sz w:val="22"/>
                <w:szCs w:val="22"/>
              </w:rPr>
            </w:pPr>
            <w:r w:rsidRPr="005824CA">
              <w:rPr>
                <w:rFonts w:asciiTheme="minorHAnsi" w:hAnsiTheme="minorHAnsi" w:cstheme="minorHAnsi"/>
                <w:sz w:val="22"/>
                <w:szCs w:val="22"/>
              </w:rPr>
              <w:t xml:space="preserve">Schedule of Pre-Bid Discussion </w:t>
            </w:r>
          </w:p>
        </w:tc>
        <w:tc>
          <w:tcPr>
            <w:tcW w:w="6384" w:type="dxa"/>
            <w:gridSpan w:val="2"/>
            <w:vAlign w:val="center"/>
          </w:tcPr>
          <w:p w:rsidR="005824CA" w:rsidRPr="005824CA" w:rsidRDefault="005824CA" w:rsidP="00BD2F6B">
            <w:p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rFonts w:cstheme="minorHAnsi"/>
              </w:rPr>
            </w:pPr>
            <w:r w:rsidRPr="005824CA">
              <w:rPr>
                <w:rFonts w:cstheme="minorHAnsi"/>
              </w:rPr>
              <w:t>Based on Bidder’s request, Pre-Bid meeting shall be arranged.</w:t>
            </w:r>
          </w:p>
        </w:tc>
      </w:tr>
      <w:tr w:rsidR="00B83E40" w:rsidRPr="005824CA" w:rsidTr="0006095B">
        <w:trPr>
          <w:trHeight w:val="272"/>
        </w:trPr>
        <w:tc>
          <w:tcPr>
            <w:tcW w:w="3539" w:type="dxa"/>
            <w:vAlign w:val="center"/>
          </w:tcPr>
          <w:p w:rsidR="00B83E40" w:rsidRPr="005824CA" w:rsidRDefault="00B83E40" w:rsidP="00B83E40">
            <w:pPr>
              <w:pStyle w:val="ListParagraph"/>
              <w:numPr>
                <w:ilvl w:val="0"/>
                <w:numId w:val="24"/>
              </w:numPr>
              <w:tabs>
                <w:tab w:val="left" w:pos="306"/>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ind w:left="447" w:hanging="425"/>
              <w:contextualSpacing/>
              <w:textAlignment w:val="baseline"/>
              <w:rPr>
                <w:rFonts w:asciiTheme="minorHAnsi" w:hAnsiTheme="minorHAnsi" w:cstheme="minorHAnsi"/>
                <w:sz w:val="22"/>
                <w:szCs w:val="22"/>
              </w:rPr>
            </w:pPr>
            <w:r w:rsidRPr="005824CA">
              <w:rPr>
                <w:rFonts w:asciiTheme="minorHAnsi" w:hAnsiTheme="minorHAnsi" w:cstheme="minorHAnsi"/>
                <w:sz w:val="22"/>
                <w:szCs w:val="22"/>
              </w:rPr>
              <w:t>Prequalification Requirement</w:t>
            </w:r>
          </w:p>
        </w:tc>
        <w:sdt>
          <w:sdtPr>
            <w:rPr>
              <w:rFonts w:cstheme="minorHAnsi"/>
            </w:rPr>
            <w:alias w:val="Applicability"/>
            <w:tag w:val="Applicability"/>
            <w:id w:val="-1789664570"/>
            <w:placeholder>
              <w:docPart w:val="F962FFE7CC434AA0BDECA334CD3B3357"/>
            </w:placeholder>
            <w:dropDownList>
              <w:listItem w:value="Choose an item."/>
              <w:listItem w:displayText="Financial PQR- YES" w:value="Financial PQR- YES"/>
              <w:listItem w:displayText="Financial PQR-NO" w:value="Financial PQR-NO"/>
            </w:dropDownList>
          </w:sdtPr>
          <w:sdtEndPr/>
          <w:sdtContent>
            <w:tc>
              <w:tcPr>
                <w:tcW w:w="3475" w:type="dxa"/>
                <w:vAlign w:val="center"/>
              </w:tcPr>
              <w:p w:rsidR="00B83E40" w:rsidRPr="005824CA" w:rsidRDefault="00B83E40" w:rsidP="00B83E40">
                <w:p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rFonts w:cstheme="minorHAnsi"/>
                  </w:rPr>
                </w:pPr>
                <w:r w:rsidRPr="005824CA">
                  <w:rPr>
                    <w:rFonts w:cstheme="minorHAnsi"/>
                  </w:rPr>
                  <w:t>Financial PQR- YES</w:t>
                </w:r>
              </w:p>
            </w:tc>
          </w:sdtContent>
        </w:sdt>
        <w:sdt>
          <w:sdtPr>
            <w:rPr>
              <w:rFonts w:cstheme="minorHAnsi"/>
            </w:rPr>
            <w:alias w:val="Applicability"/>
            <w:tag w:val="Applicability"/>
            <w:id w:val="794262074"/>
            <w:placeholder>
              <w:docPart w:val="A71EDB19D6E142E48E1AEEF64AEBDA61"/>
            </w:placeholder>
            <w:dropDownList>
              <w:listItem w:value="Choose an item."/>
              <w:listItem w:displayText="Technical PQR- YES" w:value="Technical PQR- YES"/>
              <w:listItem w:displayText="Technical PQR-NO" w:value="Technical PQR-NO"/>
            </w:dropDownList>
          </w:sdtPr>
          <w:sdtEndPr/>
          <w:sdtContent>
            <w:tc>
              <w:tcPr>
                <w:tcW w:w="2909" w:type="dxa"/>
                <w:vAlign w:val="center"/>
              </w:tcPr>
              <w:p w:rsidR="00B83E40" w:rsidRPr="005824CA" w:rsidRDefault="00B83E40" w:rsidP="00B83E40">
                <w:p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rFonts w:cstheme="minorHAnsi"/>
                  </w:rPr>
                </w:pPr>
                <w:r w:rsidRPr="005824CA">
                  <w:rPr>
                    <w:rFonts w:cstheme="minorHAnsi"/>
                  </w:rPr>
                  <w:t>Technical PQR- YES</w:t>
                </w:r>
              </w:p>
            </w:tc>
          </w:sdtContent>
        </w:sdt>
      </w:tr>
      <w:tr w:rsidR="00B83E40" w:rsidRPr="005824CA" w:rsidTr="0006095B">
        <w:trPr>
          <w:trHeight w:val="272"/>
        </w:trPr>
        <w:tc>
          <w:tcPr>
            <w:tcW w:w="3539" w:type="dxa"/>
            <w:vAlign w:val="center"/>
          </w:tcPr>
          <w:p w:rsidR="00B83E40" w:rsidRPr="005824CA" w:rsidRDefault="00B83E40" w:rsidP="00B83E40">
            <w:pPr>
              <w:pStyle w:val="ListParagraph"/>
              <w:numPr>
                <w:ilvl w:val="0"/>
                <w:numId w:val="24"/>
              </w:numPr>
              <w:tabs>
                <w:tab w:val="left" w:pos="306"/>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ind w:left="447" w:hanging="425"/>
              <w:contextualSpacing/>
              <w:textAlignment w:val="baseline"/>
              <w:rPr>
                <w:rFonts w:asciiTheme="minorHAnsi" w:hAnsiTheme="minorHAnsi" w:cstheme="minorHAnsi"/>
                <w:sz w:val="22"/>
                <w:szCs w:val="22"/>
              </w:rPr>
            </w:pPr>
            <w:r>
              <w:rPr>
                <w:rFonts w:asciiTheme="minorHAnsi" w:hAnsiTheme="minorHAnsi" w:cstheme="minorHAnsi"/>
                <w:sz w:val="22"/>
                <w:szCs w:val="22"/>
              </w:rPr>
              <w:t xml:space="preserve">Earnest Money Deposit </w:t>
            </w:r>
          </w:p>
        </w:tc>
        <w:tc>
          <w:tcPr>
            <w:tcW w:w="6384" w:type="dxa"/>
            <w:gridSpan w:val="2"/>
            <w:vAlign w:val="center"/>
          </w:tcPr>
          <w:p w:rsidR="00B83E40" w:rsidRDefault="00B83E40" w:rsidP="00B83E40">
            <w:p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rFonts w:cstheme="minorHAnsi"/>
                <w:lang w:val="en-IN"/>
              </w:rPr>
            </w:pPr>
            <w:r w:rsidRPr="00B83E40">
              <w:rPr>
                <w:rFonts w:cstheme="minorHAnsi"/>
                <w:lang w:val="en-IN"/>
              </w:rPr>
              <w:t>EMD is applicable. EMD amount shall be Rs. 6 Lakh.</w:t>
            </w:r>
          </w:p>
          <w:p w:rsidR="00B83E40" w:rsidRPr="00B83E40" w:rsidRDefault="00B83E40" w:rsidP="00B83E40">
            <w:p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rFonts w:cstheme="minorHAnsi"/>
                <w:lang w:val="en-IN"/>
              </w:rPr>
            </w:pPr>
          </w:p>
          <w:p w:rsidR="00B83E40" w:rsidRDefault="00B83E40" w:rsidP="00B83E40">
            <w:p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rFonts w:cstheme="minorHAnsi"/>
                <w:b/>
                <w:bCs/>
                <w:lang w:val="en-IN"/>
              </w:rPr>
            </w:pPr>
            <w:r w:rsidRPr="00B83E40">
              <w:rPr>
                <w:rFonts w:cstheme="minorHAnsi"/>
                <w:b/>
                <w:bCs/>
                <w:lang w:val="en-IN"/>
              </w:rPr>
              <w:t>Modes of deposit: -</w:t>
            </w:r>
          </w:p>
          <w:p w:rsidR="00B83E40" w:rsidRPr="00B83E40" w:rsidRDefault="00B83E40" w:rsidP="00B83E40">
            <w:p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rFonts w:cstheme="minorHAnsi"/>
                <w:lang w:val="en-IN"/>
              </w:rPr>
            </w:pPr>
          </w:p>
          <w:p w:rsidR="00B83E40" w:rsidRDefault="00B83E40" w:rsidP="00B83E40">
            <w:p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rFonts w:cstheme="minorHAnsi"/>
                <w:lang w:val="en-IN"/>
              </w:rPr>
            </w:pPr>
            <w:r w:rsidRPr="00B83E40">
              <w:rPr>
                <w:rFonts w:cstheme="minorHAnsi"/>
                <w:lang w:val="en-IN"/>
              </w:rPr>
              <w:t>The EMD may be accepted only in the following forms:</w:t>
            </w:r>
          </w:p>
          <w:p w:rsidR="00B83E40" w:rsidRPr="00B83E40" w:rsidRDefault="00B83E40" w:rsidP="00B83E40">
            <w:p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rFonts w:cstheme="minorHAnsi"/>
                <w:lang w:val="en-IN"/>
              </w:rPr>
            </w:pPr>
          </w:p>
          <w:p w:rsidR="00B83E40" w:rsidRPr="00B83E40" w:rsidRDefault="00B83E40" w:rsidP="00B83E40">
            <w:pPr>
              <w:numPr>
                <w:ilvl w:val="0"/>
                <w:numId w:val="37"/>
              </w:num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rFonts w:cstheme="minorHAnsi"/>
                <w:lang w:val="en-IN"/>
              </w:rPr>
            </w:pPr>
            <w:r w:rsidRPr="00B83E40">
              <w:rPr>
                <w:rFonts w:cstheme="minorHAnsi"/>
                <w:lang w:val="en-IN"/>
              </w:rPr>
              <w:t>Electronic Fund Transfer credited in BHEL account (before tender opening) and furnish the details of EFT along with the offer</w:t>
            </w:r>
          </w:p>
          <w:p w:rsidR="00B83E40" w:rsidRPr="00B83E40" w:rsidRDefault="00B83E40" w:rsidP="00B83E40">
            <w:p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rFonts w:cstheme="minorHAnsi"/>
                <w:lang w:val="en-IN"/>
              </w:rPr>
            </w:pPr>
            <w:r w:rsidRPr="00B83E40">
              <w:rPr>
                <w:rFonts w:cstheme="minorHAnsi"/>
                <w:b/>
                <w:bCs/>
                <w:lang w:val="en-IN"/>
              </w:rPr>
              <w:t> </w:t>
            </w:r>
          </w:p>
          <w:p w:rsidR="00B83E40" w:rsidRPr="00B83E40" w:rsidRDefault="00B83E40" w:rsidP="00B83E40">
            <w:p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rFonts w:cstheme="minorHAnsi"/>
                <w:lang w:val="en-IN"/>
              </w:rPr>
            </w:pPr>
            <w:r w:rsidRPr="00B83E40">
              <w:rPr>
                <w:rFonts w:cstheme="minorHAnsi"/>
                <w:lang w:val="en-IN"/>
              </w:rPr>
              <w:t>BHEL-PEM account details are as follows:</w:t>
            </w:r>
          </w:p>
          <w:p w:rsidR="00B83E40" w:rsidRPr="00B83E40" w:rsidRDefault="00B83E40" w:rsidP="00B83E40">
            <w:p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rFonts w:cstheme="minorHAnsi"/>
                <w:lang w:val="en-IN"/>
              </w:rPr>
            </w:pPr>
            <w:r w:rsidRPr="00B83E40">
              <w:rPr>
                <w:rFonts w:cstheme="minorHAnsi"/>
                <w:lang w:val="en-IN"/>
              </w:rPr>
              <w:t> </w:t>
            </w:r>
          </w:p>
          <w:p w:rsidR="00B83E40" w:rsidRPr="00B83E40" w:rsidRDefault="00B83E40" w:rsidP="00B83E40">
            <w:p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rFonts w:cstheme="minorHAnsi"/>
                <w:lang w:val="en-IN"/>
              </w:rPr>
            </w:pPr>
            <w:r w:rsidRPr="00B83E40">
              <w:rPr>
                <w:rFonts w:cstheme="minorHAnsi"/>
                <w:lang w:val="en-IN"/>
              </w:rPr>
              <w:t>Bank name, State Bank of India</w:t>
            </w:r>
          </w:p>
          <w:p w:rsidR="00B83E40" w:rsidRPr="00B83E40" w:rsidRDefault="00B83E40" w:rsidP="00B83E40">
            <w:p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rFonts w:cstheme="minorHAnsi"/>
                <w:lang w:val="en-IN"/>
              </w:rPr>
            </w:pPr>
            <w:r w:rsidRPr="00B83E40">
              <w:rPr>
                <w:rFonts w:cstheme="minorHAnsi"/>
                <w:lang w:val="en-IN"/>
              </w:rPr>
              <w:t>Account No: 39922687394</w:t>
            </w:r>
          </w:p>
          <w:p w:rsidR="00B83E40" w:rsidRPr="00B83E40" w:rsidRDefault="00B83E40" w:rsidP="00B83E40">
            <w:p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rFonts w:cstheme="minorHAnsi"/>
                <w:lang w:val="en-IN"/>
              </w:rPr>
            </w:pPr>
            <w:proofErr w:type="spellStart"/>
            <w:r w:rsidRPr="00B83E40">
              <w:rPr>
                <w:rFonts w:cstheme="minorHAnsi"/>
                <w:lang w:val="en-IN"/>
              </w:rPr>
              <w:t>IFSC</w:t>
            </w:r>
            <w:proofErr w:type="spellEnd"/>
            <w:r w:rsidRPr="00B83E40">
              <w:rPr>
                <w:rFonts w:cstheme="minorHAnsi"/>
                <w:lang w:val="en-IN"/>
              </w:rPr>
              <w:t>: SBIN0017313</w:t>
            </w:r>
          </w:p>
          <w:p w:rsidR="00B83E40" w:rsidRPr="00B83E40" w:rsidRDefault="00B83E40" w:rsidP="00B83E40">
            <w:p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rFonts w:cstheme="minorHAnsi"/>
                <w:lang w:val="en-IN"/>
              </w:rPr>
            </w:pPr>
            <w:r w:rsidRPr="00B83E40">
              <w:rPr>
                <w:rFonts w:cstheme="minorHAnsi"/>
                <w:lang w:val="en-IN"/>
              </w:rPr>
              <w:t>BRANCH-CAG II NEW DELHI​</w:t>
            </w:r>
          </w:p>
          <w:p w:rsidR="00B83E40" w:rsidRPr="00B83E40" w:rsidRDefault="00B83E40" w:rsidP="00B83E40">
            <w:p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rFonts w:cstheme="minorHAnsi"/>
                <w:lang w:val="en-IN"/>
              </w:rPr>
            </w:pPr>
            <w:r w:rsidRPr="00B83E40">
              <w:rPr>
                <w:rFonts w:cstheme="minorHAnsi"/>
                <w:lang w:val="en-IN"/>
              </w:rPr>
              <w:t> </w:t>
            </w:r>
          </w:p>
          <w:p w:rsidR="00B83E40" w:rsidRPr="00B83E40" w:rsidRDefault="00B83E40" w:rsidP="00B83E40">
            <w:pPr>
              <w:numPr>
                <w:ilvl w:val="0"/>
                <w:numId w:val="38"/>
              </w:num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rFonts w:cstheme="minorHAnsi"/>
                <w:lang w:val="en-IN"/>
              </w:rPr>
            </w:pPr>
            <w:r w:rsidRPr="00B83E40">
              <w:rPr>
                <w:rFonts w:cstheme="minorHAnsi"/>
                <w:lang w:val="en-IN"/>
              </w:rPr>
              <w:t>Banker's cheque/ Pay order/ Demand draft, in favour of BHEL-PEM, Noida (along with the offer).</w:t>
            </w:r>
          </w:p>
          <w:p w:rsidR="00B83E40" w:rsidRPr="00B83E40" w:rsidRDefault="00B83E40" w:rsidP="00B83E40">
            <w:pPr>
              <w:numPr>
                <w:ilvl w:val="0"/>
                <w:numId w:val="38"/>
              </w:num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rFonts w:cstheme="minorHAnsi"/>
                <w:lang w:val="en-IN"/>
              </w:rPr>
            </w:pPr>
            <w:r w:rsidRPr="00B83E40">
              <w:rPr>
                <w:rFonts w:cstheme="minorHAnsi"/>
                <w:lang w:val="en-IN"/>
              </w:rPr>
              <w:t>Fixed Deposit Receipt (FDR)</w:t>
            </w:r>
          </w:p>
          <w:p w:rsidR="00B83E40" w:rsidRPr="00B83E40" w:rsidRDefault="00B83E40" w:rsidP="00B83E40">
            <w:pPr>
              <w:numPr>
                <w:ilvl w:val="0"/>
                <w:numId w:val="38"/>
              </w:num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rFonts w:cstheme="minorHAnsi"/>
                <w:lang w:val="en-IN"/>
              </w:rPr>
            </w:pPr>
            <w:r w:rsidRPr="00B83E40">
              <w:rPr>
                <w:rFonts w:cstheme="minorHAnsi"/>
                <w:lang w:val="en-IN"/>
              </w:rPr>
              <w:t>Bank Guarantee from any of the Scheduled Banks.</w:t>
            </w:r>
          </w:p>
          <w:p w:rsidR="00B83E40" w:rsidRPr="00B83E40" w:rsidRDefault="00B83E40" w:rsidP="00B83E40">
            <w:pPr>
              <w:numPr>
                <w:ilvl w:val="0"/>
                <w:numId w:val="38"/>
              </w:num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rFonts w:cstheme="minorHAnsi"/>
                <w:lang w:val="en-IN"/>
              </w:rPr>
            </w:pPr>
            <w:r w:rsidRPr="00B83E40">
              <w:rPr>
                <w:rFonts w:cstheme="minorHAnsi"/>
                <w:lang w:val="en-IN"/>
              </w:rPr>
              <w:t>Insurance Surety Bonds.</w:t>
            </w:r>
          </w:p>
          <w:p w:rsidR="00B83E40" w:rsidRPr="00B83E40" w:rsidRDefault="00B83E40" w:rsidP="00B83E40">
            <w:p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rFonts w:cstheme="minorHAnsi"/>
                <w:lang w:val="en-IN"/>
              </w:rPr>
            </w:pPr>
            <w:r w:rsidRPr="00B83E40">
              <w:rPr>
                <w:rFonts w:cstheme="minorHAnsi"/>
                <w:lang w:val="en-IN"/>
              </w:rPr>
              <w:t> </w:t>
            </w:r>
          </w:p>
          <w:p w:rsidR="00B83E40" w:rsidRDefault="00B83E40" w:rsidP="00B83E40">
            <w:p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rFonts w:cstheme="minorHAnsi"/>
                <w:lang w:val="en-IN"/>
              </w:rPr>
            </w:pPr>
            <w:r w:rsidRPr="00B83E40">
              <w:rPr>
                <w:rFonts w:cstheme="minorHAnsi"/>
                <w:lang w:val="en-IN"/>
              </w:rPr>
              <w:t>The EMD shall remain valid for a period of 45 (forty-five) days beyond the final bid validity period.</w:t>
            </w:r>
          </w:p>
          <w:p w:rsidR="00B83E40" w:rsidRPr="00B83E40" w:rsidRDefault="00B83E40" w:rsidP="00B83E40">
            <w:p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rFonts w:cstheme="minorHAnsi"/>
                <w:lang w:val="en-IN"/>
              </w:rPr>
            </w:pPr>
          </w:p>
          <w:p w:rsidR="00B83E40" w:rsidRPr="00B83E40" w:rsidRDefault="00B83E40" w:rsidP="00B83E40">
            <w:p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rFonts w:cstheme="minorHAnsi"/>
                <w:lang w:val="en-IN"/>
              </w:rPr>
            </w:pPr>
            <w:r w:rsidRPr="00B83E40">
              <w:rPr>
                <w:rFonts w:cstheme="minorHAnsi"/>
                <w:b/>
                <w:bCs/>
                <w:lang w:val="en-IN"/>
              </w:rPr>
              <w:t>Forfeiture of EMD</w:t>
            </w:r>
          </w:p>
          <w:p w:rsidR="00B83E40" w:rsidRPr="00B83E40" w:rsidRDefault="00B83E40" w:rsidP="00B83E40">
            <w:pPr>
              <w:numPr>
                <w:ilvl w:val="0"/>
                <w:numId w:val="39"/>
              </w:num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rFonts w:cstheme="minorHAnsi"/>
                <w:lang w:val="en-IN"/>
              </w:rPr>
            </w:pPr>
            <w:r w:rsidRPr="00B83E40">
              <w:rPr>
                <w:rFonts w:cstheme="minorHAnsi"/>
                <w:lang w:val="en-IN"/>
              </w:rPr>
              <w:t>A bidder's EMD will be forfeited if the bidder withdraws or amends its/his tender or impairs or derogates from the tender in any respect within the period of validity of the tender or if the successful bidder fails to furnish the required performance security within the specified period mentioned in the Tender.</w:t>
            </w:r>
          </w:p>
          <w:p w:rsidR="00B83E40" w:rsidRPr="00B83E40" w:rsidRDefault="00B83E40" w:rsidP="00B83E40">
            <w:pPr>
              <w:numPr>
                <w:ilvl w:val="0"/>
                <w:numId w:val="39"/>
              </w:num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rFonts w:cstheme="minorHAnsi"/>
                <w:lang w:val="en-IN"/>
              </w:rPr>
            </w:pPr>
            <w:r w:rsidRPr="00B83E40">
              <w:rPr>
                <w:rFonts w:cstheme="minorHAnsi"/>
                <w:lang w:val="en-IN"/>
              </w:rPr>
              <w:t xml:space="preserve">EMD by the tenderer to be withheld in case any action on the bidder is envisaged under the provisions of extant "Guidelines on Suspension of business dealings with suppliers/ contractors (abridged version of guidelines is available on www.bhel.com)" and forfeited/ released </w:t>
            </w:r>
            <w:r w:rsidRPr="00B83E40">
              <w:rPr>
                <w:rFonts w:cstheme="minorHAnsi"/>
                <w:lang w:val="en-IN"/>
              </w:rPr>
              <w:lastRenderedPageBreak/>
              <w:t>based on the action as determined under these guidelines.</w:t>
            </w:r>
          </w:p>
          <w:p w:rsidR="00B83E40" w:rsidRPr="00B83E40" w:rsidRDefault="00B83E40" w:rsidP="00B83E40">
            <w:pPr>
              <w:numPr>
                <w:ilvl w:val="0"/>
                <w:numId w:val="39"/>
              </w:num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rFonts w:cstheme="minorHAnsi"/>
                <w:lang w:val="en-IN"/>
              </w:rPr>
            </w:pPr>
            <w:r w:rsidRPr="00B83E40">
              <w:rPr>
                <w:rFonts w:cstheme="minorHAnsi"/>
                <w:lang w:val="en-IN"/>
              </w:rPr>
              <w:t>Bid securities of the unsuccessful bidders shall be returned to them after expiry of the final bid validity period and latest by the 30th day after the award of the contract. However, bid securities of unsuccessful bidders during first stage i.e. technical-commercial evaluation etc. shall be returned within 30 days of declaration of result of first stage i.e. technical-commercial evaluation.</w:t>
            </w:r>
          </w:p>
          <w:p w:rsidR="00B83E40" w:rsidRPr="00B83E40" w:rsidRDefault="00B83E40" w:rsidP="00B83E40">
            <w:pPr>
              <w:numPr>
                <w:ilvl w:val="0"/>
                <w:numId w:val="39"/>
              </w:num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rFonts w:cstheme="minorHAnsi"/>
                <w:lang w:val="en-IN"/>
              </w:rPr>
            </w:pPr>
            <w:r w:rsidRPr="00B83E40">
              <w:rPr>
                <w:rFonts w:cstheme="minorHAnsi"/>
                <w:lang w:val="en-IN"/>
              </w:rPr>
              <w:t>Bid security shall be refunded to the successful bidder on conclusion of the order/ receipt of a performance security.</w:t>
            </w:r>
          </w:p>
          <w:p w:rsidR="00B83E40" w:rsidRPr="00B83E40" w:rsidRDefault="00B83E40" w:rsidP="00B83E40">
            <w:pPr>
              <w:numPr>
                <w:ilvl w:val="0"/>
                <w:numId w:val="39"/>
              </w:num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rFonts w:cstheme="minorHAnsi"/>
                <w:lang w:val="en-IN"/>
              </w:rPr>
            </w:pPr>
            <w:r w:rsidRPr="00B83E40">
              <w:rPr>
                <w:rFonts w:cstheme="minorHAnsi"/>
                <w:lang w:val="en-IN"/>
              </w:rPr>
              <w:t>EMD shall not carry any interest</w:t>
            </w:r>
          </w:p>
          <w:p w:rsidR="00B83E40" w:rsidRPr="005824CA" w:rsidRDefault="00B83E40" w:rsidP="00B83E40">
            <w:p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rFonts w:cstheme="minorHAnsi"/>
              </w:rPr>
            </w:pPr>
          </w:p>
        </w:tc>
      </w:tr>
      <w:tr w:rsidR="00B83E40" w:rsidRPr="005824CA" w:rsidTr="0006095B">
        <w:trPr>
          <w:trHeight w:val="272"/>
        </w:trPr>
        <w:tc>
          <w:tcPr>
            <w:tcW w:w="3539" w:type="dxa"/>
            <w:vAlign w:val="center"/>
          </w:tcPr>
          <w:p w:rsidR="00B83E40" w:rsidRDefault="00B83E40" w:rsidP="00B83E40">
            <w:pPr>
              <w:pStyle w:val="ListParagraph"/>
              <w:numPr>
                <w:ilvl w:val="0"/>
                <w:numId w:val="24"/>
              </w:numPr>
              <w:tabs>
                <w:tab w:val="left" w:pos="306"/>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contextualSpacing/>
              <w:textAlignment w:val="baseline"/>
              <w:rPr>
                <w:rFonts w:asciiTheme="minorHAnsi" w:hAnsiTheme="minorHAnsi" w:cstheme="minorHAnsi"/>
                <w:sz w:val="22"/>
                <w:szCs w:val="22"/>
              </w:rPr>
            </w:pPr>
            <w:r w:rsidRPr="00B83E40">
              <w:rPr>
                <w:rFonts w:asciiTheme="minorHAnsi" w:hAnsiTheme="minorHAnsi" w:cstheme="minorHAnsi"/>
                <w:sz w:val="22"/>
                <w:szCs w:val="22"/>
              </w:rPr>
              <w:lastRenderedPageBreak/>
              <w:t>Performance Security</w:t>
            </w:r>
          </w:p>
        </w:tc>
        <w:tc>
          <w:tcPr>
            <w:tcW w:w="6384" w:type="dxa"/>
            <w:gridSpan w:val="2"/>
            <w:vAlign w:val="center"/>
          </w:tcPr>
          <w:p w:rsidR="00F029E7" w:rsidRPr="00F029E7" w:rsidRDefault="00F029E7" w:rsidP="00F029E7">
            <w:r w:rsidRPr="00F029E7">
              <w:t> </w:t>
            </w:r>
          </w:p>
          <w:p w:rsidR="00F029E7" w:rsidRPr="00F029E7" w:rsidRDefault="00F029E7" w:rsidP="00F029E7">
            <w:pPr>
              <w:pStyle w:val="ListParagraph"/>
              <w:numPr>
                <w:ilvl w:val="0"/>
                <w:numId w:val="41"/>
              </w:num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rFonts w:cstheme="minorHAnsi"/>
                <w:sz w:val="22"/>
                <w:szCs w:val="22"/>
                <w:lang w:val="en-IN"/>
              </w:rPr>
            </w:pPr>
            <w:r w:rsidRPr="00F029E7">
              <w:rPr>
                <w:rFonts w:cstheme="minorHAnsi"/>
                <w:sz w:val="22"/>
                <w:szCs w:val="22"/>
                <w:lang w:val="en-IN"/>
              </w:rPr>
              <w:t xml:space="preserve">Initially 10% of the contract value </w:t>
            </w:r>
            <w:r w:rsidR="008F15E9" w:rsidRPr="00F029E7">
              <w:rPr>
                <w:rFonts w:cstheme="minorHAnsi"/>
                <w:sz w:val="22"/>
                <w:szCs w:val="22"/>
                <w:lang w:val="en-IN"/>
              </w:rPr>
              <w:t>(</w:t>
            </w:r>
            <w:r w:rsidR="008F15E9" w:rsidRPr="00B83E40">
              <w:rPr>
                <w:rFonts w:cstheme="minorHAnsi"/>
                <w:sz w:val="22"/>
                <w:szCs w:val="22"/>
                <w:lang w:val="en-IN"/>
              </w:rPr>
              <w:t>total</w:t>
            </w:r>
            <w:r w:rsidRPr="00B83E40">
              <w:rPr>
                <w:rFonts w:cstheme="minorHAnsi"/>
                <w:sz w:val="22"/>
                <w:szCs w:val="22"/>
                <w:lang w:val="en-IN"/>
              </w:rPr>
              <w:t xml:space="preserve"> order value excluding PVC</w:t>
            </w:r>
            <w:r w:rsidRPr="00F029E7">
              <w:rPr>
                <w:rFonts w:cstheme="minorHAnsi"/>
                <w:sz w:val="22"/>
                <w:szCs w:val="22"/>
                <w:lang w:val="en-IN"/>
              </w:rPr>
              <w:t>). However, 5% of the contract value (as above) will be released after completion of Main Supply based on certification by BHEL.</w:t>
            </w:r>
          </w:p>
          <w:p w:rsidR="00F029E7" w:rsidRDefault="00F029E7" w:rsidP="00F029E7">
            <w:pPr>
              <w:pStyle w:val="ListParagraph"/>
              <w:tabs>
                <w:tab w:val="left" w:pos="144"/>
                <w:tab w:val="left" w:pos="864"/>
                <w:tab w:val="left" w:pos="1584"/>
                <w:tab w:val="left" w:pos="2304"/>
                <w:tab w:val="left" w:pos="3024"/>
                <w:tab w:val="left" w:pos="3744"/>
                <w:tab w:val="left" w:pos="4464"/>
                <w:tab w:val="left" w:pos="5184"/>
                <w:tab w:val="left" w:pos="5904"/>
                <w:tab w:val="left" w:pos="6624"/>
                <w:tab w:val="left" w:pos="7344"/>
              </w:tabs>
              <w:jc w:val="center"/>
              <w:rPr>
                <w:rFonts w:cstheme="minorHAnsi"/>
                <w:sz w:val="22"/>
                <w:szCs w:val="22"/>
                <w:lang w:val="en-IN"/>
              </w:rPr>
            </w:pPr>
            <w:r w:rsidRPr="00F029E7">
              <w:rPr>
                <w:rFonts w:cstheme="minorHAnsi"/>
                <w:sz w:val="22"/>
                <w:szCs w:val="22"/>
                <w:lang w:val="en-IN"/>
              </w:rPr>
              <w:t>OR</w:t>
            </w:r>
          </w:p>
          <w:p w:rsidR="00B83E40" w:rsidRPr="00B83E40" w:rsidRDefault="00B83E40" w:rsidP="00B83E40">
            <w:pPr>
              <w:pStyle w:val="ListParagraph"/>
              <w:numPr>
                <w:ilvl w:val="0"/>
                <w:numId w:val="41"/>
              </w:num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rFonts w:cstheme="minorHAnsi"/>
                <w:sz w:val="22"/>
                <w:szCs w:val="22"/>
                <w:lang w:val="en-IN"/>
              </w:rPr>
            </w:pPr>
            <w:r w:rsidRPr="00B83E40">
              <w:rPr>
                <w:rFonts w:cstheme="minorHAnsi"/>
                <w:sz w:val="22"/>
                <w:szCs w:val="22"/>
                <w:lang w:val="en-IN"/>
              </w:rPr>
              <w:t>5% of the contract value (total order value excluding PVC</w:t>
            </w:r>
            <w:r w:rsidR="00F029E7">
              <w:rPr>
                <w:rFonts w:cstheme="minorHAnsi"/>
                <w:sz w:val="22"/>
                <w:szCs w:val="22"/>
                <w:lang w:val="en-IN"/>
              </w:rPr>
              <w:t>).</w:t>
            </w:r>
            <w:r w:rsidRPr="00B83E40">
              <w:rPr>
                <w:rFonts w:cstheme="minorHAnsi"/>
                <w:sz w:val="22"/>
                <w:szCs w:val="22"/>
                <w:lang w:val="en-IN"/>
              </w:rPr>
              <w:t xml:space="preserve"> Additional 5% of the contract value will be retained from first bill &amp; subsequent bill(s) of the same contract. The retention amount will be released after completion of Main Supply based on certification by BHEL.</w:t>
            </w:r>
          </w:p>
          <w:p w:rsidR="00B83E40" w:rsidRPr="00B83E40" w:rsidRDefault="00B83E40" w:rsidP="00B83E40">
            <w:p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rFonts w:cstheme="minorHAnsi"/>
                <w:sz w:val="24"/>
                <w:szCs w:val="24"/>
                <w:lang w:val="en-IN"/>
              </w:rPr>
            </w:pPr>
          </w:p>
          <w:p w:rsidR="00B83E40" w:rsidRPr="00B83E40" w:rsidRDefault="00B83E40" w:rsidP="00B83E40">
            <w:pPr>
              <w:pStyle w:val="ListParagraph"/>
              <w:numPr>
                <w:ilvl w:val="0"/>
                <w:numId w:val="41"/>
              </w:num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rFonts w:cstheme="minorHAnsi"/>
                <w:lang w:val="en-IN"/>
              </w:rPr>
            </w:pPr>
            <w:r w:rsidRPr="00B83E40">
              <w:rPr>
                <w:rFonts w:cstheme="minorHAnsi"/>
                <w:sz w:val="22"/>
                <w:szCs w:val="22"/>
                <w:lang w:val="en-IN"/>
              </w:rPr>
              <w:t>Initial validity of performance security shall be 26 months from LOA date (Considering delivery period of 06 months + 18 months guarantee period + 2 months claim period is already mentioned in GTC cl no. 7.ii GeM 3.0). Further, extension if any shall be as per GeM Terms.</w:t>
            </w:r>
          </w:p>
          <w:p w:rsidR="00B83E40" w:rsidRPr="00B83E40" w:rsidRDefault="00B83E40" w:rsidP="00B83E40">
            <w:pPr>
              <w:pStyle w:val="ListParagraph"/>
              <w:rPr>
                <w:rFonts w:cstheme="minorHAnsi"/>
                <w:lang w:val="en-IN"/>
              </w:rPr>
            </w:pPr>
          </w:p>
          <w:p w:rsidR="00B83E40" w:rsidRPr="00B83E40" w:rsidRDefault="00B83E40" w:rsidP="00B83E40">
            <w:p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rFonts w:cstheme="minorHAnsi"/>
                <w:lang w:val="en-IN"/>
              </w:rPr>
            </w:pPr>
            <w:r w:rsidRPr="00B83E40">
              <w:rPr>
                <w:rFonts w:cstheme="minorHAnsi"/>
                <w:b/>
                <w:bCs/>
                <w:lang w:val="en-IN"/>
              </w:rPr>
              <w:t>Modes of deposit:</w:t>
            </w:r>
          </w:p>
          <w:p w:rsidR="00B83E40" w:rsidRPr="00B83E40" w:rsidRDefault="00B83E40" w:rsidP="00B83E40">
            <w:p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rFonts w:cstheme="minorHAnsi"/>
                <w:lang w:val="en-IN"/>
              </w:rPr>
            </w:pPr>
            <w:r w:rsidRPr="00B83E40">
              <w:rPr>
                <w:rFonts w:cstheme="minorHAnsi"/>
                <w:b/>
                <w:bCs/>
                <w:lang w:val="en-IN"/>
              </w:rPr>
              <w:t> </w:t>
            </w:r>
          </w:p>
          <w:p w:rsidR="00B83E40" w:rsidRPr="00B83E40" w:rsidRDefault="00B83E40" w:rsidP="00B83E40">
            <w:p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rFonts w:cstheme="minorHAnsi"/>
                <w:lang w:val="en-IN"/>
              </w:rPr>
            </w:pPr>
            <w:r w:rsidRPr="00B83E40">
              <w:rPr>
                <w:rFonts w:cstheme="minorHAnsi"/>
                <w:lang w:val="en-IN"/>
              </w:rPr>
              <w:t>Performance security may be furnished in the following forms:</w:t>
            </w:r>
          </w:p>
          <w:p w:rsidR="00B83E40" w:rsidRPr="00B83E40" w:rsidRDefault="00B83E40" w:rsidP="00B83E40">
            <w:p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rFonts w:cstheme="minorHAnsi"/>
                <w:lang w:val="en-IN"/>
              </w:rPr>
            </w:pPr>
            <w:r w:rsidRPr="00B83E40">
              <w:rPr>
                <w:rFonts w:cstheme="minorHAnsi"/>
                <w:lang w:val="en-IN"/>
              </w:rPr>
              <w:t> </w:t>
            </w:r>
          </w:p>
          <w:p w:rsidR="00B83E40" w:rsidRPr="00B83E40" w:rsidRDefault="00B83E40" w:rsidP="00B83E40">
            <w:pPr>
              <w:numPr>
                <w:ilvl w:val="0"/>
                <w:numId w:val="42"/>
              </w:num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rFonts w:cstheme="minorHAnsi"/>
                <w:lang w:val="en-IN"/>
              </w:rPr>
            </w:pPr>
            <w:r w:rsidRPr="00B83E40">
              <w:rPr>
                <w:rFonts w:cstheme="minorHAnsi"/>
                <w:lang w:val="en-IN"/>
              </w:rPr>
              <w:t>Local cheques of Scheduled Banks (subject to realization)/ Pay Order/ Demand Draft/ Electronic Fund Transfer in favour of BHEL.</w:t>
            </w:r>
          </w:p>
          <w:p w:rsidR="00B83E40" w:rsidRPr="00B83E40" w:rsidRDefault="00B83E40" w:rsidP="00B83E40">
            <w:pPr>
              <w:numPr>
                <w:ilvl w:val="0"/>
                <w:numId w:val="42"/>
              </w:num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rFonts w:cstheme="minorHAnsi"/>
                <w:lang w:val="en-IN"/>
              </w:rPr>
            </w:pPr>
            <w:r w:rsidRPr="00B83E40">
              <w:rPr>
                <w:rFonts w:cstheme="minorHAnsi"/>
                <w:lang w:val="en-IN"/>
              </w:rPr>
              <w:t>Bank Guarantee from Scheduled Banks / Public Financial Institutions as defined in the Companies Act. The Bank Guarantee format should have the approval of BHEL.</w:t>
            </w:r>
          </w:p>
          <w:p w:rsidR="00B83E40" w:rsidRPr="00B83E40" w:rsidRDefault="00B83E40" w:rsidP="00B83E40">
            <w:pPr>
              <w:numPr>
                <w:ilvl w:val="0"/>
                <w:numId w:val="42"/>
              </w:num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rFonts w:cstheme="minorHAnsi"/>
                <w:lang w:val="en-IN"/>
              </w:rPr>
            </w:pPr>
            <w:r w:rsidRPr="00B83E40">
              <w:rPr>
                <w:rFonts w:cstheme="minorHAnsi"/>
                <w:lang w:val="en-IN"/>
              </w:rPr>
              <w:t> Fixed Deposit Receipt issued by Scheduled Banks / Public Financial Institutions as defined in the Companies Act (FDR should be in the name of the Contractor, a/c BHEL).</w:t>
            </w:r>
          </w:p>
          <w:p w:rsidR="00B83E40" w:rsidRPr="00B83E40" w:rsidRDefault="00B83E40" w:rsidP="00B83E40">
            <w:pPr>
              <w:numPr>
                <w:ilvl w:val="0"/>
                <w:numId w:val="42"/>
              </w:num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rFonts w:cstheme="minorHAnsi"/>
                <w:lang w:val="en-IN"/>
              </w:rPr>
            </w:pPr>
            <w:r w:rsidRPr="00B83E40">
              <w:rPr>
                <w:rFonts w:cstheme="minorHAnsi"/>
                <w:lang w:val="en-IN"/>
              </w:rPr>
              <w:t xml:space="preserve">Securities available from Indian Post offices such as National Savings Certificates, </w:t>
            </w:r>
            <w:proofErr w:type="spellStart"/>
            <w:r w:rsidRPr="00B83E40">
              <w:rPr>
                <w:rFonts w:cstheme="minorHAnsi"/>
                <w:lang w:val="en-IN"/>
              </w:rPr>
              <w:t>Kisan</w:t>
            </w:r>
            <w:proofErr w:type="spellEnd"/>
            <w:r w:rsidRPr="00B83E40">
              <w:rPr>
                <w:rFonts w:cstheme="minorHAnsi"/>
                <w:lang w:val="en-IN"/>
              </w:rPr>
              <w:t xml:space="preserve"> Vikas </w:t>
            </w:r>
            <w:proofErr w:type="spellStart"/>
            <w:r w:rsidRPr="00B83E40">
              <w:rPr>
                <w:rFonts w:cstheme="minorHAnsi"/>
                <w:lang w:val="en-IN"/>
              </w:rPr>
              <w:t>Patras</w:t>
            </w:r>
            <w:proofErr w:type="spellEnd"/>
            <w:r w:rsidRPr="00B83E40">
              <w:rPr>
                <w:rFonts w:cstheme="minorHAnsi"/>
                <w:lang w:val="en-IN"/>
              </w:rPr>
              <w:t xml:space="preserve"> etc. (held in the name of Contractor furnishing the security </w:t>
            </w:r>
            <w:r w:rsidRPr="00B83E40">
              <w:rPr>
                <w:rFonts w:cstheme="minorHAnsi"/>
                <w:lang w:val="en-IN"/>
              </w:rPr>
              <w:lastRenderedPageBreak/>
              <w:t>and duly endorsed/ hypothecated/ pledged, as applicable, in favour of BHEL).</w:t>
            </w:r>
          </w:p>
          <w:p w:rsidR="00B83E40" w:rsidRPr="00B83E40" w:rsidRDefault="00B83E40" w:rsidP="00B83E40">
            <w:pPr>
              <w:numPr>
                <w:ilvl w:val="0"/>
                <w:numId w:val="42"/>
              </w:num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rFonts w:cstheme="minorHAnsi"/>
                <w:lang w:val="en-IN"/>
              </w:rPr>
            </w:pPr>
            <w:r w:rsidRPr="00B83E40">
              <w:rPr>
                <w:rFonts w:cstheme="minorHAnsi"/>
                <w:lang w:val="en-IN"/>
              </w:rPr>
              <w:t>Insurance Surety Bond.</w:t>
            </w:r>
          </w:p>
          <w:p w:rsidR="00B83E40" w:rsidRPr="00B83E40" w:rsidRDefault="00B83E40" w:rsidP="00B83E40">
            <w:p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rFonts w:cstheme="minorHAnsi"/>
                <w:lang w:val="en-IN"/>
              </w:rPr>
            </w:pPr>
            <w:r w:rsidRPr="00B83E40">
              <w:rPr>
                <w:rFonts w:cstheme="minorHAnsi"/>
                <w:lang w:val="en-IN"/>
              </w:rPr>
              <w:t> </w:t>
            </w:r>
          </w:p>
          <w:p w:rsidR="00B83E40" w:rsidRPr="00B83E40" w:rsidRDefault="00B83E40" w:rsidP="00B83E40">
            <w:p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rFonts w:cstheme="minorHAnsi"/>
                <w:lang w:val="en-IN"/>
              </w:rPr>
            </w:pPr>
            <w:r w:rsidRPr="00B83E40">
              <w:rPr>
                <w:rFonts w:cstheme="minorHAnsi"/>
                <w:lang w:val="en-IN"/>
              </w:rPr>
              <w:t>(Note: BHEL will not be liable or responsible in any manner for the collection of interest or renewal of the documents or in any other matter connected therewith)</w:t>
            </w:r>
          </w:p>
          <w:p w:rsidR="00B83E40" w:rsidRPr="00B83E40" w:rsidRDefault="00B83E40" w:rsidP="00B83E40">
            <w:p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rFonts w:cstheme="minorHAnsi"/>
                <w:lang w:val="en-IN"/>
              </w:rPr>
            </w:pPr>
            <w:r w:rsidRPr="00B83E40">
              <w:rPr>
                <w:rFonts w:cstheme="minorHAnsi"/>
                <w:lang w:val="en-IN"/>
              </w:rPr>
              <w:t> </w:t>
            </w:r>
          </w:p>
          <w:p w:rsidR="00B83E40" w:rsidRPr="00B83E40" w:rsidRDefault="00B83E40" w:rsidP="00B83E40">
            <w:p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rFonts w:cstheme="minorHAnsi"/>
                <w:lang w:val="en-IN"/>
              </w:rPr>
            </w:pPr>
            <w:r w:rsidRPr="00B83E40">
              <w:rPr>
                <w:rFonts w:cstheme="minorHAnsi"/>
                <w:lang w:val="en-IN"/>
              </w:rPr>
              <w:t>Performance Security is to be furnished within 14 days from the date of PO/LOA and it should remain valid for a period of 60 (sixty) days beyond the date of completion of all contractual obligations of the supplier, including warranty obligations.</w:t>
            </w:r>
          </w:p>
          <w:p w:rsidR="00B83E40" w:rsidRPr="00B83E40" w:rsidRDefault="00B83E40" w:rsidP="00B83E40">
            <w:p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rFonts w:cstheme="minorHAnsi"/>
                <w:lang w:val="en-IN"/>
              </w:rPr>
            </w:pPr>
            <w:r w:rsidRPr="00B83E40">
              <w:rPr>
                <w:rFonts w:cstheme="minorHAnsi"/>
                <w:lang w:val="en-IN"/>
              </w:rPr>
              <w:t> </w:t>
            </w:r>
          </w:p>
          <w:p w:rsidR="00B83E40" w:rsidRPr="00B83E40" w:rsidRDefault="00B83E40" w:rsidP="00B83E40">
            <w:p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rFonts w:cstheme="minorHAnsi"/>
                <w:lang w:val="en-IN"/>
              </w:rPr>
            </w:pPr>
            <w:r w:rsidRPr="00B83E40">
              <w:rPr>
                <w:rFonts w:cstheme="minorHAnsi"/>
                <w:b/>
                <w:bCs/>
                <w:lang w:val="en-IN"/>
              </w:rPr>
              <w:t>Forfeiture of Performance Security:</w:t>
            </w:r>
          </w:p>
          <w:p w:rsidR="00B83E40" w:rsidRPr="00B83E40" w:rsidRDefault="00B83E40" w:rsidP="00B83E40">
            <w:p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rFonts w:cstheme="minorHAnsi"/>
                <w:lang w:val="en-IN"/>
              </w:rPr>
            </w:pPr>
            <w:r w:rsidRPr="00B83E40">
              <w:rPr>
                <w:rFonts w:cstheme="minorHAnsi"/>
                <w:b/>
                <w:bCs/>
                <w:lang w:val="en-IN"/>
              </w:rPr>
              <w:t> </w:t>
            </w:r>
          </w:p>
          <w:p w:rsidR="00B83E40" w:rsidRPr="00B83E40" w:rsidRDefault="00B83E40" w:rsidP="00B83E40">
            <w:pPr>
              <w:numPr>
                <w:ilvl w:val="0"/>
                <w:numId w:val="43"/>
              </w:num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rFonts w:cstheme="minorHAnsi"/>
                <w:lang w:val="en-IN"/>
              </w:rPr>
            </w:pPr>
            <w:r w:rsidRPr="00B83E40">
              <w:rPr>
                <w:rFonts w:cstheme="minorHAnsi"/>
                <w:lang w:val="en-IN"/>
              </w:rPr>
              <w:t>The performance security will be forfeited and credited to BHEL's account in the event of a breach of contract by the supplier.</w:t>
            </w:r>
          </w:p>
          <w:p w:rsidR="00B83E40" w:rsidRPr="00B83E40" w:rsidRDefault="0006095B" w:rsidP="0006095B">
            <w:pPr>
              <w:numPr>
                <w:ilvl w:val="0"/>
                <w:numId w:val="43"/>
              </w:num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rFonts w:cstheme="minorHAnsi"/>
                <w:lang w:val="en-IN"/>
              </w:rPr>
            </w:pPr>
            <w:r>
              <w:rPr>
                <w:rFonts w:cstheme="minorHAnsi"/>
                <w:lang w:val="en-IN"/>
              </w:rPr>
              <w:t>P</w:t>
            </w:r>
            <w:r w:rsidRPr="0006095B">
              <w:rPr>
                <w:rFonts w:cstheme="minorHAnsi"/>
                <w:lang w:val="en-IN"/>
              </w:rPr>
              <w:t xml:space="preserve">erformance security </w:t>
            </w:r>
            <w:r w:rsidRPr="00B83E40">
              <w:rPr>
                <w:rFonts w:cstheme="minorHAnsi"/>
                <w:lang w:val="en-IN"/>
              </w:rPr>
              <w:t>should</w:t>
            </w:r>
            <w:r w:rsidR="00B83E40" w:rsidRPr="00B83E40">
              <w:rPr>
                <w:rFonts w:cstheme="minorHAnsi"/>
                <w:lang w:val="en-IN"/>
              </w:rPr>
              <w:t xml:space="preserve"> be refunded to the contractor without interest, after he duly performs and completes the contract in all respects but not later than 60(sixty) days of completion of all such obligations including the warranty under the contract.</w:t>
            </w:r>
          </w:p>
          <w:p w:rsidR="00B83E40" w:rsidRPr="00B83E40" w:rsidRDefault="00B83E40" w:rsidP="00B83E40">
            <w:p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rFonts w:cstheme="minorHAnsi"/>
                <w:lang w:val="en-IN"/>
              </w:rPr>
            </w:pPr>
            <w:r w:rsidRPr="00B83E40">
              <w:rPr>
                <w:rFonts w:cstheme="minorHAnsi"/>
                <w:lang w:val="en-IN"/>
              </w:rPr>
              <w:t> </w:t>
            </w:r>
          </w:p>
          <w:p w:rsidR="00B83E40" w:rsidRPr="00B83E40" w:rsidRDefault="00B83E40" w:rsidP="00B83E40">
            <w:p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rFonts w:cstheme="minorHAnsi"/>
                <w:lang w:val="en-IN"/>
              </w:rPr>
            </w:pPr>
            <w:r w:rsidRPr="00B83E40">
              <w:rPr>
                <w:rFonts w:cstheme="minorHAnsi"/>
                <w:lang w:val="en-IN"/>
              </w:rPr>
              <w:t>The Performance Security shall not carry any interest.</w:t>
            </w:r>
          </w:p>
          <w:p w:rsidR="00B83E40" w:rsidRPr="00B83E40" w:rsidRDefault="00B83E40" w:rsidP="00B83E40">
            <w:p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rFonts w:cstheme="minorHAnsi"/>
                <w:lang w:val="en-IN"/>
              </w:rPr>
            </w:pPr>
          </w:p>
        </w:tc>
      </w:tr>
      <w:tr w:rsidR="00B83E40" w:rsidRPr="005824CA" w:rsidTr="0006095B">
        <w:trPr>
          <w:trHeight w:val="280"/>
        </w:trPr>
        <w:tc>
          <w:tcPr>
            <w:tcW w:w="3539" w:type="dxa"/>
            <w:vAlign w:val="center"/>
          </w:tcPr>
          <w:p w:rsidR="00B83E40" w:rsidRPr="005824CA" w:rsidRDefault="00B83E40" w:rsidP="00B83E40">
            <w:pPr>
              <w:pStyle w:val="ListParagraph"/>
              <w:numPr>
                <w:ilvl w:val="0"/>
                <w:numId w:val="24"/>
              </w:numPr>
              <w:tabs>
                <w:tab w:val="left" w:pos="22"/>
                <w:tab w:val="left" w:pos="447"/>
                <w:tab w:val="left" w:pos="2304"/>
                <w:tab w:val="left" w:pos="3024"/>
                <w:tab w:val="left" w:pos="3744"/>
                <w:tab w:val="left" w:pos="4464"/>
                <w:tab w:val="left" w:pos="5184"/>
                <w:tab w:val="left" w:pos="5904"/>
                <w:tab w:val="left" w:pos="6624"/>
                <w:tab w:val="left" w:pos="7344"/>
              </w:tabs>
              <w:overflowPunct w:val="0"/>
              <w:autoSpaceDE w:val="0"/>
              <w:autoSpaceDN w:val="0"/>
              <w:adjustRightInd w:val="0"/>
              <w:contextualSpacing/>
              <w:textAlignment w:val="baseline"/>
              <w:rPr>
                <w:rFonts w:asciiTheme="minorHAnsi" w:hAnsiTheme="minorHAnsi" w:cstheme="minorHAnsi"/>
                <w:sz w:val="22"/>
                <w:szCs w:val="22"/>
              </w:rPr>
            </w:pPr>
            <w:r w:rsidRPr="00B83E40">
              <w:rPr>
                <w:rFonts w:asciiTheme="minorHAnsi" w:hAnsiTheme="minorHAnsi" w:cstheme="minorHAnsi"/>
                <w:sz w:val="22"/>
                <w:szCs w:val="22"/>
              </w:rPr>
              <w:lastRenderedPageBreak/>
              <w:t>Breach of contract, Remedies and Termination</w:t>
            </w:r>
          </w:p>
        </w:tc>
        <w:tc>
          <w:tcPr>
            <w:tcW w:w="6384" w:type="dxa"/>
            <w:gridSpan w:val="2"/>
            <w:vAlign w:val="center"/>
          </w:tcPr>
          <w:p w:rsidR="00B83E40" w:rsidRPr="00B83E40" w:rsidRDefault="00B83E40" w:rsidP="00B83E40">
            <w:p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rFonts w:cstheme="minorHAnsi"/>
              </w:rPr>
            </w:pPr>
            <w:r w:rsidRPr="00B83E40">
              <w:rPr>
                <w:rFonts w:cstheme="minorHAnsi"/>
              </w:rPr>
              <w:t xml:space="preserve">“In case of Breach of Contract, BHEL shall recover 10% of the contract value from the Vendor using following instruments: </w:t>
            </w:r>
          </w:p>
          <w:p w:rsidR="00B83E40" w:rsidRPr="00B83E40" w:rsidRDefault="00B83E40" w:rsidP="00B83E40">
            <w:p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rFonts w:cstheme="minorHAnsi"/>
              </w:rPr>
            </w:pPr>
          </w:p>
          <w:p w:rsidR="00B83E40" w:rsidRPr="00B83E40" w:rsidRDefault="00B83E40" w:rsidP="00B83E40">
            <w:p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rFonts w:cstheme="minorHAnsi"/>
              </w:rPr>
            </w:pPr>
            <w:r w:rsidRPr="00B83E40">
              <w:rPr>
                <w:rFonts w:cstheme="minorHAnsi"/>
              </w:rPr>
              <w:t xml:space="preserve">(i) Encashment of security instruments like EMD, Performance Security with PEM against the said contract </w:t>
            </w:r>
          </w:p>
          <w:p w:rsidR="00B83E40" w:rsidRPr="00B83E40" w:rsidRDefault="00B83E40" w:rsidP="00B83E40">
            <w:p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rFonts w:cstheme="minorHAnsi"/>
              </w:rPr>
            </w:pPr>
          </w:p>
          <w:p w:rsidR="00B83E40" w:rsidRPr="00B83E40" w:rsidRDefault="00B83E40" w:rsidP="00B83E40">
            <w:p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rFonts w:cstheme="minorHAnsi"/>
              </w:rPr>
            </w:pPr>
            <w:r w:rsidRPr="00B83E40">
              <w:rPr>
                <w:rFonts w:cstheme="minorHAnsi"/>
              </w:rPr>
              <w:t xml:space="preserve">(ii) Balance amount (if value of security instruments is less than 10% of the contract value) from other financial remedies i.e. available bills of the Vendor, retention amount etc. with BHEL. </w:t>
            </w:r>
          </w:p>
          <w:p w:rsidR="00B83E40" w:rsidRPr="00B83E40" w:rsidRDefault="00B83E40" w:rsidP="00B83E40">
            <w:p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rFonts w:cstheme="minorHAnsi"/>
              </w:rPr>
            </w:pPr>
          </w:p>
          <w:p w:rsidR="00B83E40" w:rsidRPr="00B83E40" w:rsidRDefault="00B83E40" w:rsidP="00B83E40">
            <w:p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rFonts w:cstheme="minorHAnsi"/>
              </w:rPr>
            </w:pPr>
            <w:r w:rsidRPr="00B83E40">
              <w:rPr>
                <w:rFonts w:cstheme="minorHAnsi"/>
              </w:rPr>
              <w:t xml:space="preserve">(iii) Balance amount from security instruments like EMD, Performance Security and other financial remedies i.e. available bills of the Vendor, retention amount etc. with other units of BHEL   </w:t>
            </w:r>
          </w:p>
          <w:p w:rsidR="00B83E40" w:rsidRPr="00B83E40" w:rsidRDefault="00B83E40" w:rsidP="00B83E40">
            <w:p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rFonts w:cstheme="minorHAnsi"/>
              </w:rPr>
            </w:pPr>
          </w:p>
          <w:p w:rsidR="00B83E40" w:rsidRPr="00B83E40" w:rsidRDefault="00B83E40" w:rsidP="00B83E40">
            <w:p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rFonts w:cstheme="minorHAnsi"/>
              </w:rPr>
            </w:pPr>
            <w:r w:rsidRPr="00B83E40">
              <w:rPr>
                <w:rFonts w:cstheme="minorHAnsi"/>
              </w:rPr>
              <w:t xml:space="preserve">(iv) if recovery is not possible then legal remedies shall be pursued” </w:t>
            </w:r>
          </w:p>
          <w:p w:rsidR="00B83E40" w:rsidRPr="00B83E40" w:rsidRDefault="00B83E40" w:rsidP="00B83E40">
            <w:p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rFonts w:cstheme="minorHAnsi"/>
              </w:rPr>
            </w:pPr>
          </w:p>
          <w:p w:rsidR="00B83E40" w:rsidRDefault="00B83E40" w:rsidP="00B83E40">
            <w:p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rFonts w:cstheme="minorHAnsi"/>
              </w:rPr>
            </w:pPr>
            <w:r w:rsidRPr="00B83E40">
              <w:rPr>
                <w:rFonts w:cstheme="minorHAnsi"/>
              </w:rPr>
              <w:t>The balance scope shall be got done independently without Risk &amp; Cost of the failed supplier/ contractor. Further, levy of liquidated damages, debarment, termination, de-scoping, short-closure, etc., shall be applied as per provisions of the contract.</w:t>
            </w:r>
          </w:p>
        </w:tc>
      </w:tr>
      <w:tr w:rsidR="00B83E40" w:rsidRPr="005824CA" w:rsidTr="0006095B">
        <w:trPr>
          <w:trHeight w:val="270"/>
        </w:trPr>
        <w:tc>
          <w:tcPr>
            <w:tcW w:w="3539" w:type="dxa"/>
            <w:vAlign w:val="center"/>
          </w:tcPr>
          <w:p w:rsidR="00B83E40" w:rsidRPr="005824CA" w:rsidRDefault="00B83E40" w:rsidP="00B83E40">
            <w:pPr>
              <w:pStyle w:val="ListParagraph"/>
              <w:numPr>
                <w:ilvl w:val="0"/>
                <w:numId w:val="24"/>
              </w:numPr>
              <w:tabs>
                <w:tab w:val="left" w:pos="22"/>
                <w:tab w:val="left" w:pos="447"/>
                <w:tab w:val="left" w:pos="2304"/>
                <w:tab w:val="left" w:pos="3024"/>
                <w:tab w:val="left" w:pos="3744"/>
                <w:tab w:val="left" w:pos="4464"/>
                <w:tab w:val="left" w:pos="5184"/>
                <w:tab w:val="left" w:pos="5904"/>
                <w:tab w:val="left" w:pos="6624"/>
                <w:tab w:val="left" w:pos="7344"/>
              </w:tabs>
              <w:overflowPunct w:val="0"/>
              <w:autoSpaceDE w:val="0"/>
              <w:autoSpaceDN w:val="0"/>
              <w:adjustRightInd w:val="0"/>
              <w:ind w:left="306" w:hanging="284"/>
              <w:contextualSpacing/>
              <w:textAlignment w:val="baseline"/>
              <w:rPr>
                <w:rFonts w:asciiTheme="minorHAnsi" w:hAnsiTheme="minorHAnsi" w:cstheme="minorHAnsi"/>
                <w:sz w:val="22"/>
                <w:szCs w:val="22"/>
              </w:rPr>
            </w:pPr>
            <w:r w:rsidRPr="005824CA">
              <w:rPr>
                <w:rFonts w:asciiTheme="minorHAnsi" w:hAnsiTheme="minorHAnsi" w:cstheme="minorHAnsi"/>
                <w:sz w:val="22"/>
                <w:szCs w:val="22"/>
              </w:rPr>
              <w:t>Delivery terms for Supply portion</w:t>
            </w:r>
          </w:p>
        </w:tc>
        <w:sdt>
          <w:sdtPr>
            <w:rPr>
              <w:rFonts w:cstheme="minorHAnsi"/>
            </w:rPr>
            <w:alias w:val="Select Delivery Terms"/>
            <w:tag w:val="Select Delivery Terms"/>
            <w:id w:val="1464082193"/>
            <w:placeholder>
              <w:docPart w:val="0EDA639E081C4ADFABC1F1C05601D6E5"/>
            </w:placeholder>
            <w15:color w:val="FF0000"/>
            <w:dropDownList>
              <w:listItem w:displayText="Select Delivery Terms" w:value="Select Delivery Terms"/>
              <w:listItem w:displayText="FOR Despatch Station" w:value="FOR Despatch Station"/>
              <w:listItem w:displayText="Ex-Works" w:value="Ex-Works"/>
              <w:listItem w:displayText="C&amp;F" w:value="C&amp;F"/>
            </w:dropDownList>
          </w:sdtPr>
          <w:sdtEndPr/>
          <w:sdtContent>
            <w:tc>
              <w:tcPr>
                <w:tcW w:w="6384" w:type="dxa"/>
                <w:gridSpan w:val="2"/>
                <w:vAlign w:val="center"/>
              </w:tcPr>
              <w:p w:rsidR="00B83E40" w:rsidRPr="005824CA" w:rsidRDefault="00B83E40" w:rsidP="00B83E40">
                <w:p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rFonts w:cstheme="minorHAnsi"/>
                  </w:rPr>
                </w:pPr>
                <w:r w:rsidRPr="005824CA">
                  <w:rPr>
                    <w:rFonts w:cstheme="minorHAnsi"/>
                  </w:rPr>
                  <w:t>FOR Despatch Station</w:t>
                </w:r>
              </w:p>
            </w:tc>
          </w:sdtContent>
        </w:sdt>
      </w:tr>
      <w:tr w:rsidR="00B83E40" w:rsidRPr="005824CA" w:rsidTr="0006095B">
        <w:trPr>
          <w:trHeight w:val="270"/>
        </w:trPr>
        <w:tc>
          <w:tcPr>
            <w:tcW w:w="3539" w:type="dxa"/>
            <w:vAlign w:val="center"/>
          </w:tcPr>
          <w:p w:rsidR="00B83E40" w:rsidRPr="005824CA" w:rsidRDefault="00B83E40" w:rsidP="00B83E40">
            <w:pPr>
              <w:pStyle w:val="ListParagraph"/>
              <w:numPr>
                <w:ilvl w:val="0"/>
                <w:numId w:val="24"/>
              </w:numPr>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ind w:left="447" w:hanging="425"/>
              <w:contextualSpacing/>
              <w:textAlignment w:val="baseline"/>
              <w:rPr>
                <w:rFonts w:asciiTheme="minorHAnsi" w:hAnsiTheme="minorHAnsi" w:cstheme="minorHAnsi"/>
                <w:sz w:val="22"/>
                <w:szCs w:val="22"/>
              </w:rPr>
            </w:pPr>
            <w:r w:rsidRPr="005824CA">
              <w:rPr>
                <w:rFonts w:asciiTheme="minorHAnsi" w:hAnsiTheme="minorHAnsi" w:cstheme="minorHAnsi"/>
                <w:sz w:val="22"/>
                <w:szCs w:val="22"/>
              </w:rPr>
              <w:lastRenderedPageBreak/>
              <w:t xml:space="preserve">Integrity Pact Applicability - </w:t>
            </w:r>
          </w:p>
        </w:tc>
        <w:sdt>
          <w:sdtPr>
            <w:rPr>
              <w:rFonts w:cstheme="minorHAnsi"/>
            </w:rPr>
            <w:alias w:val="Applicability"/>
            <w:tag w:val="Applicability"/>
            <w:id w:val="429935666"/>
            <w:placeholder>
              <w:docPart w:val="7F9EDB1132944F908C354811A390A326"/>
            </w:placeholder>
            <w:dropDownList>
              <w:listItem w:value="Choose an item."/>
              <w:listItem w:displayText="YES" w:value="YES"/>
              <w:listItem w:displayText="NO" w:value="NO"/>
            </w:dropDownList>
          </w:sdtPr>
          <w:sdtEndPr/>
          <w:sdtContent>
            <w:tc>
              <w:tcPr>
                <w:tcW w:w="6384" w:type="dxa"/>
                <w:gridSpan w:val="2"/>
                <w:vAlign w:val="center"/>
              </w:tcPr>
              <w:p w:rsidR="00B83E40" w:rsidRPr="005824CA" w:rsidRDefault="00B83E40" w:rsidP="00B83E40">
                <w:p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rFonts w:cstheme="minorHAnsi"/>
                  </w:rPr>
                </w:pPr>
                <w:r w:rsidRPr="005824CA">
                  <w:rPr>
                    <w:rFonts w:cstheme="minorHAnsi"/>
                  </w:rPr>
                  <w:t>YES</w:t>
                </w:r>
              </w:p>
            </w:tc>
          </w:sdtContent>
        </w:sdt>
      </w:tr>
      <w:tr w:rsidR="00B83E40" w:rsidRPr="005824CA" w:rsidTr="00BD2F6B">
        <w:trPr>
          <w:trHeight w:val="270"/>
        </w:trPr>
        <w:tc>
          <w:tcPr>
            <w:tcW w:w="9923" w:type="dxa"/>
            <w:gridSpan w:val="3"/>
            <w:vAlign w:val="center"/>
          </w:tcPr>
          <w:p w:rsidR="00B83E40" w:rsidRPr="005824CA" w:rsidRDefault="00B83E40" w:rsidP="00B83E40">
            <w:pPr>
              <w:pStyle w:val="ListParagraph"/>
              <w:numPr>
                <w:ilvl w:val="0"/>
                <w:numId w:val="24"/>
              </w:num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rFonts w:asciiTheme="minorHAnsi" w:hAnsiTheme="minorHAnsi" w:cstheme="minorHAnsi"/>
                <w:sz w:val="22"/>
                <w:szCs w:val="22"/>
              </w:rPr>
            </w:pPr>
            <w:r w:rsidRPr="005824CA">
              <w:rPr>
                <w:rFonts w:asciiTheme="minorHAnsi" w:hAnsiTheme="minorHAnsi" w:cstheme="minorHAnsi"/>
                <w:sz w:val="22"/>
                <w:szCs w:val="22"/>
              </w:rPr>
              <w:t xml:space="preserve">Bidders can also download detailed tender for subject package &amp; project uploaded at  </w:t>
            </w:r>
            <w:hyperlink r:id="rId8" w:history="1">
              <w:r w:rsidRPr="005824CA">
                <w:rPr>
                  <w:rStyle w:val="Hyperlink"/>
                  <w:rFonts w:asciiTheme="minorHAnsi" w:hAnsiTheme="minorHAnsi" w:cstheme="minorHAnsi"/>
                  <w:sz w:val="22"/>
                  <w:szCs w:val="22"/>
                </w:rPr>
                <w:t>www.pem.bhel.com</w:t>
              </w:r>
            </w:hyperlink>
            <w:r w:rsidRPr="005824CA">
              <w:rPr>
                <w:rFonts w:asciiTheme="minorHAnsi" w:hAnsiTheme="minorHAnsi" w:cstheme="minorHAnsi"/>
                <w:sz w:val="22"/>
                <w:szCs w:val="22"/>
              </w:rPr>
              <w:t xml:space="preserve"> and  </w:t>
            </w:r>
            <w:hyperlink r:id="rId9" w:history="1">
              <w:r w:rsidRPr="005824CA">
                <w:rPr>
                  <w:rStyle w:val="Hyperlink"/>
                  <w:rFonts w:asciiTheme="minorHAnsi" w:hAnsiTheme="minorHAnsi" w:cstheme="minorHAnsi"/>
                  <w:sz w:val="22"/>
                  <w:szCs w:val="22"/>
                </w:rPr>
                <w:t>www.bhel.com</w:t>
              </w:r>
            </w:hyperlink>
            <w:r w:rsidRPr="005824CA">
              <w:rPr>
                <w:rStyle w:val="Hyperlink"/>
                <w:rFonts w:asciiTheme="minorHAnsi" w:hAnsiTheme="minorHAnsi" w:cstheme="minorHAnsi"/>
                <w:sz w:val="22"/>
                <w:szCs w:val="22"/>
              </w:rPr>
              <w:t>.</w:t>
            </w:r>
          </w:p>
        </w:tc>
      </w:tr>
      <w:tr w:rsidR="00B83E40" w:rsidRPr="005824CA" w:rsidTr="00BD2F6B">
        <w:trPr>
          <w:trHeight w:val="270"/>
        </w:trPr>
        <w:tc>
          <w:tcPr>
            <w:tcW w:w="9923" w:type="dxa"/>
            <w:gridSpan w:val="3"/>
            <w:vAlign w:val="center"/>
          </w:tcPr>
          <w:p w:rsidR="00B83E40" w:rsidRPr="005824CA" w:rsidRDefault="00B83E40" w:rsidP="00B83E40">
            <w:pPr>
              <w:pStyle w:val="ListParagraph"/>
              <w:numPr>
                <w:ilvl w:val="0"/>
                <w:numId w:val="24"/>
              </w:numPr>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contextualSpacing/>
              <w:jc w:val="both"/>
              <w:textAlignment w:val="baseline"/>
              <w:rPr>
                <w:rFonts w:asciiTheme="minorHAnsi" w:hAnsiTheme="minorHAnsi" w:cstheme="minorHAnsi"/>
                <w:sz w:val="22"/>
                <w:szCs w:val="22"/>
              </w:rPr>
            </w:pPr>
            <w:r w:rsidRPr="005824CA">
              <w:rPr>
                <w:rFonts w:asciiTheme="minorHAnsi" w:hAnsiTheme="minorHAnsi" w:cstheme="minorHAnsi"/>
                <w:sz w:val="22"/>
                <w:szCs w:val="22"/>
              </w:rPr>
              <w:t>In line with cl. No. 12 of (ITB) BOP-GCC, following Independent External Monitors (IEMs) have been appointed by BHEL.</w:t>
            </w:r>
          </w:p>
          <w:p w:rsidR="00B83E40" w:rsidRPr="005824CA" w:rsidRDefault="00B83E40" w:rsidP="00B83E40">
            <w:pPr>
              <w:pStyle w:val="ListParagraph"/>
              <w:tabs>
                <w:tab w:val="left" w:pos="144"/>
                <w:tab w:val="left" w:pos="864"/>
                <w:tab w:val="left" w:pos="1584"/>
                <w:tab w:val="left" w:pos="2304"/>
                <w:tab w:val="left" w:pos="3024"/>
                <w:tab w:val="left" w:pos="3744"/>
                <w:tab w:val="left" w:pos="4464"/>
                <w:tab w:val="left" w:pos="5184"/>
                <w:tab w:val="left" w:pos="5904"/>
                <w:tab w:val="left" w:pos="6624"/>
                <w:tab w:val="left" w:pos="7344"/>
              </w:tabs>
              <w:ind w:left="360"/>
              <w:jc w:val="both"/>
              <w:rPr>
                <w:rFonts w:asciiTheme="minorHAnsi" w:hAnsiTheme="minorHAnsi" w:cstheme="minorHAnsi"/>
                <w:sz w:val="22"/>
                <w:szCs w:val="22"/>
              </w:rPr>
            </w:pPr>
            <w:r w:rsidRPr="005824CA">
              <w:rPr>
                <w:rFonts w:asciiTheme="minorHAnsi" w:hAnsiTheme="minorHAnsi" w:cstheme="minorHAnsi"/>
                <w:sz w:val="22"/>
                <w:szCs w:val="22"/>
              </w:rPr>
              <w:t xml:space="preserve">Shri </w:t>
            </w:r>
            <w:proofErr w:type="spellStart"/>
            <w:r w:rsidRPr="005824CA">
              <w:rPr>
                <w:rFonts w:asciiTheme="minorHAnsi" w:hAnsiTheme="minorHAnsi" w:cstheme="minorHAnsi"/>
                <w:sz w:val="22"/>
                <w:szCs w:val="22"/>
              </w:rPr>
              <w:t>Otem</w:t>
            </w:r>
            <w:proofErr w:type="spellEnd"/>
            <w:r w:rsidRPr="005824CA">
              <w:rPr>
                <w:rFonts w:asciiTheme="minorHAnsi" w:hAnsiTheme="minorHAnsi" w:cstheme="minorHAnsi"/>
                <w:sz w:val="22"/>
                <w:szCs w:val="22"/>
              </w:rPr>
              <w:t xml:space="preserve"> Dai, IAS (</w:t>
            </w:r>
            <w:proofErr w:type="spellStart"/>
            <w:r w:rsidRPr="005824CA">
              <w:rPr>
                <w:rFonts w:asciiTheme="minorHAnsi" w:hAnsiTheme="minorHAnsi" w:cstheme="minorHAnsi"/>
                <w:sz w:val="22"/>
                <w:szCs w:val="22"/>
              </w:rPr>
              <w:t>Retd</w:t>
            </w:r>
            <w:proofErr w:type="spellEnd"/>
            <w:r w:rsidRPr="005824CA">
              <w:rPr>
                <w:rFonts w:asciiTheme="minorHAnsi" w:hAnsiTheme="minorHAnsi" w:cstheme="minorHAnsi"/>
                <w:sz w:val="22"/>
                <w:szCs w:val="22"/>
              </w:rPr>
              <w:t>.) (iem1@bhel.in)</w:t>
            </w:r>
          </w:p>
          <w:p w:rsidR="00B83E40" w:rsidRPr="005824CA" w:rsidRDefault="00B83E40" w:rsidP="00B83E40">
            <w:pPr>
              <w:pStyle w:val="ListParagraph"/>
              <w:tabs>
                <w:tab w:val="left" w:pos="144"/>
                <w:tab w:val="left" w:pos="864"/>
                <w:tab w:val="left" w:pos="1584"/>
                <w:tab w:val="left" w:pos="2304"/>
                <w:tab w:val="left" w:pos="3024"/>
                <w:tab w:val="left" w:pos="3744"/>
                <w:tab w:val="left" w:pos="4464"/>
                <w:tab w:val="left" w:pos="5184"/>
                <w:tab w:val="left" w:pos="5904"/>
                <w:tab w:val="left" w:pos="6624"/>
                <w:tab w:val="left" w:pos="7344"/>
              </w:tabs>
              <w:ind w:left="360"/>
              <w:jc w:val="both"/>
              <w:rPr>
                <w:rFonts w:asciiTheme="minorHAnsi" w:hAnsiTheme="minorHAnsi" w:cstheme="minorHAnsi"/>
                <w:sz w:val="22"/>
                <w:szCs w:val="22"/>
              </w:rPr>
            </w:pPr>
            <w:r w:rsidRPr="005824CA">
              <w:rPr>
                <w:rFonts w:asciiTheme="minorHAnsi" w:hAnsiTheme="minorHAnsi" w:cstheme="minorHAnsi"/>
                <w:sz w:val="22"/>
                <w:szCs w:val="22"/>
              </w:rPr>
              <w:t xml:space="preserve">Shri </w:t>
            </w:r>
            <w:proofErr w:type="spellStart"/>
            <w:r w:rsidRPr="005824CA">
              <w:rPr>
                <w:rFonts w:asciiTheme="minorHAnsi" w:hAnsiTheme="minorHAnsi" w:cstheme="minorHAnsi"/>
                <w:sz w:val="22"/>
                <w:szCs w:val="22"/>
              </w:rPr>
              <w:t>Bishwamitra</w:t>
            </w:r>
            <w:proofErr w:type="spellEnd"/>
            <w:r w:rsidRPr="005824CA">
              <w:rPr>
                <w:rFonts w:asciiTheme="minorHAnsi" w:hAnsiTheme="minorHAnsi" w:cstheme="minorHAnsi"/>
                <w:sz w:val="22"/>
                <w:szCs w:val="22"/>
              </w:rPr>
              <w:t xml:space="preserve"> Pandey, IRAS (</w:t>
            </w:r>
            <w:proofErr w:type="spellStart"/>
            <w:r w:rsidRPr="005824CA">
              <w:rPr>
                <w:rFonts w:asciiTheme="minorHAnsi" w:hAnsiTheme="minorHAnsi" w:cstheme="minorHAnsi"/>
                <w:sz w:val="22"/>
                <w:szCs w:val="22"/>
              </w:rPr>
              <w:t>Retd</w:t>
            </w:r>
            <w:proofErr w:type="spellEnd"/>
            <w:r w:rsidRPr="005824CA">
              <w:rPr>
                <w:rFonts w:asciiTheme="minorHAnsi" w:hAnsiTheme="minorHAnsi" w:cstheme="minorHAnsi"/>
                <w:sz w:val="22"/>
                <w:szCs w:val="22"/>
              </w:rPr>
              <w:t>.) (iem2@bhel.in)</w:t>
            </w:r>
          </w:p>
          <w:p w:rsidR="00B83E40" w:rsidRPr="005824CA" w:rsidRDefault="00B83E40" w:rsidP="00B83E40">
            <w:pPr>
              <w:pStyle w:val="ListParagraph"/>
              <w:tabs>
                <w:tab w:val="left" w:pos="144"/>
                <w:tab w:val="left" w:pos="864"/>
                <w:tab w:val="left" w:pos="1584"/>
                <w:tab w:val="left" w:pos="2304"/>
                <w:tab w:val="left" w:pos="3024"/>
                <w:tab w:val="left" w:pos="3744"/>
                <w:tab w:val="left" w:pos="4464"/>
                <w:tab w:val="left" w:pos="5184"/>
                <w:tab w:val="left" w:pos="5904"/>
                <w:tab w:val="left" w:pos="6624"/>
                <w:tab w:val="left" w:pos="7344"/>
              </w:tabs>
              <w:ind w:left="360"/>
              <w:jc w:val="both"/>
              <w:rPr>
                <w:rFonts w:asciiTheme="minorHAnsi" w:hAnsiTheme="minorHAnsi" w:cstheme="minorHAnsi"/>
                <w:sz w:val="22"/>
                <w:szCs w:val="22"/>
              </w:rPr>
            </w:pPr>
            <w:r w:rsidRPr="005824CA">
              <w:rPr>
                <w:rFonts w:asciiTheme="minorHAnsi" w:hAnsiTheme="minorHAnsi" w:cstheme="minorHAnsi"/>
                <w:sz w:val="22"/>
                <w:szCs w:val="22"/>
              </w:rPr>
              <w:t>Shri Mukesh Mittal, IRS (</w:t>
            </w:r>
            <w:proofErr w:type="spellStart"/>
            <w:r w:rsidRPr="005824CA">
              <w:rPr>
                <w:rFonts w:asciiTheme="minorHAnsi" w:hAnsiTheme="minorHAnsi" w:cstheme="minorHAnsi"/>
                <w:sz w:val="22"/>
                <w:szCs w:val="22"/>
              </w:rPr>
              <w:t>Retd</w:t>
            </w:r>
            <w:proofErr w:type="spellEnd"/>
            <w:r w:rsidRPr="005824CA">
              <w:rPr>
                <w:rFonts w:asciiTheme="minorHAnsi" w:hAnsiTheme="minorHAnsi" w:cstheme="minorHAnsi"/>
                <w:sz w:val="22"/>
                <w:szCs w:val="22"/>
              </w:rPr>
              <w:t>.) (iem3@bhel.in)</w:t>
            </w:r>
          </w:p>
        </w:tc>
      </w:tr>
      <w:tr w:rsidR="00B83E40" w:rsidRPr="005824CA" w:rsidTr="00BD2F6B">
        <w:trPr>
          <w:trHeight w:val="270"/>
        </w:trPr>
        <w:tc>
          <w:tcPr>
            <w:tcW w:w="9923" w:type="dxa"/>
            <w:gridSpan w:val="3"/>
            <w:vAlign w:val="center"/>
          </w:tcPr>
          <w:p w:rsidR="00B83E40" w:rsidRPr="005824CA" w:rsidRDefault="00B83E40" w:rsidP="00B83E40">
            <w:pPr>
              <w:pStyle w:val="ListParagraph"/>
              <w:numPr>
                <w:ilvl w:val="0"/>
                <w:numId w:val="24"/>
              </w:numPr>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contextualSpacing/>
              <w:jc w:val="both"/>
              <w:textAlignment w:val="baseline"/>
              <w:rPr>
                <w:rFonts w:asciiTheme="minorHAnsi" w:hAnsiTheme="minorHAnsi" w:cstheme="minorHAnsi"/>
                <w:sz w:val="22"/>
                <w:szCs w:val="22"/>
              </w:rPr>
            </w:pPr>
            <w:r w:rsidRPr="005824CA">
              <w:rPr>
                <w:rFonts w:asciiTheme="minorHAnsi" w:hAnsiTheme="minorHAnsi" w:cstheme="minorHAnsi"/>
                <w:b/>
                <w:bCs/>
                <w:sz w:val="22"/>
                <w:szCs w:val="22"/>
              </w:rPr>
              <w:t>Delivery Schedule</w:t>
            </w:r>
            <w:r w:rsidRPr="005824CA">
              <w:rPr>
                <w:rFonts w:asciiTheme="minorHAnsi" w:hAnsiTheme="minorHAnsi" w:cstheme="minorHAnsi"/>
                <w:sz w:val="22"/>
                <w:szCs w:val="22"/>
              </w:rPr>
              <w:t xml:space="preserve"> shall be as follows-</w:t>
            </w:r>
          </w:p>
          <w:p w:rsidR="00B83E40" w:rsidRPr="005824CA" w:rsidRDefault="00B83E40" w:rsidP="00B83E40">
            <w:pPr>
              <w:pStyle w:val="ListParagraph"/>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ind w:left="360"/>
              <w:jc w:val="both"/>
              <w:textAlignment w:val="baseline"/>
              <w:rPr>
                <w:rFonts w:asciiTheme="minorHAnsi" w:hAnsiTheme="minorHAnsi" w:cstheme="minorHAnsi"/>
                <w:sz w:val="22"/>
                <w:szCs w:val="22"/>
              </w:rPr>
            </w:pPr>
          </w:p>
          <w:p w:rsidR="00F029E7" w:rsidRPr="00F029E7" w:rsidRDefault="00F029E7" w:rsidP="00F029E7">
            <w:pPr>
              <w:pStyle w:val="ListParagraph"/>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ind w:left="360"/>
              <w:jc w:val="both"/>
              <w:textAlignment w:val="baseline"/>
              <w:rPr>
                <w:rFonts w:cstheme="minorHAnsi"/>
                <w:sz w:val="22"/>
                <w:szCs w:val="22"/>
                <w:lang w:val="en-IN"/>
              </w:rPr>
            </w:pPr>
            <w:r w:rsidRPr="00F029E7">
              <w:rPr>
                <w:rFonts w:cstheme="minorHAnsi"/>
                <w:b/>
                <w:bCs/>
                <w:sz w:val="22"/>
                <w:szCs w:val="22"/>
                <w:lang w:val="en-IN"/>
              </w:rPr>
              <w:t>Main Supply (along with commissioning spares)</w:t>
            </w:r>
            <w:r w:rsidRPr="00F029E7">
              <w:rPr>
                <w:rFonts w:cstheme="minorHAnsi"/>
                <w:sz w:val="22"/>
                <w:szCs w:val="22"/>
                <w:lang w:val="en-IN"/>
              </w:rPr>
              <w:t> – 6 months from the date of LOA.</w:t>
            </w:r>
          </w:p>
          <w:p w:rsidR="00F029E7" w:rsidRPr="00F029E7" w:rsidRDefault="00F029E7" w:rsidP="00F029E7">
            <w:pPr>
              <w:pStyle w:val="ListParagraph"/>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ind w:left="360"/>
              <w:jc w:val="both"/>
              <w:textAlignment w:val="baseline"/>
              <w:rPr>
                <w:rFonts w:cstheme="minorHAnsi"/>
                <w:sz w:val="22"/>
                <w:szCs w:val="22"/>
                <w:lang w:val="en-IN"/>
              </w:rPr>
            </w:pPr>
            <w:r w:rsidRPr="00F029E7">
              <w:rPr>
                <w:rFonts w:cstheme="minorHAnsi"/>
                <w:sz w:val="22"/>
                <w:szCs w:val="22"/>
                <w:lang w:val="en-IN"/>
              </w:rPr>
              <w:t> </w:t>
            </w:r>
          </w:p>
          <w:p w:rsidR="00F029E7" w:rsidRPr="00F029E7" w:rsidRDefault="00F029E7" w:rsidP="00F029E7">
            <w:pPr>
              <w:pStyle w:val="ListParagraph"/>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ind w:left="360"/>
              <w:jc w:val="both"/>
              <w:textAlignment w:val="baseline"/>
              <w:rPr>
                <w:rFonts w:cstheme="minorHAnsi"/>
                <w:sz w:val="22"/>
                <w:szCs w:val="22"/>
                <w:lang w:val="en-IN"/>
              </w:rPr>
            </w:pPr>
            <w:r w:rsidRPr="00F029E7">
              <w:rPr>
                <w:rFonts w:cstheme="minorHAnsi"/>
                <w:b/>
                <w:bCs/>
                <w:sz w:val="22"/>
                <w:szCs w:val="22"/>
                <w:lang w:val="en-IN"/>
              </w:rPr>
              <w:t>E&amp;C</w:t>
            </w:r>
            <w:r w:rsidRPr="00F029E7">
              <w:rPr>
                <w:rFonts w:cstheme="minorHAnsi"/>
                <w:sz w:val="22"/>
                <w:szCs w:val="22"/>
                <w:lang w:val="en-IN"/>
              </w:rPr>
              <w:t> - Within 04 months from the date of front availability by site. Site front availability will be reckoned as the date when site informs vendor for mobilization of manpower &amp; resources.</w:t>
            </w:r>
          </w:p>
          <w:p w:rsidR="00F029E7" w:rsidRPr="00F029E7" w:rsidRDefault="00F029E7" w:rsidP="00F029E7">
            <w:pPr>
              <w:pStyle w:val="ListParagraph"/>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ind w:left="360"/>
              <w:jc w:val="both"/>
              <w:textAlignment w:val="baseline"/>
              <w:rPr>
                <w:rFonts w:cstheme="minorHAnsi"/>
                <w:sz w:val="22"/>
                <w:szCs w:val="22"/>
                <w:lang w:val="en-IN"/>
              </w:rPr>
            </w:pPr>
            <w:r w:rsidRPr="00F029E7">
              <w:rPr>
                <w:rFonts w:cstheme="minorHAnsi"/>
                <w:sz w:val="22"/>
                <w:szCs w:val="22"/>
                <w:lang w:val="en-IN"/>
              </w:rPr>
              <w:t> </w:t>
            </w:r>
          </w:p>
          <w:p w:rsidR="00F029E7" w:rsidRPr="00F029E7" w:rsidRDefault="00F029E7" w:rsidP="00F029E7">
            <w:pPr>
              <w:pStyle w:val="ListParagraph"/>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ind w:left="360"/>
              <w:jc w:val="both"/>
              <w:textAlignment w:val="baseline"/>
              <w:rPr>
                <w:rFonts w:cstheme="minorHAnsi"/>
                <w:sz w:val="22"/>
                <w:szCs w:val="22"/>
                <w:lang w:val="en-IN"/>
              </w:rPr>
            </w:pPr>
            <w:r w:rsidRPr="00F029E7">
              <w:rPr>
                <w:rFonts w:cstheme="minorHAnsi"/>
                <w:b/>
                <w:bCs/>
                <w:sz w:val="22"/>
                <w:szCs w:val="22"/>
                <w:lang w:val="en-IN"/>
              </w:rPr>
              <w:t>Mandatory Spares</w:t>
            </w:r>
            <w:r w:rsidRPr="00F029E7">
              <w:rPr>
                <w:rFonts w:cstheme="minorHAnsi"/>
                <w:sz w:val="22"/>
                <w:szCs w:val="22"/>
                <w:lang w:val="en-IN"/>
              </w:rPr>
              <w:t> - 3 months from approval of BBU of mandatory spares by BHEL.</w:t>
            </w:r>
          </w:p>
          <w:p w:rsidR="00F029E7" w:rsidRPr="00F029E7" w:rsidRDefault="00F029E7" w:rsidP="00F029E7">
            <w:pPr>
              <w:pStyle w:val="ListParagraph"/>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ind w:left="360"/>
              <w:jc w:val="both"/>
              <w:textAlignment w:val="baseline"/>
              <w:rPr>
                <w:rFonts w:cstheme="minorHAnsi"/>
                <w:sz w:val="22"/>
                <w:szCs w:val="22"/>
                <w:lang w:val="en-IN"/>
              </w:rPr>
            </w:pPr>
            <w:r w:rsidRPr="00F029E7">
              <w:rPr>
                <w:rFonts w:cstheme="minorHAnsi"/>
                <w:sz w:val="22"/>
                <w:szCs w:val="22"/>
                <w:lang w:val="en-IN"/>
              </w:rPr>
              <w:t> </w:t>
            </w:r>
          </w:p>
          <w:p w:rsidR="00F029E7" w:rsidRPr="00F029E7" w:rsidRDefault="00F029E7" w:rsidP="00F029E7">
            <w:pPr>
              <w:pStyle w:val="ListParagraph"/>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ind w:left="360"/>
              <w:jc w:val="both"/>
              <w:textAlignment w:val="baseline"/>
              <w:rPr>
                <w:rFonts w:cstheme="minorHAnsi"/>
                <w:sz w:val="22"/>
                <w:szCs w:val="22"/>
                <w:lang w:val="en-IN"/>
              </w:rPr>
            </w:pPr>
            <w:r w:rsidRPr="00F029E7">
              <w:rPr>
                <w:rFonts w:cstheme="minorHAnsi"/>
                <w:sz w:val="22"/>
                <w:szCs w:val="22"/>
                <w:lang w:val="en-IN"/>
              </w:rPr>
              <w:t>Note: Above delivery conditions are to be complied by bidder strictly</w:t>
            </w:r>
          </w:p>
          <w:p w:rsidR="00F029E7" w:rsidRPr="00F029E7" w:rsidRDefault="00F029E7" w:rsidP="00F029E7">
            <w:pPr>
              <w:pStyle w:val="ListParagraph"/>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ind w:left="360"/>
              <w:jc w:val="both"/>
              <w:textAlignment w:val="baseline"/>
              <w:rPr>
                <w:rFonts w:cstheme="minorHAnsi"/>
                <w:sz w:val="22"/>
                <w:szCs w:val="22"/>
                <w:lang w:val="en-IN"/>
              </w:rPr>
            </w:pPr>
            <w:r w:rsidRPr="00F029E7">
              <w:rPr>
                <w:rFonts w:cstheme="minorHAnsi"/>
                <w:sz w:val="22"/>
                <w:szCs w:val="22"/>
                <w:lang w:val="en-IN"/>
              </w:rPr>
              <w:t> </w:t>
            </w:r>
          </w:p>
          <w:p w:rsidR="00B83E40" w:rsidRPr="0006095B" w:rsidRDefault="00F029E7" w:rsidP="0006095B">
            <w:pPr>
              <w:pStyle w:val="ListParagraph"/>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ind w:left="360"/>
              <w:jc w:val="both"/>
              <w:textAlignment w:val="baseline"/>
              <w:rPr>
                <w:rFonts w:cstheme="minorHAnsi"/>
                <w:sz w:val="22"/>
                <w:szCs w:val="22"/>
                <w:lang w:val="en-IN"/>
              </w:rPr>
            </w:pPr>
            <w:r w:rsidRPr="00F029E7">
              <w:rPr>
                <w:rFonts w:cstheme="minorHAnsi"/>
                <w:sz w:val="22"/>
                <w:szCs w:val="22"/>
                <w:lang w:val="en-IN"/>
              </w:rPr>
              <w:t>Delivery on GeM portal shall be selected as 999 days. Same shall be indicative to suffice the GeM portal requirement.</w:t>
            </w:r>
          </w:p>
        </w:tc>
      </w:tr>
      <w:tr w:rsidR="00B83E40" w:rsidRPr="005824CA" w:rsidTr="00BD2F6B">
        <w:trPr>
          <w:trHeight w:val="270"/>
        </w:trPr>
        <w:tc>
          <w:tcPr>
            <w:tcW w:w="9923" w:type="dxa"/>
            <w:gridSpan w:val="3"/>
            <w:vAlign w:val="center"/>
          </w:tcPr>
          <w:p w:rsidR="00B83E40" w:rsidRPr="005824CA" w:rsidRDefault="00B83E40" w:rsidP="00B83E40">
            <w:pPr>
              <w:pStyle w:val="ListParagraph"/>
              <w:numPr>
                <w:ilvl w:val="0"/>
                <w:numId w:val="24"/>
              </w:numPr>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contextualSpacing/>
              <w:jc w:val="both"/>
              <w:textAlignment w:val="baseline"/>
              <w:rPr>
                <w:rFonts w:asciiTheme="minorHAnsi" w:hAnsiTheme="minorHAnsi" w:cstheme="minorHAnsi"/>
                <w:sz w:val="22"/>
                <w:szCs w:val="22"/>
              </w:rPr>
            </w:pPr>
            <w:r w:rsidRPr="005824CA">
              <w:rPr>
                <w:rFonts w:asciiTheme="minorHAnsi" w:hAnsiTheme="minorHAnsi" w:cstheme="minorHAnsi"/>
                <w:b/>
                <w:bCs/>
                <w:sz w:val="22"/>
                <w:szCs w:val="22"/>
              </w:rPr>
              <w:t>Payment Terms</w:t>
            </w:r>
            <w:r w:rsidRPr="005824CA">
              <w:rPr>
                <w:rFonts w:asciiTheme="minorHAnsi" w:hAnsiTheme="minorHAnsi" w:cstheme="minorHAnsi"/>
                <w:sz w:val="22"/>
                <w:szCs w:val="22"/>
              </w:rPr>
              <w:t xml:space="preserve"> - As per GCC BOP Rev-00. Provision of offline payment in GeM shall be utilized.</w:t>
            </w:r>
          </w:p>
        </w:tc>
      </w:tr>
      <w:tr w:rsidR="00B83E40" w:rsidRPr="005824CA" w:rsidTr="0006095B">
        <w:trPr>
          <w:trHeight w:val="1266"/>
        </w:trPr>
        <w:tc>
          <w:tcPr>
            <w:tcW w:w="9923" w:type="dxa"/>
            <w:gridSpan w:val="3"/>
          </w:tcPr>
          <w:p w:rsidR="00B83E40" w:rsidRPr="005824CA" w:rsidRDefault="00B83E40" w:rsidP="0006095B">
            <w:pPr>
              <w:pStyle w:val="ListParagraph"/>
              <w:numPr>
                <w:ilvl w:val="0"/>
                <w:numId w:val="24"/>
              </w:numPr>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spacing w:after="120"/>
              <w:ind w:left="357" w:hanging="357"/>
              <w:textAlignment w:val="baseline"/>
              <w:rPr>
                <w:rFonts w:asciiTheme="minorHAnsi" w:hAnsiTheme="minorHAnsi" w:cstheme="minorHAnsi"/>
                <w:sz w:val="22"/>
                <w:szCs w:val="22"/>
              </w:rPr>
            </w:pPr>
            <w:r w:rsidRPr="005824CA">
              <w:rPr>
                <w:rFonts w:asciiTheme="minorHAnsi" w:hAnsiTheme="minorHAnsi" w:cstheme="minorHAnsi"/>
                <w:b/>
                <w:bCs/>
                <w:sz w:val="22"/>
                <w:szCs w:val="22"/>
              </w:rPr>
              <w:t>Evaluation Criteria</w:t>
            </w:r>
            <w:r w:rsidRPr="005824CA">
              <w:rPr>
                <w:rFonts w:asciiTheme="minorHAnsi" w:hAnsiTheme="minorHAnsi" w:cstheme="minorHAnsi"/>
                <w:sz w:val="22"/>
                <w:szCs w:val="22"/>
              </w:rPr>
              <w:t xml:space="preserve"> - Total Package Price (including freight and taxes)</w:t>
            </w:r>
          </w:p>
          <w:p w:rsidR="00B83E40" w:rsidRPr="005824CA" w:rsidRDefault="00B83E40" w:rsidP="0006095B">
            <w:pPr>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spacing w:after="120"/>
              <w:ind w:left="357"/>
              <w:textAlignment w:val="baseline"/>
              <w:rPr>
                <w:rFonts w:cstheme="minorHAnsi"/>
              </w:rPr>
            </w:pPr>
            <w:r w:rsidRPr="005824CA">
              <w:rPr>
                <w:rFonts w:cstheme="minorHAnsi"/>
              </w:rPr>
              <w:t>Bidder has to quote the total package price of complete scope, as per technical specification, in GeM. Price break up of total package price shall be provided by bidder in price format uploaded in GeM.</w:t>
            </w:r>
          </w:p>
          <w:p w:rsidR="0006095B" w:rsidRPr="005824CA" w:rsidRDefault="00B83E40" w:rsidP="0006095B">
            <w:pPr>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ind w:left="360"/>
              <w:contextualSpacing/>
              <w:textAlignment w:val="baseline"/>
              <w:rPr>
                <w:rFonts w:cstheme="minorHAnsi"/>
              </w:rPr>
            </w:pPr>
            <w:r w:rsidRPr="005824CA">
              <w:rPr>
                <w:rFonts w:cstheme="minorHAnsi"/>
              </w:rPr>
              <w:t>In case of discrepancy between total package price and price break up, total price quoted on GeM shall prevail and break up shall be corrected accordingly.</w:t>
            </w:r>
          </w:p>
        </w:tc>
      </w:tr>
      <w:tr w:rsidR="00DE01CE" w:rsidRPr="005824CA" w:rsidTr="00BD2F6B">
        <w:trPr>
          <w:trHeight w:val="70"/>
        </w:trPr>
        <w:tc>
          <w:tcPr>
            <w:tcW w:w="9923" w:type="dxa"/>
            <w:gridSpan w:val="3"/>
            <w:vAlign w:val="center"/>
          </w:tcPr>
          <w:p w:rsidR="00DE01CE" w:rsidRPr="00DE01CE" w:rsidRDefault="00DE01CE" w:rsidP="00DE01CE">
            <w:pPr>
              <w:pStyle w:val="ListParagraph"/>
              <w:numPr>
                <w:ilvl w:val="0"/>
                <w:numId w:val="24"/>
              </w:numPr>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spacing w:after="120"/>
              <w:ind w:left="357" w:hanging="357"/>
              <w:jc w:val="both"/>
              <w:textAlignment w:val="baseline"/>
              <w:rPr>
                <w:rFonts w:asciiTheme="minorHAnsi" w:hAnsiTheme="minorHAnsi" w:cstheme="minorHAnsi"/>
                <w:b/>
                <w:bCs/>
                <w:sz w:val="22"/>
                <w:szCs w:val="22"/>
              </w:rPr>
            </w:pPr>
            <w:r w:rsidRPr="00DE01CE">
              <w:rPr>
                <w:rFonts w:cstheme="minorHAnsi"/>
                <w:sz w:val="22"/>
                <w:szCs w:val="22"/>
                <w:lang w:val="en-IN"/>
              </w:rPr>
              <w:t>In the event of conflicts or discrepancies among the Contract Documents, interpretations will be based</w:t>
            </w:r>
            <w:r>
              <w:rPr>
                <w:rFonts w:cstheme="minorHAnsi"/>
                <w:sz w:val="22"/>
                <w:szCs w:val="22"/>
                <w:lang w:val="en-IN"/>
              </w:rPr>
              <w:t xml:space="preserve"> </w:t>
            </w:r>
            <w:r w:rsidRPr="00DE01CE">
              <w:rPr>
                <w:rFonts w:cstheme="minorHAnsi"/>
                <w:sz w:val="22"/>
                <w:szCs w:val="22"/>
                <w:lang w:val="en-IN"/>
              </w:rPr>
              <w:t>on the following order of precedence:</w:t>
            </w:r>
          </w:p>
          <w:p w:rsidR="00DE01CE" w:rsidRPr="00DE01CE" w:rsidRDefault="00DE01CE" w:rsidP="00DE01CE">
            <w:pPr>
              <w:autoSpaceDE w:val="0"/>
              <w:autoSpaceDN w:val="0"/>
              <w:adjustRightInd w:val="0"/>
              <w:ind w:left="357"/>
              <w:jc w:val="both"/>
              <w:rPr>
                <w:rFonts w:ascii="Arial" w:hAnsi="Arial" w:cs="Arial"/>
                <w:lang w:val="en-IN" w:bidi="hi-IN"/>
              </w:rPr>
            </w:pPr>
            <w:r w:rsidRPr="00DE01CE">
              <w:rPr>
                <w:rFonts w:ascii="Arial" w:hAnsi="Arial" w:cs="Arial"/>
                <w:lang w:val="en-IN" w:bidi="hi-IN"/>
              </w:rPr>
              <w:t>i. Amendments to Purchase Order/ Work Order</w:t>
            </w:r>
            <w:r w:rsidRPr="00DE01CE">
              <w:rPr>
                <w:rFonts w:ascii="Arial" w:hAnsi="Arial" w:cs="Arial"/>
                <w:i/>
                <w:iCs/>
                <w:lang w:val="en-IN" w:bidi="hi-IN"/>
              </w:rPr>
              <w:t xml:space="preserve">/ </w:t>
            </w:r>
            <w:r w:rsidRPr="00DE01CE">
              <w:rPr>
                <w:rFonts w:ascii="Arial" w:hAnsi="Arial" w:cs="Arial"/>
                <w:lang w:val="en-IN" w:bidi="hi-IN"/>
              </w:rPr>
              <w:t>Framework Agreement</w:t>
            </w:r>
          </w:p>
          <w:p w:rsidR="00DE01CE" w:rsidRPr="00DE01CE" w:rsidRDefault="00DE01CE" w:rsidP="00DE01CE">
            <w:pPr>
              <w:autoSpaceDE w:val="0"/>
              <w:autoSpaceDN w:val="0"/>
              <w:adjustRightInd w:val="0"/>
              <w:ind w:left="357"/>
              <w:jc w:val="both"/>
              <w:rPr>
                <w:rFonts w:ascii="Arial" w:hAnsi="Arial" w:cs="Arial"/>
                <w:lang w:val="en-IN" w:bidi="hi-IN"/>
              </w:rPr>
            </w:pPr>
            <w:r w:rsidRPr="00DE01CE">
              <w:rPr>
                <w:rFonts w:ascii="Arial" w:hAnsi="Arial" w:cs="Arial"/>
                <w:lang w:val="en-IN" w:bidi="hi-IN"/>
              </w:rPr>
              <w:t>ii. Purchase Order/ Work Order</w:t>
            </w:r>
            <w:r w:rsidRPr="00DE01CE">
              <w:rPr>
                <w:rFonts w:ascii="Arial" w:hAnsi="Arial" w:cs="Arial"/>
                <w:i/>
                <w:iCs/>
                <w:lang w:val="en-IN" w:bidi="hi-IN"/>
              </w:rPr>
              <w:t xml:space="preserve">/ </w:t>
            </w:r>
            <w:r w:rsidRPr="00DE01CE">
              <w:rPr>
                <w:rFonts w:ascii="Arial" w:hAnsi="Arial" w:cs="Arial"/>
                <w:lang w:val="en-IN" w:bidi="hi-IN"/>
              </w:rPr>
              <w:t>Framework Agreement</w:t>
            </w:r>
          </w:p>
          <w:p w:rsidR="00DE01CE" w:rsidRPr="00DE01CE" w:rsidRDefault="00DE01CE" w:rsidP="00DE01CE">
            <w:pPr>
              <w:autoSpaceDE w:val="0"/>
              <w:autoSpaceDN w:val="0"/>
              <w:adjustRightInd w:val="0"/>
              <w:ind w:left="357"/>
              <w:jc w:val="both"/>
              <w:rPr>
                <w:rFonts w:ascii="Arial" w:hAnsi="Arial" w:cs="Arial"/>
                <w:lang w:val="en-IN" w:bidi="hi-IN"/>
              </w:rPr>
            </w:pPr>
            <w:r w:rsidRPr="00DE01CE">
              <w:rPr>
                <w:rFonts w:ascii="Arial" w:hAnsi="Arial" w:cs="Arial"/>
                <w:lang w:val="en-IN" w:bidi="hi-IN"/>
              </w:rPr>
              <w:t>iii. Letter of intent (LOI)/ Letter of Award (LOA)</w:t>
            </w:r>
          </w:p>
          <w:p w:rsidR="00DE01CE" w:rsidRPr="00DE01CE" w:rsidRDefault="00DE01CE" w:rsidP="00DE01CE">
            <w:pPr>
              <w:autoSpaceDE w:val="0"/>
              <w:autoSpaceDN w:val="0"/>
              <w:adjustRightInd w:val="0"/>
              <w:ind w:left="357"/>
              <w:jc w:val="both"/>
              <w:rPr>
                <w:rFonts w:ascii="Arial" w:hAnsi="Arial" w:cs="Arial"/>
                <w:lang w:val="en-IN" w:bidi="hi-IN"/>
              </w:rPr>
            </w:pPr>
            <w:r w:rsidRPr="00DE01CE">
              <w:rPr>
                <w:rFonts w:ascii="Arial" w:hAnsi="Arial" w:cs="Arial"/>
                <w:lang w:val="en-IN" w:bidi="hi-IN"/>
              </w:rPr>
              <w:t xml:space="preserve">iv. Clarifications agreed between Buyer and Seller as regards </w:t>
            </w:r>
            <w:r w:rsidRPr="00DE01CE">
              <w:rPr>
                <w:rFonts w:ascii="Arial" w:hAnsi="Arial" w:cs="Arial"/>
                <w:i/>
                <w:iCs/>
                <w:lang w:val="en-IN" w:bidi="hi-IN"/>
              </w:rPr>
              <w:t xml:space="preserve">to </w:t>
            </w:r>
            <w:r w:rsidRPr="00DE01CE">
              <w:rPr>
                <w:rFonts w:ascii="Arial" w:hAnsi="Arial" w:cs="Arial"/>
                <w:lang w:val="en-IN" w:bidi="hi-IN"/>
              </w:rPr>
              <w:t>the tender or the bidding conditions</w:t>
            </w:r>
          </w:p>
          <w:p w:rsidR="00DE01CE" w:rsidRPr="00DE01CE" w:rsidRDefault="00DE01CE" w:rsidP="00DE01CE">
            <w:pPr>
              <w:autoSpaceDE w:val="0"/>
              <w:autoSpaceDN w:val="0"/>
              <w:adjustRightInd w:val="0"/>
              <w:ind w:left="357"/>
              <w:jc w:val="both"/>
              <w:rPr>
                <w:rFonts w:ascii="Arial" w:hAnsi="Arial" w:cs="Arial"/>
                <w:lang w:val="en-IN" w:bidi="hi-IN"/>
              </w:rPr>
            </w:pPr>
            <w:r w:rsidRPr="00DE01CE">
              <w:rPr>
                <w:rFonts w:ascii="Arial" w:hAnsi="Arial" w:cs="Arial"/>
                <w:lang w:val="en-IN" w:bidi="hi-IN"/>
              </w:rPr>
              <w:t>v. The final set of deviations acceptable to purchaser with loading as specified in relevant section.</w:t>
            </w:r>
          </w:p>
          <w:p w:rsidR="00DE01CE" w:rsidRPr="00DE01CE" w:rsidRDefault="00DE01CE" w:rsidP="00DE01CE">
            <w:pPr>
              <w:autoSpaceDE w:val="0"/>
              <w:autoSpaceDN w:val="0"/>
              <w:adjustRightInd w:val="0"/>
              <w:ind w:left="357"/>
              <w:jc w:val="both"/>
              <w:rPr>
                <w:rFonts w:ascii="Arial" w:hAnsi="Arial" w:cs="Arial"/>
                <w:lang w:val="en-IN" w:bidi="hi-IN"/>
              </w:rPr>
            </w:pPr>
            <w:r w:rsidRPr="00DE01CE">
              <w:rPr>
                <w:rFonts w:ascii="Arial" w:hAnsi="Arial" w:cs="Arial"/>
                <w:lang w:val="en-IN" w:bidi="hi-IN"/>
              </w:rPr>
              <w:t>vi. Corrigenda to NIT, with those of later date having precedence over those of earlier date</w:t>
            </w:r>
          </w:p>
          <w:p w:rsidR="00DE01CE" w:rsidRPr="00DE01CE" w:rsidRDefault="00DE01CE" w:rsidP="00DE01CE">
            <w:pPr>
              <w:autoSpaceDE w:val="0"/>
              <w:autoSpaceDN w:val="0"/>
              <w:adjustRightInd w:val="0"/>
              <w:ind w:left="357"/>
              <w:jc w:val="both"/>
              <w:rPr>
                <w:rFonts w:ascii="Arial" w:hAnsi="Arial" w:cs="Arial"/>
                <w:lang w:val="en-IN" w:bidi="hi-IN"/>
              </w:rPr>
            </w:pPr>
            <w:r w:rsidRPr="00DE01CE">
              <w:rPr>
                <w:rFonts w:ascii="Arial" w:hAnsi="Arial" w:cs="Arial"/>
                <w:lang w:val="en-IN" w:bidi="hi-IN"/>
              </w:rPr>
              <w:t>vii. Enquiry letter</w:t>
            </w:r>
            <w:r>
              <w:rPr>
                <w:rFonts w:ascii="Arial" w:hAnsi="Arial" w:cs="Arial"/>
                <w:lang w:val="en-IN" w:bidi="hi-IN"/>
              </w:rPr>
              <w:t xml:space="preserve"> along with Buyer specific ATC</w:t>
            </w:r>
            <w:r w:rsidRPr="00DE01CE">
              <w:rPr>
                <w:rFonts w:ascii="Arial" w:hAnsi="Arial" w:cs="Arial"/>
                <w:lang w:val="en-IN" w:bidi="hi-IN"/>
              </w:rPr>
              <w:t xml:space="preserve"> and annexures except documents listed in point no (vii) to (ix) below</w:t>
            </w:r>
          </w:p>
          <w:p w:rsidR="00DE01CE" w:rsidRPr="00DE01CE" w:rsidRDefault="00DE01CE" w:rsidP="00DE01CE">
            <w:pPr>
              <w:autoSpaceDE w:val="0"/>
              <w:autoSpaceDN w:val="0"/>
              <w:adjustRightInd w:val="0"/>
              <w:ind w:left="357"/>
              <w:jc w:val="both"/>
              <w:rPr>
                <w:rFonts w:ascii="Arial" w:hAnsi="Arial" w:cs="Arial"/>
                <w:lang w:val="en-IN" w:bidi="hi-IN"/>
              </w:rPr>
            </w:pPr>
            <w:r w:rsidRPr="00DE01CE">
              <w:rPr>
                <w:rFonts w:ascii="Arial" w:hAnsi="Arial" w:cs="Arial"/>
                <w:lang w:val="en-IN" w:bidi="hi-IN"/>
              </w:rPr>
              <w:t>viii. Technical specifications</w:t>
            </w:r>
          </w:p>
          <w:p w:rsidR="00DE01CE" w:rsidRPr="00DE01CE" w:rsidRDefault="00DE01CE" w:rsidP="00DE01CE">
            <w:pPr>
              <w:autoSpaceDE w:val="0"/>
              <w:autoSpaceDN w:val="0"/>
              <w:adjustRightInd w:val="0"/>
              <w:ind w:left="357"/>
              <w:jc w:val="both"/>
              <w:rPr>
                <w:rFonts w:ascii="Arial" w:hAnsi="Arial" w:cs="Arial"/>
                <w:lang w:val="en-IN" w:bidi="hi-IN"/>
              </w:rPr>
            </w:pPr>
            <w:r w:rsidRPr="00DE01CE">
              <w:rPr>
                <w:rFonts w:ascii="Arial" w:hAnsi="Arial" w:cs="Arial"/>
                <w:lang w:val="en-IN" w:bidi="hi-IN"/>
              </w:rPr>
              <w:t>ix. Special Conditions of Contract (SCC)</w:t>
            </w:r>
          </w:p>
          <w:p w:rsidR="00DE01CE" w:rsidRPr="00DE01CE" w:rsidRDefault="00DE01CE" w:rsidP="00DE01CE">
            <w:pPr>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spacing w:after="120"/>
              <w:ind w:left="357"/>
              <w:jc w:val="both"/>
              <w:textAlignment w:val="baseline"/>
              <w:rPr>
                <w:rFonts w:cstheme="minorHAnsi"/>
                <w:b/>
                <w:bCs/>
              </w:rPr>
            </w:pPr>
            <w:r w:rsidRPr="00DE01CE">
              <w:rPr>
                <w:rFonts w:ascii="Arial" w:hAnsi="Arial" w:cs="Arial"/>
                <w:lang w:val="en-IN" w:bidi="hi-IN"/>
              </w:rPr>
              <w:t xml:space="preserve">x. </w:t>
            </w:r>
            <w:r>
              <w:rPr>
                <w:rFonts w:ascii="Arial" w:hAnsi="Arial" w:cs="Arial"/>
                <w:lang w:val="en-IN" w:bidi="hi-IN"/>
              </w:rPr>
              <w:t>GeM GTC latest version applicable as on enquiry date.</w:t>
            </w:r>
          </w:p>
        </w:tc>
      </w:tr>
    </w:tbl>
    <w:p w:rsidR="0041431C" w:rsidRDefault="0041431C" w:rsidP="00F029E7">
      <w:pPr>
        <w:spacing w:before="120" w:after="0" w:line="240" w:lineRule="auto"/>
        <w:jc w:val="both"/>
        <w:rPr>
          <w:rFonts w:eastAsia="Times New Roman" w:cstheme="minorHAnsi"/>
          <w:b/>
          <w:bCs/>
          <w:color w:val="333333"/>
          <w:lang w:val="en-IN" w:eastAsia="en-IN" w:bidi="hi-IN"/>
        </w:rPr>
      </w:pPr>
    </w:p>
    <w:p w:rsidR="0041431C" w:rsidRDefault="0041431C" w:rsidP="00F029E7">
      <w:pPr>
        <w:spacing w:before="120" w:after="0" w:line="240" w:lineRule="auto"/>
        <w:jc w:val="both"/>
        <w:rPr>
          <w:rFonts w:eastAsia="Times New Roman" w:cstheme="minorHAnsi"/>
          <w:b/>
          <w:bCs/>
          <w:color w:val="333333"/>
          <w:lang w:val="en-IN" w:eastAsia="en-IN" w:bidi="hi-IN"/>
        </w:rPr>
      </w:pPr>
    </w:p>
    <w:p w:rsidR="0041431C" w:rsidRDefault="0041431C" w:rsidP="00F029E7">
      <w:pPr>
        <w:spacing w:before="120" w:after="0" w:line="240" w:lineRule="auto"/>
        <w:jc w:val="both"/>
        <w:rPr>
          <w:rFonts w:eastAsia="Times New Roman" w:cstheme="minorHAnsi"/>
          <w:b/>
          <w:bCs/>
          <w:color w:val="333333"/>
          <w:lang w:val="en-IN" w:eastAsia="en-IN" w:bidi="hi-IN"/>
        </w:rPr>
      </w:pPr>
    </w:p>
    <w:p w:rsidR="0041431C" w:rsidRDefault="0041431C" w:rsidP="00F029E7">
      <w:pPr>
        <w:spacing w:before="120" w:after="0" w:line="240" w:lineRule="auto"/>
        <w:jc w:val="both"/>
        <w:rPr>
          <w:rFonts w:eastAsia="Times New Roman" w:cstheme="minorHAnsi"/>
          <w:b/>
          <w:bCs/>
          <w:color w:val="333333"/>
          <w:lang w:val="en-IN" w:eastAsia="en-IN" w:bidi="hi-IN"/>
        </w:rPr>
      </w:pPr>
    </w:p>
    <w:p w:rsidR="00F029E7" w:rsidRPr="00B44048" w:rsidRDefault="00F029E7" w:rsidP="00F029E7">
      <w:pPr>
        <w:spacing w:before="120" w:after="0" w:line="240" w:lineRule="auto"/>
        <w:jc w:val="both"/>
        <w:rPr>
          <w:rStyle w:val="Strong"/>
          <w:rFonts w:cstheme="minorHAnsi"/>
          <w:color w:val="333333"/>
        </w:rPr>
      </w:pPr>
      <w:r w:rsidRPr="00B44048">
        <w:rPr>
          <w:rFonts w:eastAsia="Times New Roman" w:cstheme="minorHAnsi"/>
          <w:b/>
          <w:bCs/>
          <w:color w:val="333333"/>
          <w:lang w:val="en-IN" w:eastAsia="en-IN" w:bidi="hi-IN"/>
        </w:rPr>
        <w:lastRenderedPageBreak/>
        <w:t>Bidders to note the following Additional Terms and Conditions for subject tender-</w:t>
      </w:r>
    </w:p>
    <w:p w:rsidR="00F029E7" w:rsidRPr="00B44048" w:rsidRDefault="00F029E7" w:rsidP="00F029E7">
      <w:pPr>
        <w:pStyle w:val="ListParagraph"/>
        <w:rPr>
          <w:rFonts w:asciiTheme="minorHAnsi" w:hAnsiTheme="minorHAnsi" w:cstheme="minorHAnsi"/>
          <w:sz w:val="22"/>
          <w:szCs w:val="22"/>
        </w:rPr>
      </w:pPr>
    </w:p>
    <w:p w:rsidR="00F029E7" w:rsidRPr="00B44048" w:rsidRDefault="00F029E7" w:rsidP="00F029E7">
      <w:pPr>
        <w:pStyle w:val="ListParagraph"/>
        <w:numPr>
          <w:ilvl w:val="0"/>
          <w:numId w:val="29"/>
        </w:numPr>
        <w:spacing w:after="160" w:line="256" w:lineRule="auto"/>
        <w:ind w:left="0" w:hanging="284"/>
        <w:contextualSpacing/>
        <w:jc w:val="both"/>
        <w:rPr>
          <w:rFonts w:asciiTheme="minorHAnsi" w:hAnsiTheme="minorHAnsi" w:cstheme="minorHAnsi"/>
          <w:bCs/>
          <w:sz w:val="22"/>
          <w:szCs w:val="22"/>
        </w:rPr>
      </w:pPr>
      <w:r w:rsidRPr="00B44048">
        <w:rPr>
          <w:rFonts w:asciiTheme="minorHAnsi" w:hAnsiTheme="minorHAnsi" w:cstheme="minorHAnsi"/>
          <w:bCs/>
          <w:sz w:val="22"/>
          <w:szCs w:val="22"/>
        </w:rPr>
        <w:t>Insurance Deductibles and Excess:</w:t>
      </w:r>
    </w:p>
    <w:p w:rsidR="00F029E7" w:rsidRPr="00B44048" w:rsidRDefault="00F029E7" w:rsidP="00F029E7">
      <w:pPr>
        <w:pStyle w:val="ListParagraph"/>
        <w:ind w:left="142"/>
        <w:jc w:val="both"/>
        <w:rPr>
          <w:rFonts w:asciiTheme="minorHAnsi" w:hAnsiTheme="minorHAnsi" w:cstheme="minorHAnsi"/>
          <w:sz w:val="22"/>
          <w:szCs w:val="22"/>
        </w:rPr>
      </w:pPr>
    </w:p>
    <w:p w:rsidR="00F029E7" w:rsidRPr="00B44048" w:rsidRDefault="00F029E7" w:rsidP="00F029E7">
      <w:pPr>
        <w:pStyle w:val="ListParagraph"/>
        <w:ind w:left="142"/>
        <w:jc w:val="both"/>
        <w:rPr>
          <w:rFonts w:asciiTheme="minorHAnsi" w:hAnsiTheme="minorHAnsi" w:cstheme="minorHAnsi"/>
          <w:sz w:val="22"/>
          <w:szCs w:val="22"/>
        </w:rPr>
      </w:pPr>
      <w:r w:rsidRPr="00B44048">
        <w:rPr>
          <w:rFonts w:asciiTheme="minorHAnsi" w:hAnsiTheme="minorHAnsi" w:cstheme="minorHAnsi"/>
          <w:sz w:val="22"/>
          <w:szCs w:val="22"/>
        </w:rPr>
        <w:t>For Marine Cover: Rs 20,000/-</w:t>
      </w:r>
    </w:p>
    <w:p w:rsidR="00F029E7" w:rsidRPr="00B44048" w:rsidRDefault="00F029E7" w:rsidP="00F029E7">
      <w:pPr>
        <w:pStyle w:val="ListParagraph"/>
        <w:ind w:left="142"/>
        <w:jc w:val="both"/>
        <w:rPr>
          <w:rFonts w:asciiTheme="minorHAnsi" w:hAnsiTheme="minorHAnsi" w:cstheme="minorHAnsi"/>
          <w:sz w:val="22"/>
          <w:szCs w:val="22"/>
        </w:rPr>
      </w:pPr>
    </w:p>
    <w:p w:rsidR="00F029E7" w:rsidRPr="00B44048" w:rsidRDefault="00F029E7" w:rsidP="00F029E7">
      <w:pPr>
        <w:pStyle w:val="ListParagraph"/>
        <w:ind w:left="142"/>
        <w:jc w:val="both"/>
        <w:rPr>
          <w:rFonts w:asciiTheme="minorHAnsi" w:hAnsiTheme="minorHAnsi" w:cstheme="minorHAnsi"/>
          <w:sz w:val="22"/>
          <w:szCs w:val="22"/>
        </w:rPr>
      </w:pPr>
      <w:r w:rsidRPr="00B44048">
        <w:rPr>
          <w:rFonts w:asciiTheme="minorHAnsi" w:hAnsiTheme="minorHAnsi" w:cstheme="minorHAnsi"/>
          <w:sz w:val="22"/>
          <w:szCs w:val="22"/>
        </w:rPr>
        <w:t>For Storage /Erection and Testing Cover:</w:t>
      </w:r>
    </w:p>
    <w:p w:rsidR="00F029E7" w:rsidRPr="00B44048" w:rsidRDefault="00F029E7" w:rsidP="00F029E7">
      <w:pPr>
        <w:pStyle w:val="ListParagraph"/>
        <w:ind w:left="142"/>
        <w:jc w:val="both"/>
        <w:rPr>
          <w:rFonts w:asciiTheme="minorHAnsi" w:hAnsiTheme="minorHAnsi" w:cstheme="minorHAnsi"/>
          <w:sz w:val="22"/>
          <w:szCs w:val="22"/>
        </w:rPr>
      </w:pPr>
      <w:r w:rsidRPr="00B44048">
        <w:rPr>
          <w:rFonts w:asciiTheme="minorHAnsi" w:hAnsiTheme="minorHAnsi" w:cstheme="minorHAnsi"/>
          <w:sz w:val="22"/>
          <w:szCs w:val="22"/>
        </w:rPr>
        <w:t>a. Normal Period: 5 % of the claim amount subject to a minimum of Rs. 2.25 Lakh.</w:t>
      </w:r>
    </w:p>
    <w:p w:rsidR="00F029E7" w:rsidRPr="00B44048" w:rsidRDefault="00F029E7" w:rsidP="00F029E7">
      <w:pPr>
        <w:pStyle w:val="ListParagraph"/>
        <w:ind w:left="142"/>
        <w:jc w:val="both"/>
        <w:rPr>
          <w:rFonts w:asciiTheme="minorHAnsi" w:hAnsiTheme="minorHAnsi" w:cstheme="minorHAnsi"/>
          <w:sz w:val="22"/>
          <w:szCs w:val="22"/>
        </w:rPr>
      </w:pPr>
      <w:r w:rsidRPr="00B44048">
        <w:rPr>
          <w:rFonts w:asciiTheme="minorHAnsi" w:hAnsiTheme="minorHAnsi" w:cstheme="minorHAnsi"/>
          <w:sz w:val="22"/>
          <w:szCs w:val="22"/>
        </w:rPr>
        <w:t>b. Testing Period: 5% of the claim amount subject to minimum of Rs. 6.0 Lakh.</w:t>
      </w:r>
    </w:p>
    <w:p w:rsidR="00F029E7" w:rsidRPr="00B44048" w:rsidRDefault="00F029E7" w:rsidP="00F029E7">
      <w:pPr>
        <w:pStyle w:val="ListParagraph"/>
        <w:ind w:left="142"/>
        <w:jc w:val="both"/>
        <w:rPr>
          <w:rFonts w:asciiTheme="minorHAnsi" w:hAnsiTheme="minorHAnsi" w:cstheme="minorHAnsi"/>
          <w:sz w:val="22"/>
          <w:szCs w:val="22"/>
        </w:rPr>
      </w:pPr>
    </w:p>
    <w:p w:rsidR="00F029E7" w:rsidRPr="00B44048" w:rsidRDefault="00F029E7" w:rsidP="00F029E7">
      <w:pPr>
        <w:pStyle w:val="ListParagraph"/>
        <w:ind w:left="142"/>
        <w:jc w:val="both"/>
        <w:rPr>
          <w:rFonts w:asciiTheme="minorHAnsi" w:hAnsiTheme="minorHAnsi" w:cstheme="minorHAnsi"/>
          <w:sz w:val="22"/>
          <w:szCs w:val="22"/>
        </w:rPr>
      </w:pPr>
      <w:r w:rsidRPr="00B44048">
        <w:rPr>
          <w:rFonts w:asciiTheme="minorHAnsi" w:hAnsiTheme="minorHAnsi" w:cstheme="minorHAnsi"/>
          <w:sz w:val="22"/>
          <w:szCs w:val="22"/>
        </w:rPr>
        <w:t>Act of God Perils: - 10% of the claim amount subject to minimum of testing period excess.</w:t>
      </w:r>
    </w:p>
    <w:p w:rsidR="00F029E7" w:rsidRPr="00B44048" w:rsidRDefault="00F029E7" w:rsidP="00F029E7">
      <w:pPr>
        <w:pStyle w:val="ListParagraph"/>
        <w:ind w:left="142"/>
        <w:jc w:val="both"/>
        <w:rPr>
          <w:rFonts w:asciiTheme="minorHAnsi" w:hAnsiTheme="minorHAnsi" w:cstheme="minorHAnsi"/>
          <w:sz w:val="22"/>
          <w:szCs w:val="22"/>
        </w:rPr>
      </w:pPr>
    </w:p>
    <w:p w:rsidR="00F029E7" w:rsidRPr="00B44048" w:rsidRDefault="00F029E7" w:rsidP="00F029E7">
      <w:pPr>
        <w:pStyle w:val="ListParagraph"/>
        <w:ind w:left="142"/>
        <w:jc w:val="both"/>
        <w:rPr>
          <w:rFonts w:asciiTheme="minorHAnsi" w:hAnsiTheme="minorHAnsi" w:cstheme="minorHAnsi"/>
          <w:sz w:val="22"/>
          <w:szCs w:val="22"/>
        </w:rPr>
      </w:pPr>
      <w:r w:rsidRPr="00B44048">
        <w:rPr>
          <w:rFonts w:asciiTheme="minorHAnsi" w:hAnsiTheme="minorHAnsi" w:cstheme="minorHAnsi"/>
          <w:sz w:val="22"/>
          <w:szCs w:val="22"/>
        </w:rPr>
        <w:t>Fire / Explosion Claims: 20% of the claim amount subject to minimum of testing period excess</w:t>
      </w:r>
    </w:p>
    <w:p w:rsidR="00F029E7" w:rsidRPr="00B44048" w:rsidRDefault="00F029E7" w:rsidP="00F029E7">
      <w:pPr>
        <w:pStyle w:val="ListParagraph"/>
        <w:ind w:left="142"/>
        <w:jc w:val="both"/>
        <w:rPr>
          <w:rFonts w:asciiTheme="minorHAnsi" w:hAnsiTheme="minorHAnsi" w:cstheme="minorHAnsi"/>
          <w:sz w:val="22"/>
          <w:szCs w:val="22"/>
        </w:rPr>
      </w:pPr>
    </w:p>
    <w:p w:rsidR="00F029E7" w:rsidRPr="00B44048" w:rsidRDefault="00F029E7" w:rsidP="00F029E7">
      <w:pPr>
        <w:pStyle w:val="ListParagraph"/>
        <w:ind w:left="142"/>
        <w:jc w:val="both"/>
        <w:rPr>
          <w:rFonts w:asciiTheme="minorHAnsi" w:hAnsiTheme="minorHAnsi" w:cstheme="minorHAnsi"/>
          <w:sz w:val="22"/>
          <w:szCs w:val="22"/>
        </w:rPr>
      </w:pPr>
      <w:r w:rsidRPr="00B44048">
        <w:rPr>
          <w:rFonts w:asciiTheme="minorHAnsi" w:hAnsiTheme="minorHAnsi" w:cstheme="minorHAnsi"/>
          <w:sz w:val="22"/>
          <w:szCs w:val="22"/>
        </w:rPr>
        <w:t>Extended Maintenance Cover/ Defect Liability Cover: As applicable for testing period excess.</w:t>
      </w:r>
    </w:p>
    <w:p w:rsidR="00F029E7" w:rsidRPr="00B44048" w:rsidRDefault="00F029E7" w:rsidP="00F029E7">
      <w:pPr>
        <w:pStyle w:val="ListParagraph"/>
        <w:ind w:left="142"/>
        <w:jc w:val="both"/>
        <w:rPr>
          <w:rFonts w:asciiTheme="minorHAnsi" w:hAnsiTheme="minorHAnsi" w:cstheme="minorHAnsi"/>
          <w:sz w:val="22"/>
          <w:szCs w:val="22"/>
        </w:rPr>
      </w:pPr>
    </w:p>
    <w:p w:rsidR="00F029E7" w:rsidRPr="00B44048" w:rsidRDefault="00F029E7" w:rsidP="00F029E7">
      <w:pPr>
        <w:pStyle w:val="ListParagraph"/>
        <w:ind w:left="142"/>
        <w:jc w:val="both"/>
        <w:rPr>
          <w:rFonts w:asciiTheme="minorHAnsi" w:hAnsiTheme="minorHAnsi" w:cstheme="minorHAnsi"/>
          <w:sz w:val="22"/>
          <w:szCs w:val="22"/>
        </w:rPr>
      </w:pPr>
      <w:r w:rsidRPr="00B44048">
        <w:rPr>
          <w:rFonts w:asciiTheme="minorHAnsi" w:hAnsiTheme="minorHAnsi" w:cstheme="minorHAnsi"/>
          <w:sz w:val="22"/>
          <w:szCs w:val="22"/>
        </w:rPr>
        <w:t>Third Party Liability: The policy excesses (normal/testing periods) shall apply for third party liability property damage claims also. For third party liability claims arising out of acts of GOD perils. The excess applicable to AOG claims shall apply.</w:t>
      </w:r>
    </w:p>
    <w:p w:rsidR="00F029E7" w:rsidRPr="00B44048" w:rsidRDefault="00F029E7" w:rsidP="00F029E7">
      <w:pPr>
        <w:pStyle w:val="ListParagraph"/>
        <w:ind w:left="142"/>
        <w:jc w:val="both"/>
        <w:rPr>
          <w:rFonts w:asciiTheme="minorHAnsi" w:hAnsiTheme="minorHAnsi" w:cstheme="minorHAnsi"/>
          <w:sz w:val="22"/>
          <w:szCs w:val="22"/>
        </w:rPr>
      </w:pPr>
    </w:p>
    <w:p w:rsidR="00F029E7" w:rsidRPr="00B44048" w:rsidRDefault="00F029E7" w:rsidP="00F029E7">
      <w:pPr>
        <w:pStyle w:val="ListParagraph"/>
        <w:ind w:left="142"/>
        <w:jc w:val="both"/>
        <w:rPr>
          <w:rFonts w:asciiTheme="minorHAnsi" w:hAnsiTheme="minorHAnsi" w:cstheme="minorHAnsi"/>
          <w:sz w:val="22"/>
          <w:szCs w:val="22"/>
        </w:rPr>
      </w:pPr>
      <w:r w:rsidRPr="00B44048">
        <w:rPr>
          <w:rFonts w:asciiTheme="minorHAnsi" w:hAnsiTheme="minorHAnsi" w:cstheme="minorHAnsi"/>
          <w:sz w:val="22"/>
          <w:szCs w:val="22"/>
        </w:rPr>
        <w:t>“The above-mentioned insurance deductibles/excess are tentative in nature and may change after award of contract which will be applicable within quoted price".</w:t>
      </w:r>
    </w:p>
    <w:p w:rsidR="00F029E7" w:rsidRPr="00B44048" w:rsidRDefault="00F029E7" w:rsidP="00F029E7">
      <w:pPr>
        <w:pStyle w:val="ListParagraph"/>
        <w:ind w:left="142"/>
        <w:jc w:val="both"/>
        <w:rPr>
          <w:rFonts w:asciiTheme="minorHAnsi" w:hAnsiTheme="minorHAnsi" w:cstheme="minorHAnsi"/>
          <w:sz w:val="22"/>
          <w:szCs w:val="22"/>
        </w:rPr>
      </w:pPr>
    </w:p>
    <w:p w:rsidR="00F029E7" w:rsidRPr="00B44048" w:rsidRDefault="00F029E7" w:rsidP="00F029E7">
      <w:pPr>
        <w:pStyle w:val="ListParagraph"/>
        <w:numPr>
          <w:ilvl w:val="0"/>
          <w:numId w:val="29"/>
        </w:numPr>
        <w:spacing w:after="160" w:line="256" w:lineRule="auto"/>
        <w:ind w:left="142" w:hanging="426"/>
        <w:contextualSpacing/>
        <w:jc w:val="both"/>
        <w:rPr>
          <w:rFonts w:asciiTheme="minorHAnsi" w:hAnsiTheme="minorHAnsi" w:cstheme="minorHAnsi"/>
          <w:sz w:val="22"/>
          <w:szCs w:val="22"/>
        </w:rPr>
      </w:pPr>
      <w:r w:rsidRPr="00B44048">
        <w:rPr>
          <w:rFonts w:asciiTheme="minorHAnsi" w:hAnsiTheme="minorHAnsi" w:cstheme="minorHAnsi"/>
          <w:sz w:val="22"/>
          <w:szCs w:val="22"/>
        </w:rPr>
        <w:t xml:space="preserve">Vendors shall submit billing documents for payment directly to BHEL. Payment will be released within days as mentioned below after submission of complete documents:  </w:t>
      </w:r>
    </w:p>
    <w:p w:rsidR="00F029E7" w:rsidRPr="00B44048" w:rsidRDefault="00F029E7" w:rsidP="00F029E7">
      <w:pPr>
        <w:pStyle w:val="ListParagraph"/>
        <w:ind w:left="142"/>
        <w:jc w:val="both"/>
        <w:rPr>
          <w:rFonts w:asciiTheme="minorHAnsi" w:hAnsiTheme="minorHAnsi" w:cstheme="minorHAnsi"/>
          <w:sz w:val="22"/>
          <w:szCs w:val="22"/>
        </w:rPr>
      </w:pPr>
    </w:p>
    <w:p w:rsidR="00F029E7" w:rsidRPr="00B44048" w:rsidRDefault="00F029E7" w:rsidP="00F029E7">
      <w:pPr>
        <w:pStyle w:val="ListParagraph"/>
        <w:numPr>
          <w:ilvl w:val="0"/>
          <w:numId w:val="30"/>
        </w:numPr>
        <w:spacing w:after="160" w:line="256" w:lineRule="auto"/>
        <w:ind w:left="567" w:hanging="425"/>
        <w:contextualSpacing/>
        <w:jc w:val="both"/>
        <w:rPr>
          <w:rFonts w:asciiTheme="minorHAnsi" w:hAnsiTheme="minorHAnsi" w:cstheme="minorHAnsi"/>
          <w:sz w:val="22"/>
          <w:szCs w:val="22"/>
        </w:rPr>
      </w:pPr>
      <w:r w:rsidRPr="00B44048">
        <w:rPr>
          <w:rFonts w:asciiTheme="minorHAnsi" w:hAnsiTheme="minorHAnsi" w:cstheme="minorHAnsi"/>
          <w:sz w:val="22"/>
          <w:szCs w:val="22"/>
        </w:rPr>
        <w:t>90 days for non MSME as per MSMED Act</w:t>
      </w:r>
    </w:p>
    <w:p w:rsidR="00F029E7" w:rsidRPr="00B44048" w:rsidRDefault="00F029E7" w:rsidP="00F029E7">
      <w:pPr>
        <w:pStyle w:val="ListParagraph"/>
        <w:numPr>
          <w:ilvl w:val="0"/>
          <w:numId w:val="30"/>
        </w:numPr>
        <w:spacing w:after="160" w:line="256" w:lineRule="auto"/>
        <w:ind w:left="567" w:hanging="425"/>
        <w:contextualSpacing/>
        <w:jc w:val="both"/>
        <w:rPr>
          <w:rFonts w:asciiTheme="minorHAnsi" w:hAnsiTheme="minorHAnsi" w:cstheme="minorHAnsi"/>
          <w:sz w:val="22"/>
          <w:szCs w:val="22"/>
        </w:rPr>
      </w:pPr>
      <w:r w:rsidRPr="00B44048">
        <w:rPr>
          <w:rFonts w:asciiTheme="minorHAnsi" w:hAnsiTheme="minorHAnsi" w:cstheme="minorHAnsi"/>
          <w:sz w:val="22"/>
          <w:szCs w:val="22"/>
        </w:rPr>
        <w:t>45 days for vendors qualified and registered as Micro and Small Enterprises MSEs as per MSMED Act</w:t>
      </w:r>
    </w:p>
    <w:p w:rsidR="00F029E7" w:rsidRPr="00DE01CE" w:rsidRDefault="00F029E7" w:rsidP="00DE01CE">
      <w:pPr>
        <w:pStyle w:val="ListParagraph"/>
        <w:numPr>
          <w:ilvl w:val="0"/>
          <w:numId w:val="30"/>
        </w:numPr>
        <w:spacing w:after="160" w:line="256" w:lineRule="auto"/>
        <w:ind w:left="567" w:hanging="425"/>
        <w:contextualSpacing/>
        <w:jc w:val="both"/>
        <w:rPr>
          <w:rFonts w:asciiTheme="minorHAnsi" w:hAnsiTheme="minorHAnsi" w:cstheme="minorHAnsi"/>
          <w:sz w:val="22"/>
          <w:szCs w:val="22"/>
        </w:rPr>
      </w:pPr>
      <w:r w:rsidRPr="00DE01CE">
        <w:rPr>
          <w:rFonts w:asciiTheme="minorHAnsi" w:hAnsiTheme="minorHAnsi" w:cstheme="minorHAnsi"/>
          <w:sz w:val="22"/>
          <w:szCs w:val="22"/>
        </w:rPr>
        <w:t xml:space="preserve">60 days for vendors qualified as Medium Enterprises as per MSMED Act.  </w:t>
      </w:r>
    </w:p>
    <w:p w:rsidR="00F029E7" w:rsidRPr="00B44048" w:rsidRDefault="00F029E7" w:rsidP="00F029E7">
      <w:pPr>
        <w:ind w:left="142"/>
        <w:jc w:val="both"/>
        <w:rPr>
          <w:rFonts w:cstheme="minorHAnsi"/>
        </w:rPr>
      </w:pPr>
      <w:r w:rsidRPr="00B44048">
        <w:rPr>
          <w:rFonts w:cstheme="minorHAnsi"/>
        </w:rPr>
        <w:t>Notes:</w:t>
      </w:r>
    </w:p>
    <w:p w:rsidR="00F029E7" w:rsidRPr="00B44048" w:rsidRDefault="00F029E7" w:rsidP="00F029E7">
      <w:pPr>
        <w:pStyle w:val="ListParagraph"/>
        <w:numPr>
          <w:ilvl w:val="0"/>
          <w:numId w:val="31"/>
        </w:numPr>
        <w:spacing w:after="160" w:line="256" w:lineRule="auto"/>
        <w:contextualSpacing/>
        <w:jc w:val="both"/>
        <w:rPr>
          <w:rFonts w:asciiTheme="minorHAnsi" w:hAnsiTheme="minorHAnsi" w:cstheme="minorHAnsi"/>
          <w:sz w:val="22"/>
          <w:szCs w:val="22"/>
        </w:rPr>
      </w:pPr>
      <w:r w:rsidRPr="00B44048">
        <w:rPr>
          <w:rFonts w:asciiTheme="minorHAnsi" w:hAnsiTheme="minorHAnsi" w:cstheme="minorHAnsi"/>
          <w:sz w:val="22"/>
          <w:szCs w:val="22"/>
        </w:rPr>
        <w:t>Vendors are required to issue Tax Invoice inclusive of PVC value (if applicable) wherever indices are available. In case PVC indices not available, vendors to submit PVC invoices on availability of applicable indices.</w:t>
      </w:r>
    </w:p>
    <w:p w:rsidR="00F029E7" w:rsidRPr="00B44048" w:rsidRDefault="00F029E7" w:rsidP="00F029E7">
      <w:pPr>
        <w:pStyle w:val="ListParagraph"/>
        <w:numPr>
          <w:ilvl w:val="0"/>
          <w:numId w:val="31"/>
        </w:numPr>
        <w:spacing w:after="160" w:line="256" w:lineRule="auto"/>
        <w:contextualSpacing/>
        <w:jc w:val="both"/>
        <w:rPr>
          <w:rFonts w:asciiTheme="minorHAnsi" w:hAnsiTheme="minorHAnsi" w:cstheme="minorHAnsi"/>
          <w:sz w:val="22"/>
          <w:szCs w:val="22"/>
        </w:rPr>
      </w:pPr>
      <w:r w:rsidRPr="00B44048">
        <w:rPr>
          <w:rFonts w:asciiTheme="minorHAnsi" w:hAnsiTheme="minorHAnsi" w:cstheme="minorHAnsi"/>
          <w:sz w:val="22"/>
          <w:szCs w:val="22"/>
        </w:rPr>
        <w:t xml:space="preserve">Any negative PVC, if not adjusted in earlier payments, will be adjusted at the time of remaining payments.  </w:t>
      </w:r>
    </w:p>
    <w:p w:rsidR="00F029E7" w:rsidRPr="00B44048" w:rsidRDefault="00F029E7" w:rsidP="00F029E7">
      <w:pPr>
        <w:pStyle w:val="ListParagraph"/>
        <w:ind w:left="0"/>
        <w:jc w:val="both"/>
        <w:rPr>
          <w:rFonts w:asciiTheme="minorHAnsi" w:hAnsiTheme="minorHAnsi" w:cstheme="minorHAnsi"/>
          <w:sz w:val="22"/>
          <w:szCs w:val="22"/>
        </w:rPr>
      </w:pPr>
    </w:p>
    <w:p w:rsidR="00F029E7" w:rsidRPr="00B44048" w:rsidRDefault="00F029E7" w:rsidP="00F029E7">
      <w:pPr>
        <w:pStyle w:val="ListParagraph"/>
        <w:numPr>
          <w:ilvl w:val="0"/>
          <w:numId w:val="29"/>
        </w:numPr>
        <w:spacing w:after="160" w:line="256" w:lineRule="auto"/>
        <w:ind w:left="0" w:hanging="284"/>
        <w:contextualSpacing/>
        <w:jc w:val="both"/>
        <w:rPr>
          <w:rFonts w:asciiTheme="minorHAnsi" w:hAnsiTheme="minorHAnsi" w:cstheme="minorHAnsi"/>
          <w:sz w:val="22"/>
          <w:szCs w:val="22"/>
        </w:rPr>
      </w:pPr>
      <w:r w:rsidRPr="00B44048">
        <w:rPr>
          <w:rFonts w:asciiTheme="minorHAnsi" w:hAnsiTheme="minorHAnsi" w:cstheme="minorHAnsi"/>
          <w:sz w:val="22"/>
          <w:szCs w:val="22"/>
        </w:rPr>
        <w:t>Bidder to note that this is an Open Tender enquiry &amp; PBO/RA participation shall be subject to following condition: </w:t>
      </w:r>
    </w:p>
    <w:p w:rsidR="00F029E7" w:rsidRPr="00B44048" w:rsidRDefault="00F029E7" w:rsidP="00F029E7">
      <w:pPr>
        <w:spacing w:after="0"/>
        <w:rPr>
          <w:rFonts w:cstheme="minorHAnsi"/>
        </w:rPr>
      </w:pPr>
      <w:r w:rsidRPr="00B44048">
        <w:rPr>
          <w:rFonts w:cstheme="minorHAnsi"/>
        </w:rPr>
        <w:t>a. Qualifying Technical &amp; Financial Pre-Qualification Requirement.</w:t>
      </w:r>
    </w:p>
    <w:p w:rsidR="00F029E7" w:rsidRPr="00B44048" w:rsidRDefault="00F029E7" w:rsidP="00F029E7">
      <w:pPr>
        <w:spacing w:after="0"/>
        <w:rPr>
          <w:rFonts w:cstheme="minorHAnsi"/>
        </w:rPr>
      </w:pPr>
      <w:r w:rsidRPr="00B44048">
        <w:rPr>
          <w:rFonts w:cstheme="minorHAnsi"/>
        </w:rPr>
        <w:t>b. Techno-commercial acceptance of offer by BHEL-PEM.</w:t>
      </w:r>
    </w:p>
    <w:p w:rsidR="00F029E7" w:rsidRPr="00B44048" w:rsidRDefault="00F029E7" w:rsidP="00F029E7">
      <w:pPr>
        <w:spacing w:after="0"/>
        <w:jc w:val="both"/>
        <w:rPr>
          <w:rFonts w:cstheme="minorHAnsi"/>
        </w:rPr>
      </w:pPr>
      <w:r w:rsidRPr="00B44048">
        <w:rPr>
          <w:rFonts w:cstheme="minorHAnsi"/>
        </w:rPr>
        <w:t>c. Approval of bidder by End Customer: - Same shall be taken up with end customer based on the latest credentials/reference list furnished by bidder in the format. Accordingly, bidders are requested to submit credential along with their technical bid.</w:t>
      </w:r>
    </w:p>
    <w:p w:rsidR="00F029E7" w:rsidRPr="00B44048" w:rsidRDefault="00F029E7" w:rsidP="00F029E7">
      <w:pPr>
        <w:spacing w:after="0"/>
        <w:jc w:val="both"/>
        <w:rPr>
          <w:rFonts w:cstheme="minorHAnsi"/>
        </w:rPr>
      </w:pPr>
    </w:p>
    <w:p w:rsidR="00F029E7" w:rsidRPr="00B44048" w:rsidRDefault="00F029E7" w:rsidP="00F029E7">
      <w:pPr>
        <w:jc w:val="both"/>
        <w:rPr>
          <w:rFonts w:cstheme="minorHAnsi"/>
        </w:rPr>
      </w:pPr>
      <w:r w:rsidRPr="00B44048">
        <w:rPr>
          <w:rFonts w:cstheme="minorHAnsi"/>
        </w:rPr>
        <w:lastRenderedPageBreak/>
        <w:t>The bidders who are not registered with BHEL-PEM may apply for registration in BHEL-PEM through Registration Portal available at www.pem.bhel.com --&gt;vendor section--&gt;online supplier registration. All credentials and/or documents duly signed &amp; stamped related to registration has to be uploaded on the website &amp; submit the application for registration. One set of hard copy filled-up SRF downloaded from Online Registration Portal duly signed &amp; stamped has to be submitted.</w:t>
      </w:r>
    </w:p>
    <w:p w:rsidR="00F029E7" w:rsidRPr="00F42999" w:rsidRDefault="00F029E7" w:rsidP="00F029E7">
      <w:pPr>
        <w:pStyle w:val="ListParagraph"/>
        <w:numPr>
          <w:ilvl w:val="0"/>
          <w:numId w:val="29"/>
        </w:numPr>
        <w:spacing w:after="160" w:line="256" w:lineRule="auto"/>
        <w:ind w:left="0" w:hanging="284"/>
        <w:contextualSpacing/>
        <w:jc w:val="both"/>
        <w:rPr>
          <w:rFonts w:asciiTheme="minorHAnsi" w:eastAsiaTheme="minorHAnsi" w:hAnsiTheme="minorHAnsi" w:cstheme="minorHAnsi"/>
          <w:sz w:val="22"/>
          <w:szCs w:val="22"/>
          <w:lang w:val="en-US"/>
        </w:rPr>
      </w:pPr>
      <w:r w:rsidRPr="00F42999">
        <w:rPr>
          <w:rFonts w:asciiTheme="minorHAnsi" w:eastAsiaTheme="minorHAnsi" w:hAnsiTheme="minorHAnsi" w:cstheme="minorHAnsi"/>
          <w:sz w:val="22"/>
          <w:szCs w:val="22"/>
          <w:lang w:val="en-US"/>
        </w:rPr>
        <w:t xml:space="preserve">The offers of the bidders who are under suspension as also the offers of the bidders, who engage the services of the firms debarred across BHEL, shall be rejected. The list of firms debarred across BHEL is available on BHEL web site www.bhel.com. </w:t>
      </w:r>
    </w:p>
    <w:p w:rsidR="00F029E7" w:rsidRDefault="00F029E7" w:rsidP="00F029E7">
      <w:pPr>
        <w:pStyle w:val="ListParagraph"/>
        <w:spacing w:after="160" w:line="256" w:lineRule="auto"/>
        <w:ind w:left="0"/>
        <w:contextualSpacing/>
        <w:jc w:val="both"/>
      </w:pPr>
    </w:p>
    <w:p w:rsidR="00F029E7" w:rsidRPr="00F42999" w:rsidRDefault="00F029E7" w:rsidP="00F029E7">
      <w:pPr>
        <w:pStyle w:val="ListParagraph"/>
        <w:numPr>
          <w:ilvl w:val="0"/>
          <w:numId w:val="33"/>
        </w:numPr>
        <w:spacing w:after="160" w:line="256" w:lineRule="auto"/>
        <w:contextualSpacing/>
        <w:jc w:val="both"/>
        <w:rPr>
          <w:rFonts w:asciiTheme="minorHAnsi" w:eastAsiaTheme="minorHAnsi" w:hAnsiTheme="minorHAnsi" w:cstheme="minorBidi"/>
          <w:sz w:val="22"/>
          <w:szCs w:val="22"/>
          <w:lang w:val="en-US"/>
        </w:rPr>
      </w:pPr>
      <w:r>
        <w:rPr>
          <w:rFonts w:asciiTheme="minorHAnsi" w:eastAsiaTheme="minorHAnsi" w:hAnsiTheme="minorHAnsi" w:cstheme="minorBidi"/>
          <w:sz w:val="22"/>
          <w:szCs w:val="22"/>
          <w:lang w:val="en-US"/>
        </w:rPr>
        <w:t xml:space="preserve"> </w:t>
      </w:r>
      <w:r w:rsidRPr="00F42999">
        <w:rPr>
          <w:rFonts w:asciiTheme="minorHAnsi" w:eastAsiaTheme="minorHAnsi" w:hAnsiTheme="minorHAnsi" w:cstheme="minorBidi"/>
          <w:sz w:val="22"/>
          <w:szCs w:val="22"/>
          <w:lang w:val="en-US"/>
        </w:rPr>
        <w:t xml:space="preserve">Integrity commitment, performance of the contract and punitive action thereof: </w:t>
      </w:r>
    </w:p>
    <w:p w:rsidR="00F029E7" w:rsidRPr="00F42999" w:rsidRDefault="00F029E7" w:rsidP="00F029E7">
      <w:pPr>
        <w:pStyle w:val="ListParagraph"/>
        <w:spacing w:after="160" w:line="256" w:lineRule="auto"/>
        <w:ind w:left="360"/>
        <w:contextualSpacing/>
        <w:jc w:val="both"/>
        <w:rPr>
          <w:rFonts w:asciiTheme="minorHAnsi" w:eastAsiaTheme="minorHAnsi" w:hAnsiTheme="minorHAnsi" w:cstheme="minorBidi"/>
          <w:sz w:val="22"/>
          <w:szCs w:val="22"/>
          <w:lang w:val="en-US"/>
        </w:rPr>
      </w:pPr>
    </w:p>
    <w:p w:rsidR="00F029E7" w:rsidRPr="00F42999" w:rsidRDefault="00F029E7" w:rsidP="00F029E7">
      <w:pPr>
        <w:pStyle w:val="ListParagraph"/>
        <w:numPr>
          <w:ilvl w:val="1"/>
          <w:numId w:val="34"/>
        </w:numPr>
        <w:spacing w:after="160" w:line="256" w:lineRule="auto"/>
        <w:ind w:left="426" w:hanging="426"/>
        <w:contextualSpacing/>
        <w:jc w:val="both"/>
        <w:rPr>
          <w:rFonts w:asciiTheme="minorHAnsi" w:eastAsiaTheme="minorHAnsi" w:hAnsiTheme="minorHAnsi" w:cstheme="minorBidi"/>
          <w:sz w:val="22"/>
          <w:szCs w:val="22"/>
          <w:lang w:val="en-US"/>
        </w:rPr>
      </w:pPr>
      <w:r w:rsidRPr="00F42999">
        <w:rPr>
          <w:rFonts w:asciiTheme="minorHAnsi" w:eastAsiaTheme="minorHAnsi" w:hAnsiTheme="minorHAnsi" w:cstheme="minorBidi"/>
          <w:sz w:val="22"/>
          <w:szCs w:val="22"/>
          <w:lang w:val="en-US"/>
        </w:rPr>
        <w:t>Commitment by BHEL: BHEL commits to take all measures necessary to prevent corruption in connection with the tender process and execution of the contract. BHEL will during the tender process treat all Bidder(s) in a transparent and fair manner, and with equity.</w:t>
      </w:r>
    </w:p>
    <w:p w:rsidR="00F029E7" w:rsidRDefault="00F029E7" w:rsidP="00F029E7">
      <w:pPr>
        <w:spacing w:after="160" w:line="256" w:lineRule="auto"/>
        <w:contextualSpacing/>
        <w:jc w:val="both"/>
      </w:pPr>
      <w:r>
        <w:t xml:space="preserve">1.2. Commitment by Bidder/ Supplier/ Contractor: </w:t>
      </w:r>
    </w:p>
    <w:p w:rsidR="00F029E7" w:rsidRDefault="00F029E7" w:rsidP="00F029E7">
      <w:pPr>
        <w:spacing w:after="160" w:line="256" w:lineRule="auto"/>
        <w:contextualSpacing/>
        <w:jc w:val="both"/>
      </w:pPr>
    </w:p>
    <w:p w:rsidR="00F029E7" w:rsidRDefault="00F029E7" w:rsidP="00F029E7">
      <w:pPr>
        <w:spacing w:after="160" w:line="256" w:lineRule="auto"/>
        <w:contextualSpacing/>
        <w:jc w:val="both"/>
      </w:pPr>
      <w:r>
        <w:t xml:space="preserve">1.2.1. The bidder/ supplier/ contractor commit to take all measures to prevent corruption and will not directly or indirectly influence any decision or benefit which he is not legally entitled to nor will act or omit in any manner which tantamount to an offence punishable under any provision of the Indian Penal Code, 1860 or any other law in force in India. </w:t>
      </w:r>
    </w:p>
    <w:p w:rsidR="00F029E7" w:rsidRDefault="00F029E7" w:rsidP="00F029E7">
      <w:pPr>
        <w:spacing w:after="160" w:line="256" w:lineRule="auto"/>
        <w:contextualSpacing/>
        <w:jc w:val="both"/>
      </w:pPr>
    </w:p>
    <w:p w:rsidR="00F029E7" w:rsidRDefault="00F029E7" w:rsidP="00F029E7">
      <w:pPr>
        <w:spacing w:after="160" w:line="256" w:lineRule="auto"/>
        <w:contextualSpacing/>
        <w:jc w:val="both"/>
      </w:pPr>
      <w:r>
        <w:t xml:space="preserve">1.2.2. The bidder/ supplier/ contractor will, when presenting his bid, disclose any and all payments he has made, and is committed to or intends to make to agents, brokers or any other intermediaries in connection with the award of the contract and shall adhere to relevant guidelines issued from time to time by Govt. of India/ BHEL. </w:t>
      </w:r>
    </w:p>
    <w:p w:rsidR="00F029E7" w:rsidRDefault="00F029E7" w:rsidP="00F029E7">
      <w:pPr>
        <w:spacing w:after="160" w:line="256" w:lineRule="auto"/>
        <w:contextualSpacing/>
        <w:jc w:val="both"/>
      </w:pPr>
    </w:p>
    <w:p w:rsidR="00F029E7" w:rsidRDefault="00F029E7" w:rsidP="00F029E7">
      <w:pPr>
        <w:spacing w:after="160" w:line="256" w:lineRule="auto"/>
        <w:contextualSpacing/>
        <w:jc w:val="both"/>
      </w:pPr>
      <w:r>
        <w:t xml:space="preserve">1.2.3. The bidder/ supplier/ contractor will perform/ execute the contract as per the contract terms &amp; conditions and will not default without any reasonable cause, which causes loss of business/ money/ reputation, to BHEL. </w:t>
      </w:r>
    </w:p>
    <w:p w:rsidR="00F029E7" w:rsidRDefault="00F029E7" w:rsidP="00F029E7">
      <w:pPr>
        <w:spacing w:after="160" w:line="256" w:lineRule="auto"/>
        <w:contextualSpacing/>
        <w:jc w:val="both"/>
      </w:pPr>
    </w:p>
    <w:p w:rsidR="00F029E7" w:rsidRPr="00E32943" w:rsidRDefault="00F029E7" w:rsidP="00F029E7">
      <w:pPr>
        <w:spacing w:after="160" w:line="256" w:lineRule="auto"/>
        <w:contextualSpacing/>
        <w:jc w:val="both"/>
      </w:pPr>
      <w:r>
        <w:t>If any bidder/ supplier/ contractor during pre-tendering/ tendering/ post tendering/ award/ execution/ post-execution stage indulges in malpractices, cheating, bribery, fraud or and other misconduct or formation of cartel so as to influence the bidding process or influence the price or acts or omits in any manner which tantamount to an offence punishable under any provision of the Indian Penal Code, 1860 or any other law in force in India, then, action may be taken against such bidder/ supplier/ contractor as per extant guidelines of the company available on www. bhel.com and/or under applicable legal provisions”.</w:t>
      </w:r>
    </w:p>
    <w:p w:rsidR="00F029E7" w:rsidRPr="00B44048" w:rsidRDefault="00F029E7" w:rsidP="00F029E7">
      <w:pPr>
        <w:pStyle w:val="ListParagraph"/>
        <w:numPr>
          <w:ilvl w:val="0"/>
          <w:numId w:val="29"/>
        </w:numPr>
        <w:spacing w:after="160" w:line="256" w:lineRule="auto"/>
        <w:ind w:left="0" w:hanging="284"/>
        <w:contextualSpacing/>
        <w:jc w:val="both"/>
        <w:rPr>
          <w:rFonts w:asciiTheme="minorHAnsi" w:hAnsiTheme="minorHAnsi" w:cstheme="minorHAnsi"/>
          <w:sz w:val="22"/>
          <w:szCs w:val="22"/>
        </w:rPr>
      </w:pPr>
      <w:r w:rsidRPr="00B44048">
        <w:rPr>
          <w:rFonts w:asciiTheme="minorHAnsi" w:hAnsiTheme="minorHAnsi" w:cstheme="minorHAnsi"/>
          <w:sz w:val="22"/>
          <w:szCs w:val="22"/>
        </w:rPr>
        <w:t>Bidders to ensure that Third party/customer issued certificates being submitted as proof of PQR qualification should have verifiable details of document/certificate issuing authority such as name &amp; designation of Issuing Authority and its organization contact number and e </w:t>
      </w:r>
      <w:r w:rsidRPr="00B44048">
        <w:rPr>
          <w:rFonts w:ascii="Cambria Math" w:hAnsi="Cambria Math" w:cs="Cambria Math"/>
          <w:sz w:val="22"/>
          <w:szCs w:val="22"/>
        </w:rPr>
        <w:t>‐</w:t>
      </w:r>
      <w:r w:rsidRPr="00B44048">
        <w:rPr>
          <w:rFonts w:cs="Arial"/>
          <w:sz w:val="22"/>
          <w:szCs w:val="22"/>
        </w:rPr>
        <w:t> </w:t>
      </w:r>
      <w:r w:rsidRPr="00B44048">
        <w:rPr>
          <w:rFonts w:asciiTheme="minorHAnsi" w:hAnsiTheme="minorHAnsi" w:cstheme="minorHAnsi"/>
          <w:sz w:val="22"/>
          <w:szCs w:val="22"/>
        </w:rPr>
        <w:t>mail Id etc. In case the same found not available, Purchaser has right to reject such document from evaluation.</w:t>
      </w:r>
    </w:p>
    <w:p w:rsidR="00F029E7" w:rsidRPr="00B44048" w:rsidRDefault="00F029E7" w:rsidP="00F029E7">
      <w:pPr>
        <w:pStyle w:val="ListParagraph"/>
        <w:ind w:left="0"/>
        <w:jc w:val="both"/>
        <w:rPr>
          <w:rFonts w:asciiTheme="minorHAnsi" w:hAnsiTheme="minorHAnsi" w:cstheme="minorHAnsi"/>
          <w:sz w:val="22"/>
          <w:szCs w:val="22"/>
        </w:rPr>
      </w:pPr>
    </w:p>
    <w:p w:rsidR="00F029E7" w:rsidRPr="00B44048" w:rsidRDefault="00F029E7" w:rsidP="00F029E7">
      <w:pPr>
        <w:pStyle w:val="ListParagraph"/>
        <w:numPr>
          <w:ilvl w:val="0"/>
          <w:numId w:val="29"/>
        </w:numPr>
        <w:spacing w:after="160" w:line="256" w:lineRule="auto"/>
        <w:ind w:left="0" w:hanging="284"/>
        <w:contextualSpacing/>
        <w:jc w:val="both"/>
        <w:rPr>
          <w:rFonts w:asciiTheme="minorHAnsi" w:hAnsiTheme="minorHAnsi" w:cstheme="minorHAnsi"/>
          <w:sz w:val="22"/>
          <w:szCs w:val="22"/>
        </w:rPr>
      </w:pPr>
      <w:r w:rsidRPr="00B44048">
        <w:rPr>
          <w:rFonts w:asciiTheme="minorHAnsi" w:hAnsiTheme="minorHAnsi" w:cstheme="minorHAnsi"/>
          <w:sz w:val="22"/>
          <w:szCs w:val="22"/>
        </w:rPr>
        <w:t>Bidders to comply Govt. of India, Ministry of Power, order no-25-111612018-PG dated 02/07/2020   regarding mandatory testing of all the imported items/equipment’s/components.</w:t>
      </w:r>
    </w:p>
    <w:p w:rsidR="00F029E7" w:rsidRPr="00B44048" w:rsidRDefault="00F029E7" w:rsidP="00F029E7">
      <w:pPr>
        <w:pStyle w:val="ListParagraph"/>
        <w:ind w:left="0"/>
        <w:jc w:val="both"/>
        <w:rPr>
          <w:rFonts w:asciiTheme="minorHAnsi" w:hAnsiTheme="minorHAnsi" w:cstheme="minorHAnsi"/>
          <w:sz w:val="22"/>
          <w:szCs w:val="22"/>
        </w:rPr>
      </w:pPr>
    </w:p>
    <w:p w:rsidR="00F029E7" w:rsidRPr="00B44048" w:rsidRDefault="00F029E7" w:rsidP="00F029E7">
      <w:pPr>
        <w:pStyle w:val="ListParagraph"/>
        <w:numPr>
          <w:ilvl w:val="0"/>
          <w:numId w:val="29"/>
        </w:numPr>
        <w:spacing w:after="160" w:line="256" w:lineRule="auto"/>
        <w:ind w:left="0" w:hanging="284"/>
        <w:contextualSpacing/>
        <w:jc w:val="both"/>
        <w:rPr>
          <w:rFonts w:asciiTheme="minorHAnsi" w:hAnsiTheme="minorHAnsi" w:cstheme="minorHAnsi"/>
          <w:sz w:val="22"/>
          <w:szCs w:val="22"/>
        </w:rPr>
      </w:pPr>
      <w:r w:rsidRPr="00B44048">
        <w:rPr>
          <w:rFonts w:asciiTheme="minorHAnsi" w:hAnsiTheme="minorHAnsi" w:cstheme="minorHAnsi"/>
          <w:sz w:val="22"/>
          <w:szCs w:val="22"/>
        </w:rPr>
        <w:lastRenderedPageBreak/>
        <w:t>This item/Package falls under the list of items defined in Para 3 of Ministry guideline ref no.F.20/2/214-PPD(Pt.) dated.20-09-2016 (in respect of procurement of items related to public safety, health, critical security operations and equipment’s, etc) &amp; hence no relaxation of PQR for start-up/MSME vendors is envisaged for the items/Package”</w:t>
      </w:r>
    </w:p>
    <w:p w:rsidR="00F029E7" w:rsidRPr="00B44048" w:rsidRDefault="00F029E7" w:rsidP="00F029E7">
      <w:pPr>
        <w:pStyle w:val="ListParagraph"/>
        <w:rPr>
          <w:rFonts w:asciiTheme="minorHAnsi" w:hAnsiTheme="minorHAnsi" w:cstheme="minorHAnsi"/>
          <w:sz w:val="22"/>
          <w:szCs w:val="22"/>
        </w:rPr>
      </w:pPr>
    </w:p>
    <w:p w:rsidR="00F029E7" w:rsidRDefault="00F029E7" w:rsidP="00F029E7">
      <w:pPr>
        <w:pStyle w:val="ListParagraph"/>
        <w:numPr>
          <w:ilvl w:val="0"/>
          <w:numId w:val="29"/>
        </w:numPr>
        <w:spacing w:after="160" w:line="256" w:lineRule="auto"/>
        <w:ind w:left="0" w:hanging="284"/>
        <w:contextualSpacing/>
        <w:jc w:val="both"/>
        <w:rPr>
          <w:rFonts w:asciiTheme="minorHAnsi" w:hAnsiTheme="minorHAnsi" w:cstheme="minorHAnsi"/>
          <w:sz w:val="22"/>
          <w:szCs w:val="22"/>
        </w:rPr>
      </w:pPr>
      <w:r w:rsidRPr="00B44048">
        <w:rPr>
          <w:rFonts w:asciiTheme="minorHAnsi" w:hAnsiTheme="minorHAnsi" w:cstheme="minorHAnsi"/>
          <w:sz w:val="22"/>
          <w:szCs w:val="22"/>
        </w:rPr>
        <w:t>Bidders may visit site/ work area and study the job content, facilities available, availability of materials, prevailing site conditions including law &amp; order situation etc. before quoting for this tender. They may also consult this office before submitting their offers, for any clarifications regarding scope of work, facilities available at sites or on terms and conditions. No additional claim shall be entertained by BHEL in future, on account of non-acquaintance of above.</w:t>
      </w:r>
    </w:p>
    <w:p w:rsidR="00F029E7" w:rsidRPr="00F42999" w:rsidRDefault="00F029E7" w:rsidP="00F029E7">
      <w:pPr>
        <w:pStyle w:val="ListParagraph"/>
        <w:rPr>
          <w:rFonts w:asciiTheme="minorHAnsi" w:hAnsiTheme="minorHAnsi" w:cstheme="minorHAnsi"/>
          <w:sz w:val="22"/>
          <w:szCs w:val="22"/>
        </w:rPr>
      </w:pPr>
    </w:p>
    <w:p w:rsidR="00F029E7" w:rsidRPr="00F42999" w:rsidRDefault="00F029E7" w:rsidP="00F029E7">
      <w:pPr>
        <w:pStyle w:val="ListParagraph"/>
        <w:numPr>
          <w:ilvl w:val="0"/>
          <w:numId w:val="29"/>
        </w:numPr>
        <w:tabs>
          <w:tab w:val="left" w:pos="142"/>
        </w:tabs>
        <w:spacing w:after="160" w:line="256" w:lineRule="auto"/>
        <w:ind w:left="0" w:hanging="426"/>
        <w:contextualSpacing/>
        <w:jc w:val="both"/>
        <w:rPr>
          <w:rFonts w:asciiTheme="minorHAnsi" w:hAnsiTheme="minorHAnsi" w:cstheme="minorHAnsi"/>
          <w:sz w:val="22"/>
          <w:szCs w:val="22"/>
        </w:rPr>
      </w:pPr>
      <w:r w:rsidRPr="00F42999">
        <w:rPr>
          <w:rFonts w:asciiTheme="minorHAnsi" w:hAnsiTheme="minorHAnsi" w:cstheme="minorHAnsi"/>
          <w:sz w:val="22"/>
          <w:szCs w:val="22"/>
        </w:rPr>
        <w:t>The Bidder declares that they will not enter into any illegal or undisclosed agreement or understanding, whether formal or informal with other Bidder(s). This applies in particular to prices, specifications, certifications, subsidiary contracts, submission or non-submission of bids or any other actions to restrict competitiveness or to introduce cartelization in the bidding process. In case, the Bidder is found having indulged in above activities, suitable action shall be taken by BHEL as per extant policies/ guidelines</w:t>
      </w:r>
    </w:p>
    <w:p w:rsidR="00F029E7" w:rsidRPr="00B44048" w:rsidRDefault="00F029E7" w:rsidP="00F029E7">
      <w:pPr>
        <w:pStyle w:val="ListParagraph"/>
        <w:rPr>
          <w:rFonts w:asciiTheme="minorHAnsi" w:hAnsiTheme="minorHAnsi" w:cstheme="minorHAnsi"/>
          <w:sz w:val="22"/>
          <w:szCs w:val="22"/>
        </w:rPr>
      </w:pPr>
    </w:p>
    <w:p w:rsidR="00F029E7" w:rsidRPr="00B44048" w:rsidRDefault="00F029E7" w:rsidP="00F029E7">
      <w:pPr>
        <w:pStyle w:val="ListParagraph"/>
        <w:numPr>
          <w:ilvl w:val="0"/>
          <w:numId w:val="29"/>
        </w:numPr>
        <w:spacing w:after="160" w:line="256" w:lineRule="auto"/>
        <w:ind w:left="0" w:hanging="426"/>
        <w:contextualSpacing/>
        <w:jc w:val="both"/>
        <w:rPr>
          <w:rFonts w:asciiTheme="minorHAnsi" w:hAnsiTheme="minorHAnsi" w:cstheme="minorHAnsi"/>
          <w:sz w:val="22"/>
          <w:szCs w:val="22"/>
        </w:rPr>
      </w:pPr>
      <w:r w:rsidRPr="00B44048">
        <w:rPr>
          <w:rFonts w:asciiTheme="minorHAnsi" w:hAnsiTheme="minorHAnsi" w:cstheme="minorHAnsi"/>
          <w:sz w:val="22"/>
          <w:szCs w:val="22"/>
        </w:rPr>
        <w:t xml:space="preserve">A bidder shall not have conflict of interest with other bidders. Such conflict of interest can lead to anti-competitive practices to the detriment of Procuring Entity's interests. The bidder found to have a conflict of interest shall be disqualified. A bidder may be considered to have a conflict of interest with one or more parties in this bidding process, if: </w:t>
      </w:r>
    </w:p>
    <w:p w:rsidR="00F029E7" w:rsidRPr="00B44048" w:rsidRDefault="00F029E7" w:rsidP="00F029E7">
      <w:pPr>
        <w:pStyle w:val="ListParagraph"/>
        <w:ind w:hanging="720"/>
        <w:jc w:val="both"/>
        <w:rPr>
          <w:rFonts w:asciiTheme="minorHAnsi" w:hAnsiTheme="minorHAnsi" w:cstheme="minorHAnsi"/>
          <w:sz w:val="22"/>
          <w:szCs w:val="22"/>
        </w:rPr>
      </w:pPr>
      <w:r w:rsidRPr="00B44048">
        <w:rPr>
          <w:rFonts w:asciiTheme="minorHAnsi" w:hAnsiTheme="minorHAnsi" w:cstheme="minorHAnsi"/>
          <w:sz w:val="22"/>
          <w:szCs w:val="22"/>
        </w:rPr>
        <w:t xml:space="preserve">a) they have controlling partner (s) in common;' or </w:t>
      </w:r>
    </w:p>
    <w:p w:rsidR="00F029E7" w:rsidRPr="00B44048" w:rsidRDefault="00F029E7" w:rsidP="00F029E7">
      <w:pPr>
        <w:pStyle w:val="ListParagraph"/>
        <w:ind w:hanging="720"/>
        <w:jc w:val="both"/>
        <w:rPr>
          <w:rFonts w:asciiTheme="minorHAnsi" w:hAnsiTheme="minorHAnsi" w:cstheme="minorHAnsi"/>
          <w:sz w:val="22"/>
          <w:szCs w:val="22"/>
        </w:rPr>
      </w:pPr>
      <w:r w:rsidRPr="00B44048">
        <w:rPr>
          <w:rFonts w:asciiTheme="minorHAnsi" w:hAnsiTheme="minorHAnsi" w:cstheme="minorHAnsi"/>
          <w:sz w:val="22"/>
          <w:szCs w:val="22"/>
        </w:rPr>
        <w:t xml:space="preserve">b) they receive or have received any direct or indirect subsidy/ financial stake from any of them; or </w:t>
      </w:r>
    </w:p>
    <w:p w:rsidR="00F029E7" w:rsidRPr="00B44048" w:rsidRDefault="00F029E7" w:rsidP="00F029E7">
      <w:pPr>
        <w:pStyle w:val="ListParagraph"/>
        <w:ind w:hanging="720"/>
        <w:jc w:val="both"/>
        <w:rPr>
          <w:rFonts w:asciiTheme="minorHAnsi" w:hAnsiTheme="minorHAnsi" w:cstheme="minorHAnsi"/>
          <w:sz w:val="22"/>
          <w:szCs w:val="22"/>
        </w:rPr>
      </w:pPr>
      <w:r w:rsidRPr="00B44048">
        <w:rPr>
          <w:rFonts w:asciiTheme="minorHAnsi" w:hAnsiTheme="minorHAnsi" w:cstheme="minorHAnsi"/>
          <w:sz w:val="22"/>
          <w:szCs w:val="22"/>
        </w:rPr>
        <w:t xml:space="preserve">c) they have the same legal representative/agent for purposes of this bid; or </w:t>
      </w:r>
    </w:p>
    <w:p w:rsidR="00F029E7" w:rsidRPr="00B44048" w:rsidRDefault="00F029E7" w:rsidP="00F029E7">
      <w:pPr>
        <w:pStyle w:val="ListParagraph"/>
        <w:ind w:left="284" w:hanging="284"/>
        <w:jc w:val="both"/>
        <w:rPr>
          <w:rFonts w:asciiTheme="minorHAnsi" w:hAnsiTheme="minorHAnsi" w:cstheme="minorHAnsi"/>
          <w:sz w:val="22"/>
          <w:szCs w:val="22"/>
        </w:rPr>
      </w:pPr>
      <w:r w:rsidRPr="00B44048">
        <w:rPr>
          <w:rFonts w:asciiTheme="minorHAnsi" w:hAnsiTheme="minorHAnsi" w:cstheme="minorHAnsi"/>
          <w:sz w:val="22"/>
          <w:szCs w:val="22"/>
        </w:rPr>
        <w:t xml:space="preserve">d) they have relationship with each other, directly or through common third parties, that puts them in a position to have access to information about or influence on the bid of another Bidder; or </w:t>
      </w:r>
    </w:p>
    <w:p w:rsidR="00F029E7" w:rsidRPr="00B44048" w:rsidRDefault="00F029E7" w:rsidP="00F029E7">
      <w:pPr>
        <w:pStyle w:val="ListParagraph"/>
        <w:ind w:left="284" w:hanging="284"/>
        <w:jc w:val="both"/>
        <w:rPr>
          <w:rFonts w:asciiTheme="minorHAnsi" w:hAnsiTheme="minorHAnsi" w:cstheme="minorHAnsi"/>
          <w:sz w:val="22"/>
          <w:szCs w:val="22"/>
        </w:rPr>
      </w:pPr>
      <w:r w:rsidRPr="00B44048">
        <w:rPr>
          <w:rFonts w:asciiTheme="minorHAnsi" w:hAnsiTheme="minorHAnsi" w:cstheme="minorHAnsi"/>
          <w:sz w:val="22"/>
          <w:szCs w:val="22"/>
        </w:rPr>
        <w:t>e) Bidder participates in more than one bid in this bidding process. Participation by a Bidder in more than one Bid will result in the disqualification of all bids in which the parties are involved. However, this does not limit the inclusion of the components/ sub-assembly/ Assemblies from one bidding manufacturer in more than one bid, or</w:t>
      </w:r>
    </w:p>
    <w:p w:rsidR="00F029E7" w:rsidRPr="00B44048" w:rsidRDefault="00F029E7" w:rsidP="00F029E7">
      <w:pPr>
        <w:pStyle w:val="ListParagraph"/>
        <w:ind w:left="284" w:hanging="284"/>
        <w:jc w:val="both"/>
        <w:rPr>
          <w:rFonts w:asciiTheme="minorHAnsi" w:hAnsiTheme="minorHAnsi" w:cstheme="minorHAnsi"/>
          <w:sz w:val="22"/>
          <w:szCs w:val="22"/>
        </w:rPr>
      </w:pPr>
      <w:r w:rsidRPr="00B44048">
        <w:rPr>
          <w:rFonts w:asciiTheme="minorHAnsi" w:hAnsiTheme="minorHAnsi" w:cstheme="minorHAnsi"/>
          <w:sz w:val="22"/>
          <w:szCs w:val="22"/>
        </w:rPr>
        <w:t xml:space="preserve">f) In cases of agents quoting in offshore procurements, on behalf of their principal manufacturers, one agent cannot represent two manufacturers or quote on their behalf in a particular tender enquiry. One manufacturer can also authorize only one agent/dealer. There can be only one bid from the following: </w:t>
      </w:r>
    </w:p>
    <w:p w:rsidR="00F029E7" w:rsidRPr="00B44048" w:rsidRDefault="00F029E7" w:rsidP="00F029E7">
      <w:pPr>
        <w:pStyle w:val="ListParagraph"/>
        <w:ind w:hanging="720"/>
        <w:jc w:val="both"/>
        <w:rPr>
          <w:rFonts w:asciiTheme="minorHAnsi" w:hAnsiTheme="minorHAnsi" w:cstheme="minorHAnsi"/>
          <w:sz w:val="22"/>
          <w:szCs w:val="22"/>
        </w:rPr>
      </w:pPr>
      <w:r w:rsidRPr="00B44048">
        <w:rPr>
          <w:rFonts w:asciiTheme="minorHAnsi" w:hAnsiTheme="minorHAnsi" w:cstheme="minorHAnsi"/>
          <w:sz w:val="22"/>
          <w:szCs w:val="22"/>
        </w:rPr>
        <w:t xml:space="preserve">              1. The principal manufacturer directly or through one Indian agent on his behalf; and </w:t>
      </w:r>
    </w:p>
    <w:p w:rsidR="00F029E7" w:rsidRPr="00B44048" w:rsidRDefault="00F029E7" w:rsidP="00F029E7">
      <w:pPr>
        <w:pStyle w:val="ListParagraph"/>
        <w:ind w:hanging="720"/>
        <w:jc w:val="both"/>
        <w:rPr>
          <w:rFonts w:asciiTheme="minorHAnsi" w:hAnsiTheme="minorHAnsi" w:cstheme="minorHAnsi"/>
          <w:sz w:val="22"/>
          <w:szCs w:val="22"/>
        </w:rPr>
      </w:pPr>
      <w:r w:rsidRPr="00B44048">
        <w:rPr>
          <w:rFonts w:asciiTheme="minorHAnsi" w:hAnsiTheme="minorHAnsi" w:cstheme="minorHAnsi"/>
          <w:sz w:val="22"/>
          <w:szCs w:val="22"/>
        </w:rPr>
        <w:t xml:space="preserve">              2. Indian/foreign agent on behalf of only one principal,' </w:t>
      </w:r>
    </w:p>
    <w:p w:rsidR="00F029E7" w:rsidRPr="00B44048" w:rsidRDefault="00F029E7" w:rsidP="00F029E7">
      <w:pPr>
        <w:pStyle w:val="ListParagraph"/>
        <w:ind w:hanging="720"/>
        <w:jc w:val="both"/>
        <w:rPr>
          <w:rFonts w:asciiTheme="minorHAnsi" w:hAnsiTheme="minorHAnsi" w:cstheme="minorHAnsi"/>
          <w:sz w:val="22"/>
          <w:szCs w:val="22"/>
        </w:rPr>
      </w:pPr>
      <w:r w:rsidRPr="00B44048">
        <w:rPr>
          <w:rFonts w:asciiTheme="minorHAnsi" w:hAnsiTheme="minorHAnsi" w:cstheme="minorHAnsi"/>
          <w:sz w:val="22"/>
          <w:szCs w:val="22"/>
        </w:rPr>
        <w:t xml:space="preserve">                                                                                             or </w:t>
      </w:r>
    </w:p>
    <w:p w:rsidR="00F029E7" w:rsidRPr="00B44048" w:rsidRDefault="00F029E7" w:rsidP="00F029E7">
      <w:pPr>
        <w:pStyle w:val="ListParagraph"/>
        <w:ind w:left="284" w:hanging="284"/>
        <w:jc w:val="both"/>
        <w:rPr>
          <w:rFonts w:asciiTheme="minorHAnsi" w:hAnsiTheme="minorHAnsi" w:cstheme="minorHAnsi"/>
          <w:sz w:val="22"/>
          <w:szCs w:val="22"/>
        </w:rPr>
      </w:pPr>
      <w:r w:rsidRPr="00B44048">
        <w:rPr>
          <w:rFonts w:asciiTheme="minorHAnsi" w:hAnsiTheme="minorHAnsi" w:cstheme="minorHAnsi"/>
          <w:sz w:val="22"/>
          <w:szCs w:val="22"/>
        </w:rPr>
        <w:t xml:space="preserve">g) A Bidder or any of its affiliates participated as a consultant in the preparation of the design or technical specifications of the contract that is the subject of the Bid, or </w:t>
      </w:r>
    </w:p>
    <w:p w:rsidR="00F029E7" w:rsidRPr="00B44048" w:rsidRDefault="00F029E7" w:rsidP="00F029E7">
      <w:pPr>
        <w:pStyle w:val="ListParagraph"/>
        <w:ind w:left="284" w:hanging="284"/>
        <w:jc w:val="both"/>
        <w:rPr>
          <w:rFonts w:asciiTheme="minorHAnsi" w:hAnsiTheme="minorHAnsi" w:cstheme="minorHAnsi"/>
          <w:sz w:val="22"/>
          <w:szCs w:val="22"/>
        </w:rPr>
      </w:pPr>
      <w:r w:rsidRPr="00B44048">
        <w:rPr>
          <w:rFonts w:asciiTheme="minorHAnsi" w:hAnsiTheme="minorHAnsi" w:cstheme="minorHAnsi"/>
          <w:sz w:val="22"/>
          <w:szCs w:val="22"/>
        </w:rPr>
        <w:t>h) In case of a holding company having more than one independently manufacturing units, or more than one unit having common business ownership/management, only one unit should quote. Similar restrictions would apply to closely related sister companies. Bidders must proactively declare such sister/ common business/ management units in same/ similar line of business. "</w:t>
      </w:r>
    </w:p>
    <w:p w:rsidR="00F029E7" w:rsidRPr="00B44048" w:rsidRDefault="00F029E7" w:rsidP="00F029E7">
      <w:pPr>
        <w:pStyle w:val="ListParagraph"/>
        <w:ind w:left="284" w:hanging="284"/>
        <w:jc w:val="both"/>
        <w:rPr>
          <w:rFonts w:asciiTheme="minorHAnsi" w:hAnsiTheme="minorHAnsi" w:cstheme="minorHAnsi"/>
          <w:sz w:val="22"/>
          <w:szCs w:val="22"/>
        </w:rPr>
      </w:pPr>
    </w:p>
    <w:p w:rsidR="00F029E7" w:rsidRPr="00B44048" w:rsidRDefault="00F029E7" w:rsidP="00F029E7">
      <w:pPr>
        <w:pStyle w:val="ListParagraph"/>
        <w:numPr>
          <w:ilvl w:val="0"/>
          <w:numId w:val="29"/>
        </w:numPr>
        <w:spacing w:after="160" w:line="256" w:lineRule="auto"/>
        <w:ind w:left="142" w:hanging="426"/>
        <w:contextualSpacing/>
        <w:jc w:val="both"/>
        <w:rPr>
          <w:rFonts w:asciiTheme="minorHAnsi" w:hAnsiTheme="minorHAnsi" w:cstheme="minorHAnsi"/>
          <w:sz w:val="22"/>
          <w:szCs w:val="22"/>
        </w:rPr>
      </w:pPr>
      <w:r w:rsidRPr="00B44048">
        <w:rPr>
          <w:rFonts w:asciiTheme="minorHAnsi" w:hAnsiTheme="minorHAnsi" w:cstheme="minorHAnsi"/>
          <w:sz w:val="22"/>
          <w:szCs w:val="22"/>
        </w:rPr>
        <w:t>HSE Plan Rev-02 for site operations by contractor shall be applicable.</w:t>
      </w:r>
    </w:p>
    <w:p w:rsidR="00F029E7" w:rsidRPr="00B44048" w:rsidRDefault="00F029E7" w:rsidP="00F029E7">
      <w:pPr>
        <w:pStyle w:val="ListParagraph"/>
        <w:ind w:left="142"/>
        <w:jc w:val="both"/>
        <w:rPr>
          <w:rFonts w:asciiTheme="minorHAnsi" w:hAnsiTheme="minorHAnsi" w:cstheme="minorHAnsi"/>
          <w:sz w:val="22"/>
          <w:szCs w:val="22"/>
        </w:rPr>
      </w:pPr>
    </w:p>
    <w:p w:rsidR="00F029E7" w:rsidRPr="00B44048" w:rsidRDefault="00F029E7" w:rsidP="00F029E7">
      <w:pPr>
        <w:pStyle w:val="ListParagraph"/>
        <w:numPr>
          <w:ilvl w:val="0"/>
          <w:numId w:val="29"/>
        </w:numPr>
        <w:spacing w:after="160" w:line="256" w:lineRule="auto"/>
        <w:ind w:left="142" w:hanging="426"/>
        <w:contextualSpacing/>
        <w:jc w:val="both"/>
        <w:rPr>
          <w:rFonts w:asciiTheme="minorHAnsi" w:hAnsiTheme="minorHAnsi" w:cstheme="minorHAnsi"/>
          <w:sz w:val="22"/>
          <w:szCs w:val="22"/>
        </w:rPr>
      </w:pPr>
      <w:r w:rsidRPr="00B44048">
        <w:rPr>
          <w:rFonts w:asciiTheme="minorHAnsi" w:hAnsiTheme="minorHAnsi" w:cstheme="minorHAnsi"/>
          <w:sz w:val="22"/>
          <w:szCs w:val="22"/>
        </w:rPr>
        <w:t>Bidder to quote non-zero freight %.</w:t>
      </w:r>
    </w:p>
    <w:p w:rsidR="00F029E7" w:rsidRPr="00B44048" w:rsidRDefault="00F029E7" w:rsidP="00F029E7">
      <w:pPr>
        <w:pStyle w:val="ListParagraph"/>
        <w:rPr>
          <w:rFonts w:asciiTheme="minorHAnsi" w:hAnsiTheme="minorHAnsi" w:cstheme="minorHAnsi"/>
          <w:sz w:val="22"/>
          <w:szCs w:val="22"/>
        </w:rPr>
      </w:pPr>
    </w:p>
    <w:p w:rsidR="00F029E7" w:rsidRPr="00B44048" w:rsidRDefault="00F029E7" w:rsidP="00F029E7">
      <w:pPr>
        <w:pStyle w:val="ListParagraph"/>
        <w:numPr>
          <w:ilvl w:val="0"/>
          <w:numId w:val="29"/>
        </w:numPr>
        <w:spacing w:after="160" w:line="257" w:lineRule="auto"/>
        <w:ind w:left="141" w:hanging="425"/>
        <w:jc w:val="both"/>
        <w:rPr>
          <w:rFonts w:asciiTheme="minorHAnsi" w:hAnsiTheme="minorHAnsi" w:cstheme="minorHAnsi"/>
          <w:sz w:val="22"/>
          <w:szCs w:val="22"/>
        </w:rPr>
      </w:pPr>
      <w:r w:rsidRPr="00B44048">
        <w:rPr>
          <w:rFonts w:asciiTheme="minorHAnsi" w:hAnsiTheme="minorHAnsi" w:cstheme="minorHAnsi"/>
          <w:sz w:val="22"/>
          <w:szCs w:val="22"/>
        </w:rPr>
        <w:lastRenderedPageBreak/>
        <w:t>"In the course of evaluation, if more than one bidder happens to occupy L-1 status, effective L-1 will be decided by soliciting discounts from the respective L-1 bidders. In case more than one bidder happens to occupy the L-1 status even after soliciting discounts, the L-1 bidder shall be decided by a toss / draw of lots, in the presence of the respective L-1 bidder(s) or their representative(s). Ranking will be done accordingly.  BHEL's decision in such situations shall be final and binding."</w:t>
      </w:r>
    </w:p>
    <w:p w:rsidR="00F029E7" w:rsidRPr="00B44048" w:rsidRDefault="00F029E7" w:rsidP="00F029E7">
      <w:pPr>
        <w:pStyle w:val="ListParagraph"/>
        <w:numPr>
          <w:ilvl w:val="0"/>
          <w:numId w:val="29"/>
        </w:numPr>
        <w:spacing w:after="160" w:line="256" w:lineRule="auto"/>
        <w:ind w:left="142" w:hanging="426"/>
        <w:contextualSpacing/>
        <w:jc w:val="both"/>
        <w:rPr>
          <w:rFonts w:asciiTheme="minorHAnsi" w:hAnsiTheme="minorHAnsi" w:cstheme="minorHAnsi"/>
          <w:sz w:val="22"/>
          <w:szCs w:val="22"/>
        </w:rPr>
      </w:pPr>
      <w:r w:rsidRPr="00B44048">
        <w:rPr>
          <w:rFonts w:asciiTheme="minorHAnsi" w:hAnsiTheme="minorHAnsi" w:cstheme="minorHAnsi"/>
          <w:sz w:val="22"/>
          <w:szCs w:val="22"/>
        </w:rPr>
        <w:t xml:space="preserve">Self-declarations/ auditor’s/ accountant’s certificates submitted by the manufacturer/ supplier may be verified randomly by the committee constituted as per </w:t>
      </w:r>
      <w:proofErr w:type="spellStart"/>
      <w:r w:rsidRPr="00B44048">
        <w:rPr>
          <w:rFonts w:asciiTheme="minorHAnsi" w:hAnsiTheme="minorHAnsi" w:cstheme="minorHAnsi"/>
          <w:sz w:val="22"/>
          <w:szCs w:val="22"/>
        </w:rPr>
        <w:t>MoP</w:t>
      </w:r>
      <w:proofErr w:type="spellEnd"/>
      <w:r w:rsidRPr="00B44048">
        <w:rPr>
          <w:rFonts w:asciiTheme="minorHAnsi" w:hAnsiTheme="minorHAnsi" w:cstheme="minorHAnsi"/>
          <w:sz w:val="22"/>
          <w:szCs w:val="22"/>
        </w:rPr>
        <w:t xml:space="preserve"> Order 28-07- 2020. In case of false documents/misrepresentation of the facts requisite action against such manufacturer/ supplier will be taken based on the r</w:t>
      </w:r>
      <w:r>
        <w:rPr>
          <w:rFonts w:asciiTheme="minorHAnsi" w:hAnsiTheme="minorHAnsi" w:cstheme="minorHAnsi"/>
          <w:sz w:val="22"/>
          <w:szCs w:val="22"/>
        </w:rPr>
        <w:t>ecommendation of the Committee.</w:t>
      </w:r>
    </w:p>
    <w:p w:rsidR="00F029E7" w:rsidRPr="00B44048" w:rsidRDefault="00F029E7" w:rsidP="00F029E7">
      <w:pPr>
        <w:pStyle w:val="ListParagraph"/>
        <w:ind w:left="142"/>
        <w:jc w:val="both"/>
        <w:rPr>
          <w:rFonts w:asciiTheme="minorHAnsi" w:hAnsiTheme="minorHAnsi" w:cstheme="minorHAnsi"/>
          <w:sz w:val="22"/>
          <w:szCs w:val="22"/>
        </w:rPr>
      </w:pPr>
    </w:p>
    <w:p w:rsidR="00F029E7" w:rsidRPr="00B44048" w:rsidRDefault="00F029E7" w:rsidP="00F029E7">
      <w:pPr>
        <w:pStyle w:val="ListParagraph"/>
        <w:numPr>
          <w:ilvl w:val="0"/>
          <w:numId w:val="29"/>
        </w:numPr>
        <w:spacing w:after="160" w:line="256" w:lineRule="auto"/>
        <w:ind w:left="142" w:hanging="426"/>
        <w:contextualSpacing/>
        <w:jc w:val="both"/>
        <w:rPr>
          <w:rFonts w:asciiTheme="minorHAnsi" w:hAnsiTheme="minorHAnsi" w:cstheme="minorHAnsi"/>
          <w:sz w:val="22"/>
          <w:szCs w:val="22"/>
        </w:rPr>
      </w:pPr>
      <w:r w:rsidRPr="00B44048">
        <w:rPr>
          <w:rFonts w:asciiTheme="minorHAnsi" w:hAnsiTheme="minorHAnsi" w:cstheme="minorHAnsi"/>
          <w:sz w:val="22"/>
          <w:szCs w:val="22"/>
        </w:rPr>
        <w:t>Bidder to agree</w:t>
      </w:r>
      <w:r>
        <w:rPr>
          <w:rFonts w:asciiTheme="minorHAnsi" w:hAnsiTheme="minorHAnsi" w:cstheme="minorHAnsi"/>
          <w:sz w:val="22"/>
          <w:szCs w:val="22"/>
        </w:rPr>
        <w:t xml:space="preserve"> with all the clauses except (clause no-6.0 to 9.0, 13.0, 15.0 &amp; 25.0 of I</w:t>
      </w:r>
      <w:r w:rsidR="000E7E5B">
        <w:rPr>
          <w:rFonts w:asciiTheme="minorHAnsi" w:hAnsiTheme="minorHAnsi" w:cstheme="minorHAnsi"/>
          <w:sz w:val="22"/>
          <w:szCs w:val="22"/>
        </w:rPr>
        <w:t xml:space="preserve">TB of GCC-BOP, 11.0 </w:t>
      </w:r>
      <w:r>
        <w:rPr>
          <w:rFonts w:asciiTheme="minorHAnsi" w:hAnsiTheme="minorHAnsi" w:cstheme="minorHAnsi"/>
          <w:sz w:val="22"/>
          <w:szCs w:val="22"/>
        </w:rPr>
        <w:t xml:space="preserve">&amp; 27.0 of GCTC of GCC-BOP) of </w:t>
      </w:r>
      <w:r w:rsidRPr="00B44048">
        <w:rPr>
          <w:rFonts w:asciiTheme="minorHAnsi" w:hAnsiTheme="minorHAnsi" w:cstheme="minorHAnsi"/>
          <w:sz w:val="22"/>
          <w:szCs w:val="22"/>
        </w:rPr>
        <w:t xml:space="preserve">GCC BOP (available on www.pem.bhel.com) &amp; </w:t>
      </w:r>
      <w:r w:rsidR="0006095B" w:rsidRPr="00B44048">
        <w:rPr>
          <w:rFonts w:asciiTheme="minorHAnsi" w:hAnsiTheme="minorHAnsi" w:cstheme="minorHAnsi"/>
          <w:sz w:val="22"/>
          <w:szCs w:val="22"/>
        </w:rPr>
        <w:t xml:space="preserve">SCC </w:t>
      </w:r>
      <w:r w:rsidR="0006095B">
        <w:rPr>
          <w:rFonts w:asciiTheme="minorHAnsi" w:hAnsiTheme="minorHAnsi" w:cstheme="minorHAnsi"/>
          <w:sz w:val="22"/>
          <w:szCs w:val="22"/>
        </w:rPr>
        <w:t xml:space="preserve">Rev-02 </w:t>
      </w:r>
      <w:r w:rsidRPr="00B44048">
        <w:rPr>
          <w:rFonts w:asciiTheme="minorHAnsi" w:hAnsiTheme="minorHAnsi" w:cstheme="minorHAnsi"/>
          <w:sz w:val="22"/>
          <w:szCs w:val="22"/>
        </w:rPr>
        <w:t xml:space="preserve">of the project. </w:t>
      </w:r>
    </w:p>
    <w:p w:rsidR="00F029E7" w:rsidRPr="00B44048" w:rsidRDefault="00F029E7" w:rsidP="00F029E7">
      <w:pPr>
        <w:pStyle w:val="ListParagraph"/>
        <w:rPr>
          <w:rFonts w:asciiTheme="minorHAnsi" w:hAnsiTheme="minorHAnsi" w:cstheme="minorHAnsi"/>
          <w:color w:val="333333"/>
          <w:sz w:val="22"/>
          <w:szCs w:val="22"/>
        </w:rPr>
      </w:pPr>
    </w:p>
    <w:p w:rsidR="00F029E7" w:rsidRDefault="00F029E7" w:rsidP="00F029E7">
      <w:pPr>
        <w:pStyle w:val="ListParagraph"/>
        <w:numPr>
          <w:ilvl w:val="0"/>
          <w:numId w:val="29"/>
        </w:numPr>
        <w:spacing w:after="160" w:line="256" w:lineRule="auto"/>
        <w:ind w:left="142" w:hanging="426"/>
        <w:contextualSpacing/>
        <w:jc w:val="both"/>
        <w:rPr>
          <w:rFonts w:asciiTheme="minorHAnsi" w:hAnsiTheme="minorHAnsi" w:cstheme="minorHAnsi"/>
          <w:sz w:val="22"/>
          <w:szCs w:val="22"/>
        </w:rPr>
      </w:pPr>
      <w:r w:rsidRPr="00B44048">
        <w:rPr>
          <w:rFonts w:asciiTheme="minorHAnsi" w:hAnsiTheme="minorHAnsi" w:cstheme="minorHAnsi"/>
          <w:sz w:val="22"/>
          <w:szCs w:val="22"/>
        </w:rPr>
        <w:t>All other correspondence thereof shall be addressed to the undersigned by name &amp; designation and sent at the following address:</w:t>
      </w:r>
    </w:p>
    <w:p w:rsidR="0006095B" w:rsidRPr="0006095B" w:rsidRDefault="0006095B" w:rsidP="0006095B">
      <w:pPr>
        <w:pStyle w:val="ListParagraph"/>
        <w:rPr>
          <w:rFonts w:asciiTheme="minorHAnsi" w:hAnsiTheme="minorHAnsi" w:cstheme="minorHAnsi"/>
          <w:sz w:val="22"/>
          <w:szCs w:val="22"/>
        </w:rPr>
      </w:pPr>
    </w:p>
    <w:tbl>
      <w:tblPr>
        <w:tblW w:w="8696" w:type="dxa"/>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48"/>
        <w:gridCol w:w="4348"/>
      </w:tblGrid>
      <w:tr w:rsidR="0006095B" w:rsidRPr="00B44048" w:rsidTr="006E7479">
        <w:trPr>
          <w:trHeight w:val="373"/>
        </w:trPr>
        <w:tc>
          <w:tcPr>
            <w:tcW w:w="4348" w:type="dxa"/>
          </w:tcPr>
          <w:p w:rsidR="0006095B" w:rsidRPr="00B44048" w:rsidRDefault="0006095B" w:rsidP="006E7479">
            <w:pPr>
              <w:pStyle w:val="NoSpacing"/>
              <w:rPr>
                <w:rFonts w:cstheme="minorHAnsi"/>
                <w:b/>
              </w:rPr>
            </w:pPr>
            <w:r w:rsidRPr="00B44048">
              <w:rPr>
                <w:rFonts w:cstheme="minorHAnsi"/>
                <w:b/>
              </w:rPr>
              <w:t>Sanjeev Kumar/Dy. Engineer– BOP</w:t>
            </w:r>
          </w:p>
          <w:p w:rsidR="0006095B" w:rsidRPr="00B44048" w:rsidRDefault="0006095B" w:rsidP="006E7479">
            <w:pPr>
              <w:pStyle w:val="NoSpacing"/>
              <w:rPr>
                <w:rFonts w:cstheme="minorHAnsi"/>
                <w:b/>
                <w:lang w:val="en-IN"/>
              </w:rPr>
            </w:pPr>
            <w:r w:rsidRPr="00B44048">
              <w:rPr>
                <w:rFonts w:cstheme="minorHAnsi"/>
                <w:b/>
                <w:lang w:val="en-IN"/>
              </w:rPr>
              <w:t>M/s Bharat Heavy Electricals Ltd.,</w:t>
            </w:r>
          </w:p>
          <w:p w:rsidR="0006095B" w:rsidRPr="00B44048" w:rsidRDefault="0006095B" w:rsidP="006E7479">
            <w:pPr>
              <w:pStyle w:val="NoSpacing"/>
              <w:rPr>
                <w:rFonts w:cstheme="minorHAnsi"/>
                <w:b/>
                <w:lang w:val="en-IN"/>
              </w:rPr>
            </w:pPr>
            <w:r w:rsidRPr="00B44048">
              <w:rPr>
                <w:rFonts w:cstheme="minorHAnsi"/>
                <w:b/>
                <w:lang w:val="en-IN"/>
              </w:rPr>
              <w:t>Project Engineering Management,</w:t>
            </w:r>
          </w:p>
          <w:p w:rsidR="0006095B" w:rsidRPr="00B44048" w:rsidRDefault="0006095B" w:rsidP="006E7479">
            <w:pPr>
              <w:pStyle w:val="NoSpacing"/>
              <w:rPr>
                <w:rFonts w:cstheme="minorHAnsi"/>
                <w:b/>
                <w:lang w:val="en-IN"/>
              </w:rPr>
            </w:pPr>
            <w:r w:rsidRPr="00B44048">
              <w:rPr>
                <w:rFonts w:cstheme="minorHAnsi"/>
                <w:b/>
                <w:lang w:val="en-IN"/>
              </w:rPr>
              <w:t>Power Project Engineering Institute,</w:t>
            </w:r>
          </w:p>
          <w:p w:rsidR="0006095B" w:rsidRPr="00B44048" w:rsidRDefault="0006095B" w:rsidP="006E7479">
            <w:pPr>
              <w:pStyle w:val="NoSpacing"/>
              <w:rPr>
                <w:rFonts w:cstheme="minorHAnsi"/>
                <w:b/>
                <w:lang w:val="en-IN"/>
              </w:rPr>
            </w:pPr>
            <w:proofErr w:type="spellStart"/>
            <w:r w:rsidRPr="00B44048">
              <w:rPr>
                <w:rFonts w:cstheme="minorHAnsi"/>
                <w:b/>
                <w:lang w:val="en-IN"/>
              </w:rPr>
              <w:t>HRD</w:t>
            </w:r>
            <w:proofErr w:type="spellEnd"/>
            <w:r w:rsidRPr="00B44048">
              <w:rPr>
                <w:rFonts w:cstheme="minorHAnsi"/>
                <w:b/>
                <w:lang w:val="en-IN"/>
              </w:rPr>
              <w:t xml:space="preserve"> &amp; </w:t>
            </w:r>
            <w:proofErr w:type="spellStart"/>
            <w:r w:rsidRPr="00B44048">
              <w:rPr>
                <w:rFonts w:cstheme="minorHAnsi"/>
                <w:b/>
                <w:lang w:val="en-IN"/>
              </w:rPr>
              <w:t>ESI</w:t>
            </w:r>
            <w:proofErr w:type="spellEnd"/>
            <w:r w:rsidRPr="00B44048">
              <w:rPr>
                <w:rFonts w:cstheme="minorHAnsi"/>
                <w:b/>
                <w:lang w:val="en-IN"/>
              </w:rPr>
              <w:t xml:space="preserve"> Complex,</w:t>
            </w:r>
          </w:p>
          <w:p w:rsidR="0006095B" w:rsidRPr="00B44048" w:rsidRDefault="0006095B" w:rsidP="006E7479">
            <w:pPr>
              <w:pStyle w:val="NoSpacing"/>
              <w:rPr>
                <w:rFonts w:cstheme="minorHAnsi"/>
                <w:b/>
                <w:lang w:val="en-IN"/>
              </w:rPr>
            </w:pPr>
            <w:r w:rsidRPr="00B44048">
              <w:rPr>
                <w:rFonts w:cstheme="minorHAnsi"/>
                <w:b/>
                <w:lang w:val="en-IN"/>
              </w:rPr>
              <w:t>Plot No 25, Sector-16 A, Noida-201301</w:t>
            </w:r>
          </w:p>
          <w:p w:rsidR="0006095B" w:rsidRPr="00B44048" w:rsidRDefault="0006095B" w:rsidP="006E7479">
            <w:pPr>
              <w:pStyle w:val="NoSpacing"/>
              <w:rPr>
                <w:rFonts w:cstheme="minorHAnsi"/>
                <w:b/>
                <w:lang w:val="en-IN"/>
              </w:rPr>
            </w:pPr>
            <w:r w:rsidRPr="00B44048">
              <w:rPr>
                <w:rFonts w:cstheme="minorHAnsi"/>
                <w:b/>
                <w:lang w:val="en-IN"/>
              </w:rPr>
              <w:t xml:space="preserve">E-MAIL: </w:t>
            </w:r>
            <w:hyperlink r:id="rId10" w:history="1">
              <w:r w:rsidRPr="00B44048">
                <w:rPr>
                  <w:rStyle w:val="Hyperlink"/>
                  <w:rFonts w:cstheme="minorHAnsi"/>
                  <w:b/>
                  <w:lang w:val="en-IN"/>
                </w:rPr>
                <w:t>sanjeev_k@bhel.in</w:t>
              </w:r>
            </w:hyperlink>
          </w:p>
          <w:p w:rsidR="0006095B" w:rsidRPr="00B44048" w:rsidRDefault="0006095B" w:rsidP="00324E41">
            <w:pPr>
              <w:pStyle w:val="NoSpacing"/>
              <w:rPr>
                <w:rFonts w:cstheme="minorHAnsi"/>
                <w:b/>
              </w:rPr>
            </w:pPr>
            <w:r w:rsidRPr="00B44048">
              <w:rPr>
                <w:rFonts w:cstheme="minorHAnsi"/>
                <w:b/>
                <w:lang w:val="en-IN"/>
              </w:rPr>
              <w:t xml:space="preserve">Ph. No. </w:t>
            </w:r>
            <w:r w:rsidR="00324E41">
              <w:rPr>
                <w:rFonts w:cstheme="minorHAnsi"/>
                <w:b/>
                <w:lang w:val="en-IN"/>
              </w:rPr>
              <w:t>9958175655</w:t>
            </w:r>
          </w:p>
        </w:tc>
        <w:tc>
          <w:tcPr>
            <w:tcW w:w="4348" w:type="dxa"/>
          </w:tcPr>
          <w:p w:rsidR="0006095B" w:rsidRPr="00B44048" w:rsidRDefault="0006095B" w:rsidP="006E7479">
            <w:pPr>
              <w:pStyle w:val="NoSpacing"/>
              <w:rPr>
                <w:rFonts w:cstheme="minorHAnsi"/>
                <w:b/>
                <w:lang w:val="en-IN"/>
              </w:rPr>
            </w:pPr>
            <w:r w:rsidRPr="00B44048">
              <w:rPr>
                <w:rFonts w:cstheme="minorHAnsi"/>
                <w:b/>
                <w:lang w:val="en-IN"/>
              </w:rPr>
              <w:t>Sumeet Sahay/</w:t>
            </w:r>
            <w:proofErr w:type="spellStart"/>
            <w:r w:rsidRPr="00B44048">
              <w:rPr>
                <w:rFonts w:cstheme="minorHAnsi"/>
                <w:b/>
                <w:lang w:val="en-IN"/>
              </w:rPr>
              <w:t>MGR</w:t>
            </w:r>
            <w:proofErr w:type="spellEnd"/>
            <w:r w:rsidRPr="00B44048">
              <w:rPr>
                <w:rFonts w:cstheme="minorHAnsi"/>
                <w:b/>
                <w:lang w:val="en-IN"/>
              </w:rPr>
              <w:t>-BOP</w:t>
            </w:r>
          </w:p>
          <w:p w:rsidR="0006095B" w:rsidRPr="00B44048" w:rsidRDefault="0006095B" w:rsidP="006E7479">
            <w:pPr>
              <w:pStyle w:val="NoSpacing"/>
              <w:rPr>
                <w:rFonts w:cstheme="minorHAnsi"/>
                <w:b/>
                <w:lang w:val="en-IN"/>
              </w:rPr>
            </w:pPr>
            <w:r w:rsidRPr="00B44048">
              <w:rPr>
                <w:rFonts w:cstheme="minorHAnsi"/>
                <w:b/>
                <w:lang w:val="en-IN"/>
              </w:rPr>
              <w:t>M/s Bharat Heavy Electricals Ltd.,</w:t>
            </w:r>
          </w:p>
          <w:p w:rsidR="0006095B" w:rsidRPr="00B44048" w:rsidRDefault="0006095B" w:rsidP="006E7479">
            <w:pPr>
              <w:pStyle w:val="NoSpacing"/>
              <w:rPr>
                <w:rFonts w:cstheme="minorHAnsi"/>
                <w:b/>
                <w:lang w:val="en-IN"/>
              </w:rPr>
            </w:pPr>
            <w:r w:rsidRPr="00B44048">
              <w:rPr>
                <w:rFonts w:cstheme="minorHAnsi"/>
                <w:b/>
                <w:lang w:val="en-IN"/>
              </w:rPr>
              <w:t>Project Engineering Management,</w:t>
            </w:r>
          </w:p>
          <w:p w:rsidR="0006095B" w:rsidRPr="00B44048" w:rsidRDefault="0006095B" w:rsidP="006E7479">
            <w:pPr>
              <w:pStyle w:val="NoSpacing"/>
              <w:rPr>
                <w:rFonts w:cstheme="minorHAnsi"/>
                <w:b/>
                <w:lang w:val="en-IN"/>
              </w:rPr>
            </w:pPr>
            <w:r w:rsidRPr="00B44048">
              <w:rPr>
                <w:rFonts w:cstheme="minorHAnsi"/>
                <w:b/>
                <w:lang w:val="en-IN"/>
              </w:rPr>
              <w:t>Power Project Engineering Institute,</w:t>
            </w:r>
          </w:p>
          <w:p w:rsidR="0006095B" w:rsidRPr="00B44048" w:rsidRDefault="0006095B" w:rsidP="006E7479">
            <w:pPr>
              <w:pStyle w:val="NoSpacing"/>
              <w:rPr>
                <w:rFonts w:cstheme="minorHAnsi"/>
                <w:b/>
                <w:lang w:val="en-IN"/>
              </w:rPr>
            </w:pPr>
            <w:proofErr w:type="spellStart"/>
            <w:r w:rsidRPr="00B44048">
              <w:rPr>
                <w:rFonts w:cstheme="minorHAnsi"/>
                <w:b/>
                <w:lang w:val="en-IN"/>
              </w:rPr>
              <w:t>HRD</w:t>
            </w:r>
            <w:proofErr w:type="spellEnd"/>
            <w:r w:rsidRPr="00B44048">
              <w:rPr>
                <w:rFonts w:cstheme="minorHAnsi"/>
                <w:b/>
                <w:lang w:val="en-IN"/>
              </w:rPr>
              <w:t xml:space="preserve"> &amp; </w:t>
            </w:r>
            <w:proofErr w:type="spellStart"/>
            <w:r w:rsidRPr="00B44048">
              <w:rPr>
                <w:rFonts w:cstheme="minorHAnsi"/>
                <w:b/>
                <w:lang w:val="en-IN"/>
              </w:rPr>
              <w:t>ESI</w:t>
            </w:r>
            <w:proofErr w:type="spellEnd"/>
            <w:r w:rsidRPr="00B44048">
              <w:rPr>
                <w:rFonts w:cstheme="minorHAnsi"/>
                <w:b/>
                <w:lang w:val="en-IN"/>
              </w:rPr>
              <w:t xml:space="preserve"> Complex,</w:t>
            </w:r>
          </w:p>
          <w:p w:rsidR="0006095B" w:rsidRPr="00B44048" w:rsidRDefault="0006095B" w:rsidP="006E7479">
            <w:pPr>
              <w:pStyle w:val="NoSpacing"/>
              <w:rPr>
                <w:rFonts w:cstheme="minorHAnsi"/>
                <w:b/>
                <w:lang w:val="en-IN"/>
              </w:rPr>
            </w:pPr>
            <w:r w:rsidRPr="00B44048">
              <w:rPr>
                <w:rFonts w:cstheme="minorHAnsi"/>
                <w:b/>
                <w:lang w:val="en-IN"/>
              </w:rPr>
              <w:t>Plot No 25, Sector-16 A, Noida-201301</w:t>
            </w:r>
          </w:p>
          <w:p w:rsidR="0006095B" w:rsidRPr="00B44048" w:rsidRDefault="0006095B" w:rsidP="006E7479">
            <w:pPr>
              <w:pStyle w:val="NoSpacing"/>
              <w:rPr>
                <w:rFonts w:cstheme="minorHAnsi"/>
                <w:b/>
                <w:lang w:val="en-IN"/>
              </w:rPr>
            </w:pPr>
            <w:r w:rsidRPr="00B44048">
              <w:rPr>
                <w:rFonts w:cstheme="minorHAnsi"/>
                <w:b/>
                <w:lang w:val="en-IN"/>
              </w:rPr>
              <w:t xml:space="preserve">E-MAIL: </w:t>
            </w:r>
            <w:hyperlink r:id="rId11" w:history="1">
              <w:r w:rsidRPr="00B44048">
                <w:rPr>
                  <w:rFonts w:cstheme="minorHAnsi"/>
                  <w:b/>
                </w:rPr>
                <w:t>sumeetsahay@bhel.in</w:t>
              </w:r>
            </w:hyperlink>
          </w:p>
          <w:p w:rsidR="0006095B" w:rsidRPr="00B44048" w:rsidRDefault="0006095B" w:rsidP="006E7479">
            <w:pPr>
              <w:pStyle w:val="NoSpacing"/>
              <w:rPr>
                <w:rFonts w:cstheme="minorHAnsi"/>
                <w:b/>
                <w:bCs/>
                <w:color w:val="000000"/>
                <w:lang w:val="en-IN"/>
              </w:rPr>
            </w:pPr>
            <w:r w:rsidRPr="00B44048">
              <w:rPr>
                <w:rFonts w:cstheme="minorHAnsi"/>
                <w:b/>
                <w:lang w:val="en-IN"/>
              </w:rPr>
              <w:t>Ph. No. 09999498202</w:t>
            </w:r>
          </w:p>
        </w:tc>
      </w:tr>
    </w:tbl>
    <w:p w:rsidR="0006095B" w:rsidRPr="00B44048" w:rsidRDefault="0006095B" w:rsidP="0006095B">
      <w:pPr>
        <w:pStyle w:val="ListParagraph"/>
        <w:spacing w:after="160" w:line="256" w:lineRule="auto"/>
        <w:ind w:left="142"/>
        <w:contextualSpacing/>
        <w:jc w:val="both"/>
        <w:rPr>
          <w:rFonts w:asciiTheme="minorHAnsi" w:hAnsiTheme="minorHAnsi" w:cstheme="minorHAnsi"/>
          <w:sz w:val="22"/>
          <w:szCs w:val="22"/>
        </w:rPr>
      </w:pPr>
    </w:p>
    <w:p w:rsidR="00F029E7" w:rsidRPr="00B44048" w:rsidRDefault="00F029E7" w:rsidP="00F029E7">
      <w:pPr>
        <w:pStyle w:val="NormalWeb"/>
        <w:spacing w:before="0" w:beforeAutospacing="0" w:after="0" w:afterAutospacing="0" w:line="253" w:lineRule="atLeast"/>
        <w:jc w:val="both"/>
        <w:rPr>
          <w:rFonts w:asciiTheme="minorHAnsi" w:hAnsiTheme="minorHAnsi" w:cstheme="minorHAnsi"/>
          <w:color w:val="333333"/>
          <w:sz w:val="22"/>
          <w:szCs w:val="22"/>
        </w:rPr>
      </w:pPr>
    </w:p>
    <w:p w:rsidR="00F029E7" w:rsidRPr="00B44048" w:rsidRDefault="00F029E7" w:rsidP="00F029E7">
      <w:pPr>
        <w:spacing w:after="0" w:line="253" w:lineRule="atLeast"/>
        <w:rPr>
          <w:rFonts w:eastAsia="Times New Roman" w:cstheme="minorHAnsi"/>
          <w:b/>
          <w:color w:val="FF0000"/>
          <w:lang w:val="en-IN" w:eastAsia="en-IN" w:bidi="hi-IN"/>
        </w:rPr>
      </w:pPr>
    </w:p>
    <w:p w:rsidR="00F029E7" w:rsidRDefault="00F029E7" w:rsidP="00C03FAF">
      <w:pPr>
        <w:spacing w:before="120" w:after="0" w:line="240" w:lineRule="auto"/>
        <w:jc w:val="both"/>
        <w:rPr>
          <w:rFonts w:eastAsia="Times New Roman" w:cstheme="minorHAnsi"/>
          <w:b/>
          <w:bCs/>
          <w:color w:val="333333"/>
          <w:lang w:val="en-IN" w:eastAsia="en-IN" w:bidi="hi-IN"/>
        </w:rPr>
      </w:pPr>
    </w:p>
    <w:p w:rsidR="008F5111" w:rsidRDefault="008F5111" w:rsidP="00B44048">
      <w:pPr>
        <w:spacing w:after="0" w:line="253" w:lineRule="atLeast"/>
        <w:rPr>
          <w:noProof/>
          <w:lang w:val="en-IN" w:eastAsia="en-IN" w:bidi="hi-IN"/>
        </w:rPr>
      </w:pPr>
    </w:p>
    <w:p w:rsidR="008F5111" w:rsidRDefault="008F5111" w:rsidP="00B44048">
      <w:pPr>
        <w:spacing w:after="0" w:line="253" w:lineRule="atLeast"/>
        <w:rPr>
          <w:noProof/>
          <w:lang w:val="en-IN" w:eastAsia="en-IN" w:bidi="hi-IN"/>
        </w:rPr>
      </w:pPr>
    </w:p>
    <w:p w:rsidR="008F5111" w:rsidRDefault="008F5111" w:rsidP="00B44048">
      <w:pPr>
        <w:spacing w:after="0" w:line="253" w:lineRule="atLeast"/>
        <w:rPr>
          <w:noProof/>
          <w:lang w:val="en-IN" w:eastAsia="en-IN" w:bidi="hi-IN"/>
        </w:rPr>
      </w:pPr>
    </w:p>
    <w:p w:rsidR="008F5111" w:rsidRDefault="008F5111" w:rsidP="00B44048">
      <w:pPr>
        <w:spacing w:after="0" w:line="253" w:lineRule="atLeast"/>
        <w:rPr>
          <w:noProof/>
          <w:lang w:val="en-IN" w:eastAsia="en-IN" w:bidi="hi-IN"/>
        </w:rPr>
      </w:pPr>
    </w:p>
    <w:p w:rsidR="008F5111" w:rsidRDefault="008F5111" w:rsidP="00B44048">
      <w:pPr>
        <w:spacing w:after="0" w:line="253" w:lineRule="atLeast"/>
        <w:rPr>
          <w:noProof/>
          <w:lang w:val="en-IN" w:eastAsia="en-IN" w:bidi="hi-IN"/>
        </w:rPr>
      </w:pPr>
    </w:p>
    <w:p w:rsidR="008F5111" w:rsidRDefault="008F5111" w:rsidP="00B44048">
      <w:pPr>
        <w:spacing w:after="0" w:line="253" w:lineRule="atLeast"/>
        <w:rPr>
          <w:rFonts w:eastAsia="Times New Roman" w:cstheme="minorHAnsi"/>
          <w:b/>
          <w:color w:val="FF0000"/>
          <w:lang w:val="en-IN" w:eastAsia="en-IN" w:bidi="hi-IN"/>
        </w:rPr>
      </w:pPr>
    </w:p>
    <w:p w:rsidR="008F5111" w:rsidRDefault="008F5111" w:rsidP="00B44048">
      <w:pPr>
        <w:spacing w:after="0" w:line="253" w:lineRule="atLeast"/>
        <w:rPr>
          <w:rFonts w:eastAsia="Times New Roman" w:cstheme="minorHAnsi"/>
          <w:b/>
          <w:color w:val="FF0000"/>
          <w:lang w:val="en-IN" w:eastAsia="en-IN" w:bidi="hi-IN"/>
        </w:rPr>
      </w:pPr>
    </w:p>
    <w:p w:rsidR="008F5111" w:rsidRDefault="008F5111" w:rsidP="00B44048">
      <w:pPr>
        <w:spacing w:after="0" w:line="253" w:lineRule="atLeast"/>
        <w:rPr>
          <w:rFonts w:eastAsia="Times New Roman" w:cstheme="minorHAnsi"/>
          <w:b/>
          <w:color w:val="FF0000"/>
          <w:lang w:val="en-IN" w:eastAsia="en-IN" w:bidi="hi-IN"/>
        </w:rPr>
      </w:pPr>
    </w:p>
    <w:p w:rsidR="008F5111" w:rsidRDefault="008F5111" w:rsidP="00B44048">
      <w:pPr>
        <w:spacing w:after="0" w:line="253" w:lineRule="atLeast"/>
        <w:rPr>
          <w:rFonts w:eastAsia="Times New Roman" w:cstheme="minorHAnsi"/>
          <w:b/>
          <w:color w:val="FF0000"/>
          <w:lang w:val="en-IN" w:eastAsia="en-IN" w:bidi="hi-IN"/>
        </w:rPr>
      </w:pPr>
    </w:p>
    <w:p w:rsidR="008F5111" w:rsidRDefault="008F5111" w:rsidP="00B44048">
      <w:pPr>
        <w:spacing w:after="0" w:line="253" w:lineRule="atLeast"/>
        <w:rPr>
          <w:rFonts w:eastAsia="Times New Roman" w:cstheme="minorHAnsi"/>
          <w:b/>
          <w:color w:val="FF0000"/>
          <w:lang w:val="en-IN" w:eastAsia="en-IN" w:bidi="hi-IN"/>
        </w:rPr>
      </w:pPr>
    </w:p>
    <w:p w:rsidR="008F5111" w:rsidRDefault="008F5111" w:rsidP="00B44048">
      <w:pPr>
        <w:spacing w:after="0" w:line="253" w:lineRule="atLeast"/>
        <w:rPr>
          <w:rFonts w:eastAsia="Times New Roman" w:cstheme="minorHAnsi"/>
          <w:b/>
          <w:color w:val="FF0000"/>
          <w:lang w:val="en-IN" w:eastAsia="en-IN" w:bidi="hi-IN"/>
        </w:rPr>
      </w:pPr>
    </w:p>
    <w:p w:rsidR="008F5111" w:rsidRDefault="008F5111" w:rsidP="00B44048">
      <w:pPr>
        <w:spacing w:after="0" w:line="253" w:lineRule="atLeast"/>
        <w:rPr>
          <w:rFonts w:eastAsia="Times New Roman" w:cstheme="minorHAnsi"/>
          <w:b/>
          <w:color w:val="FF0000"/>
          <w:lang w:val="en-IN" w:eastAsia="en-IN" w:bidi="hi-IN"/>
        </w:rPr>
      </w:pPr>
    </w:p>
    <w:p w:rsidR="008F5111" w:rsidRDefault="008F5111" w:rsidP="00B44048">
      <w:pPr>
        <w:spacing w:after="0" w:line="253" w:lineRule="atLeast"/>
        <w:rPr>
          <w:rFonts w:eastAsia="Times New Roman" w:cstheme="minorHAnsi"/>
          <w:b/>
          <w:color w:val="FF0000"/>
          <w:lang w:val="en-IN" w:eastAsia="en-IN" w:bidi="hi-IN"/>
        </w:rPr>
      </w:pPr>
    </w:p>
    <w:p w:rsidR="008F5111" w:rsidRDefault="008F5111" w:rsidP="00B44048">
      <w:pPr>
        <w:spacing w:after="0" w:line="253" w:lineRule="atLeast"/>
        <w:rPr>
          <w:rFonts w:eastAsia="Times New Roman" w:cstheme="minorHAnsi"/>
          <w:b/>
          <w:color w:val="FF0000"/>
          <w:lang w:val="en-IN" w:eastAsia="en-IN" w:bidi="hi-IN"/>
        </w:rPr>
      </w:pPr>
    </w:p>
    <w:p w:rsidR="008F5111" w:rsidRDefault="008F5111" w:rsidP="00B44048">
      <w:pPr>
        <w:spacing w:after="0" w:line="253" w:lineRule="atLeast"/>
        <w:rPr>
          <w:rFonts w:eastAsia="Times New Roman" w:cstheme="minorHAnsi"/>
          <w:b/>
          <w:color w:val="FF0000"/>
          <w:lang w:val="en-IN" w:eastAsia="en-IN" w:bidi="hi-IN"/>
        </w:rPr>
      </w:pPr>
    </w:p>
    <w:p w:rsidR="008F5111" w:rsidRDefault="008F5111" w:rsidP="00B44048">
      <w:pPr>
        <w:spacing w:after="0" w:line="253" w:lineRule="atLeast"/>
        <w:rPr>
          <w:rFonts w:eastAsia="Times New Roman" w:cstheme="minorHAnsi"/>
          <w:b/>
          <w:color w:val="FF0000"/>
          <w:lang w:val="en-IN" w:eastAsia="en-IN" w:bidi="hi-IN"/>
        </w:rPr>
      </w:pPr>
    </w:p>
    <w:p w:rsidR="008F5111" w:rsidRDefault="008F5111" w:rsidP="00B44048">
      <w:pPr>
        <w:spacing w:after="0" w:line="253" w:lineRule="atLeast"/>
        <w:rPr>
          <w:rFonts w:eastAsia="Times New Roman" w:cstheme="minorHAnsi"/>
          <w:b/>
          <w:color w:val="FF0000"/>
          <w:lang w:val="en-IN" w:eastAsia="en-IN" w:bidi="hi-IN"/>
        </w:rPr>
      </w:pPr>
    </w:p>
    <w:p w:rsidR="008F5111" w:rsidRDefault="008F5111" w:rsidP="00B44048">
      <w:pPr>
        <w:spacing w:after="0" w:line="253" w:lineRule="atLeast"/>
        <w:rPr>
          <w:rFonts w:eastAsia="Times New Roman" w:cstheme="minorHAnsi"/>
          <w:b/>
          <w:color w:val="FF0000"/>
          <w:lang w:val="en-IN" w:eastAsia="en-IN" w:bidi="hi-IN"/>
        </w:rPr>
      </w:pPr>
    </w:p>
    <w:p w:rsidR="008F5111" w:rsidRDefault="008F5111" w:rsidP="00B44048">
      <w:pPr>
        <w:spacing w:after="0" w:line="253" w:lineRule="atLeast"/>
        <w:rPr>
          <w:rFonts w:eastAsia="Times New Roman" w:cstheme="minorHAnsi"/>
          <w:b/>
          <w:color w:val="FF0000"/>
          <w:lang w:val="en-IN" w:eastAsia="en-IN" w:bidi="hi-IN"/>
        </w:rPr>
      </w:pPr>
    </w:p>
    <w:p w:rsidR="008F5111" w:rsidRDefault="008F5111" w:rsidP="00B44048">
      <w:pPr>
        <w:spacing w:after="0" w:line="253" w:lineRule="atLeast"/>
        <w:rPr>
          <w:rFonts w:eastAsia="Times New Roman" w:cstheme="minorHAnsi"/>
          <w:b/>
          <w:color w:val="FF0000"/>
          <w:lang w:val="en-IN" w:eastAsia="en-IN" w:bidi="hi-IN"/>
        </w:rPr>
      </w:pPr>
    </w:p>
    <w:p w:rsidR="008F5111" w:rsidRDefault="008F5111" w:rsidP="00B44048">
      <w:pPr>
        <w:spacing w:after="0" w:line="253" w:lineRule="atLeast"/>
        <w:rPr>
          <w:rFonts w:eastAsia="Times New Roman" w:cstheme="minorHAnsi"/>
          <w:b/>
          <w:color w:val="FF0000"/>
          <w:lang w:val="en-IN" w:eastAsia="en-IN" w:bidi="hi-IN"/>
        </w:rPr>
      </w:pPr>
      <w:bookmarkStart w:id="0" w:name="_GoBack"/>
      <w:bookmarkEnd w:id="0"/>
    </w:p>
    <w:p w:rsidR="008F5111" w:rsidRDefault="008F5111" w:rsidP="00B44048">
      <w:pPr>
        <w:spacing w:after="0" w:line="253" w:lineRule="atLeast"/>
        <w:rPr>
          <w:rFonts w:eastAsia="Times New Roman" w:cstheme="minorHAnsi"/>
          <w:b/>
          <w:color w:val="FF0000"/>
          <w:lang w:val="en-IN" w:eastAsia="en-IN" w:bidi="hi-IN"/>
        </w:rPr>
      </w:pPr>
      <w:r>
        <w:rPr>
          <w:noProof/>
          <w:lang w:val="en-IN" w:eastAsia="en-IN" w:bidi="hi-IN"/>
        </w:rPr>
        <mc:AlternateContent>
          <mc:Choice Requires="wps">
            <w:drawing>
              <wp:anchor distT="0" distB="0" distL="114300" distR="114300" simplePos="0" relativeHeight="251663360" behindDoc="0" locked="0" layoutInCell="1" allowOverlap="1" wp14:anchorId="37C0001A" wp14:editId="5BD0A8E1">
                <wp:simplePos x="0" y="0"/>
                <wp:positionH relativeFrom="column">
                  <wp:posOffset>1762125</wp:posOffset>
                </wp:positionH>
                <wp:positionV relativeFrom="paragraph">
                  <wp:posOffset>-29845</wp:posOffset>
                </wp:positionV>
                <wp:extent cx="2524125" cy="1828800"/>
                <wp:effectExtent l="0" t="0" r="0" b="4445"/>
                <wp:wrapNone/>
                <wp:docPr id="3" name="Text Box 3"/>
                <wp:cNvGraphicFramePr/>
                <a:graphic xmlns:a="http://schemas.openxmlformats.org/drawingml/2006/main">
                  <a:graphicData uri="http://schemas.microsoft.com/office/word/2010/wordprocessingShape">
                    <wps:wsp>
                      <wps:cNvSpPr txBox="1"/>
                      <wps:spPr>
                        <a:xfrm>
                          <a:off x="0" y="0"/>
                          <a:ext cx="2524125" cy="1828800"/>
                        </a:xfrm>
                        <a:prstGeom prst="rect">
                          <a:avLst/>
                        </a:prstGeom>
                        <a:noFill/>
                        <a:ln>
                          <a:noFill/>
                        </a:ln>
                      </wps:spPr>
                      <wps:txbx>
                        <w:txbxContent>
                          <w:p w:rsidR="008F5111" w:rsidRPr="00743762" w:rsidRDefault="008F5111" w:rsidP="008F5111">
                            <w:pPr>
                              <w:shd w:val="clear" w:color="auto" w:fill="FFFFFF" w:themeFill="background1"/>
                              <w:spacing w:after="0" w:line="253" w:lineRule="atLeast"/>
                              <w:jc w:val="center"/>
                              <w:rPr>
                                <w:noProof/>
                                <w:color w:val="000000" w:themeColor="text1"/>
                                <w:sz w:val="40"/>
                                <w:szCs w:val="6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43762">
                              <w:rPr>
                                <w:noProof/>
                                <w:color w:val="000000" w:themeColor="text1"/>
                                <w:sz w:val="40"/>
                                <w:szCs w:val="6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Financial PQR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7C0001A" id="_x0000_t202" coordsize="21600,21600" o:spt="202" path="m,l,21600r21600,l21600,xe">
                <v:stroke joinstyle="miter"/>
                <v:path gradientshapeok="t" o:connecttype="rect"/>
              </v:shapetype>
              <v:shape id="Text Box 3" o:spid="_x0000_s1026" type="#_x0000_t202" style="position:absolute;margin-left:138.75pt;margin-top:-2.35pt;width:198.75pt;height:2in;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" filled="f" stroked="f">
                <v:textbox style="mso-fit-shape-to-text:t">
                  <w:txbxContent>
                    <w:p w:rsidR="008F5111" w:rsidRPr="00743762" w:rsidRDefault="008F5111" w:rsidP="008F5111">
                      <w:pPr>
                        <w:shd w:val="clear" w:color="auto" w:fill="FFFFFF" w:themeFill="background1"/>
                        <w:spacing w:after="0" w:line="253" w:lineRule="atLeast"/>
                        <w:jc w:val="center"/>
                        <w:rPr>
                          <w:noProof/>
                          <w:color w:val="000000" w:themeColor="text1"/>
                          <w:sz w:val="40"/>
                          <w:szCs w:val="6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43762">
                        <w:rPr>
                          <w:noProof/>
                          <w:color w:val="000000" w:themeColor="text1"/>
                          <w:sz w:val="40"/>
                          <w:szCs w:val="6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Financial PQR</w:t>
                      </w:r>
                    </w:p>
                  </w:txbxContent>
                </v:textbox>
              </v:shape>
            </w:pict>
          </mc:Fallback>
        </mc:AlternateContent>
      </w:r>
    </w:p>
    <w:p w:rsidR="008F5111" w:rsidRDefault="008F5111" w:rsidP="00B44048">
      <w:pPr>
        <w:spacing w:after="0" w:line="253" w:lineRule="atLeast"/>
        <w:rPr>
          <w:rFonts w:eastAsia="Times New Roman" w:cstheme="minorHAnsi"/>
          <w:b/>
          <w:color w:val="FF0000"/>
          <w:lang w:val="en-IN" w:eastAsia="en-IN" w:bidi="hi-IN"/>
        </w:rPr>
      </w:pPr>
    </w:p>
    <w:p w:rsidR="00C055DD" w:rsidRDefault="008F5111" w:rsidP="00B44048">
      <w:pPr>
        <w:spacing w:after="0" w:line="253" w:lineRule="atLeast"/>
        <w:rPr>
          <w:rFonts w:eastAsia="Times New Roman" w:cstheme="minorHAnsi"/>
          <w:b/>
          <w:color w:val="FF0000"/>
          <w:lang w:val="en-IN" w:eastAsia="en-IN" w:bidi="hi-IN"/>
        </w:rPr>
      </w:pPr>
      <w:r>
        <w:rPr>
          <w:noProof/>
          <w:lang w:val="en-IN" w:eastAsia="en-IN" w:bidi="hi-IN"/>
        </w:rPr>
        <w:drawing>
          <wp:inline distT="0" distB="0" distL="0" distR="0" wp14:anchorId="75BD7627" wp14:editId="152B9F71">
            <wp:extent cx="6086475" cy="739648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6947" t="15966" r="28194" b="8294"/>
                    <a:stretch/>
                  </pic:blipFill>
                  <pic:spPr bwMode="auto">
                    <a:xfrm>
                      <a:off x="0" y="0"/>
                      <a:ext cx="6097454" cy="7409822"/>
                    </a:xfrm>
                    <a:prstGeom prst="rect">
                      <a:avLst/>
                    </a:prstGeom>
                    <a:ln>
                      <a:noFill/>
                    </a:ln>
                    <a:extLst>
                      <a:ext uri="{53640926-AAD7-44D8-BBD7-CCE9431645EC}">
                        <a14:shadowObscured xmlns:a14="http://schemas.microsoft.com/office/drawing/2010/main"/>
                      </a:ext>
                    </a:extLst>
                  </pic:spPr>
                </pic:pic>
              </a:graphicData>
            </a:graphic>
          </wp:inline>
        </w:drawing>
      </w:r>
    </w:p>
    <w:p w:rsidR="00743762" w:rsidRDefault="00743762" w:rsidP="00B44048">
      <w:pPr>
        <w:spacing w:after="0" w:line="253" w:lineRule="atLeast"/>
        <w:rPr>
          <w:rFonts w:eastAsia="Times New Roman" w:cstheme="minorHAnsi"/>
          <w:b/>
          <w:color w:val="FF0000"/>
          <w:lang w:val="en-IN" w:eastAsia="en-IN" w:bidi="hi-IN"/>
        </w:rPr>
        <w:sectPr w:rsidR="00743762" w:rsidSect="00AD4359">
          <w:headerReference w:type="even" r:id="rId13"/>
          <w:headerReference w:type="default" r:id="rId14"/>
          <w:footerReference w:type="default" r:id="rId15"/>
          <w:headerReference w:type="first" r:id="rId16"/>
          <w:pgSz w:w="12240" w:h="15840"/>
          <w:pgMar w:top="885" w:right="1170" w:bottom="426" w:left="1440" w:header="0" w:footer="120" w:gutter="0"/>
          <w:pgBorders w:offsetFrom="page">
            <w:top w:val="dashSmallGap" w:sz="4" w:space="24" w:color="auto"/>
            <w:left w:val="dashSmallGap" w:sz="4" w:space="24" w:color="auto"/>
            <w:bottom w:val="dashSmallGap" w:sz="4" w:space="24" w:color="auto"/>
            <w:right w:val="dashSmallGap" w:sz="4" w:space="24" w:color="auto"/>
          </w:pgBorders>
          <w:cols w:space="720"/>
          <w:docGrid w:linePitch="360"/>
        </w:sectPr>
      </w:pPr>
    </w:p>
    <w:p w:rsidR="00743762" w:rsidRDefault="00743762" w:rsidP="00B44048">
      <w:pPr>
        <w:spacing w:after="0" w:line="253" w:lineRule="atLeast"/>
        <w:rPr>
          <w:rFonts w:eastAsia="Times New Roman" w:cstheme="minorHAnsi"/>
          <w:b/>
          <w:color w:val="FF0000"/>
          <w:lang w:val="en-IN" w:eastAsia="en-IN" w:bidi="hi-IN"/>
        </w:rPr>
      </w:pPr>
      <w:r>
        <w:rPr>
          <w:noProof/>
          <w:lang w:val="en-IN" w:eastAsia="en-IN" w:bidi="hi-IN"/>
        </w:rPr>
        <w:lastRenderedPageBreak/>
        <mc:AlternateContent>
          <mc:Choice Requires="wps">
            <w:drawing>
              <wp:anchor distT="0" distB="0" distL="114300" distR="114300" simplePos="0" relativeHeight="251661312" behindDoc="0" locked="0" layoutInCell="1" allowOverlap="1" wp14:anchorId="39888417" wp14:editId="454028E4">
                <wp:simplePos x="0" y="0"/>
                <wp:positionH relativeFrom="column">
                  <wp:posOffset>1857375</wp:posOffset>
                </wp:positionH>
                <wp:positionV relativeFrom="paragraph">
                  <wp:posOffset>64135</wp:posOffset>
                </wp:positionV>
                <wp:extent cx="2524125" cy="1828800"/>
                <wp:effectExtent l="0" t="0" r="0" b="4445"/>
                <wp:wrapNone/>
                <wp:docPr id="6" name="Text Box 6"/>
                <wp:cNvGraphicFramePr/>
                <a:graphic xmlns:a="http://schemas.openxmlformats.org/drawingml/2006/main">
                  <a:graphicData uri="http://schemas.microsoft.com/office/word/2010/wordprocessingShape">
                    <wps:wsp>
                      <wps:cNvSpPr txBox="1"/>
                      <wps:spPr>
                        <a:xfrm>
                          <a:off x="0" y="0"/>
                          <a:ext cx="2524125" cy="1828800"/>
                        </a:xfrm>
                        <a:prstGeom prst="rect">
                          <a:avLst/>
                        </a:prstGeom>
                        <a:noFill/>
                        <a:ln>
                          <a:noFill/>
                        </a:ln>
                      </wps:spPr>
                      <wps:txbx>
                        <w:txbxContent>
                          <w:p w:rsidR="00743762" w:rsidRPr="00743762" w:rsidRDefault="00743762" w:rsidP="00743762">
                            <w:pPr>
                              <w:shd w:val="clear" w:color="auto" w:fill="FFFFFF" w:themeFill="background1"/>
                              <w:spacing w:after="0" w:line="253" w:lineRule="atLeast"/>
                              <w:jc w:val="center"/>
                              <w:rPr>
                                <w:noProof/>
                                <w:color w:val="000000" w:themeColor="text1"/>
                                <w:sz w:val="40"/>
                                <w:szCs w:val="6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40"/>
                                <w:szCs w:val="6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Technical</w:t>
                            </w:r>
                            <w:r w:rsidRPr="00743762">
                              <w:rPr>
                                <w:noProof/>
                                <w:color w:val="000000" w:themeColor="text1"/>
                                <w:sz w:val="40"/>
                                <w:szCs w:val="6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PQR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9888417" id="Text Box 6" o:spid="_x0000_s1027" type="#_x0000_t202" style="position:absolute;margin-left:146.25pt;margin-top:5.05pt;width:198.75pt;height:2in;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" filled="f" stroked="f">
                <v:textbox style="mso-fit-shape-to-text:t">
                  <w:txbxContent>
                    <w:p w:rsidR="00743762" w:rsidRPr="00743762" w:rsidRDefault="00743762" w:rsidP="00743762">
                      <w:pPr>
                        <w:shd w:val="clear" w:color="auto" w:fill="FFFFFF" w:themeFill="background1"/>
                        <w:spacing w:after="0" w:line="253" w:lineRule="atLeast"/>
                        <w:jc w:val="center"/>
                        <w:rPr>
                          <w:noProof/>
                          <w:color w:val="000000" w:themeColor="text1"/>
                          <w:sz w:val="40"/>
                          <w:szCs w:val="6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40"/>
                          <w:szCs w:val="6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Technical</w:t>
                      </w:r>
                      <w:r w:rsidRPr="00743762">
                        <w:rPr>
                          <w:noProof/>
                          <w:color w:val="000000" w:themeColor="text1"/>
                          <w:sz w:val="40"/>
                          <w:szCs w:val="6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PQR</w:t>
                      </w:r>
                    </w:p>
                  </w:txbxContent>
                </v:textbox>
              </v:shape>
            </w:pict>
          </mc:Fallback>
        </mc:AlternateContent>
      </w:r>
    </w:p>
    <w:p w:rsidR="00743762" w:rsidRDefault="00743762" w:rsidP="00B44048">
      <w:pPr>
        <w:spacing w:after="0" w:line="253" w:lineRule="atLeast"/>
        <w:rPr>
          <w:rFonts w:eastAsia="Times New Roman" w:cstheme="minorHAnsi"/>
          <w:b/>
          <w:color w:val="FF0000"/>
          <w:lang w:val="en-IN" w:eastAsia="en-IN" w:bidi="hi-IN"/>
        </w:rPr>
      </w:pPr>
    </w:p>
    <w:p w:rsidR="00743762" w:rsidRDefault="00743762" w:rsidP="00B44048">
      <w:pPr>
        <w:spacing w:after="0" w:line="253" w:lineRule="atLeast"/>
        <w:rPr>
          <w:rFonts w:eastAsia="Times New Roman" w:cstheme="minorHAnsi"/>
          <w:b/>
          <w:color w:val="FF0000"/>
          <w:lang w:val="en-IN" w:eastAsia="en-IN" w:bidi="hi-IN"/>
        </w:rPr>
      </w:pPr>
    </w:p>
    <w:p w:rsidR="00743762" w:rsidRDefault="00F029E7" w:rsidP="00B44048">
      <w:pPr>
        <w:spacing w:after="0" w:line="253" w:lineRule="atLeast"/>
        <w:rPr>
          <w:rFonts w:eastAsia="Times New Roman" w:cstheme="minorHAnsi"/>
          <w:b/>
          <w:color w:val="FF0000"/>
          <w:lang w:val="en-IN" w:eastAsia="en-IN" w:bidi="hi-IN"/>
        </w:rPr>
        <w:sectPr w:rsidR="00743762" w:rsidSect="00743762">
          <w:pgSz w:w="12240" w:h="15840"/>
          <w:pgMar w:top="885" w:right="1170" w:bottom="426" w:left="1440" w:header="0" w:footer="120" w:gutter="0"/>
          <w:pgBorders w:offsetFrom="page">
            <w:top w:val="dashSmallGap" w:sz="4" w:space="24" w:color="auto"/>
            <w:left w:val="dashSmallGap" w:sz="4" w:space="24" w:color="auto"/>
            <w:bottom w:val="dashSmallGap" w:sz="4" w:space="24" w:color="auto"/>
            <w:right w:val="dashSmallGap" w:sz="4" w:space="24" w:color="auto"/>
          </w:pgBorders>
          <w:cols w:space="720"/>
          <w:docGrid w:linePitch="360"/>
        </w:sectPr>
      </w:pPr>
      <w:r>
        <w:rPr>
          <w:noProof/>
          <w:lang w:val="en-IN" w:eastAsia="en-IN" w:bidi="hi-IN"/>
        </w:rPr>
        <w:drawing>
          <wp:inline distT="0" distB="0" distL="0" distR="0" wp14:anchorId="080BD793" wp14:editId="3162FF94">
            <wp:extent cx="6267450" cy="741744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22897" t="17524" r="26169" b="7126"/>
                    <a:stretch/>
                  </pic:blipFill>
                  <pic:spPr bwMode="auto">
                    <a:xfrm>
                      <a:off x="0" y="0"/>
                      <a:ext cx="6272757" cy="7423722"/>
                    </a:xfrm>
                    <a:prstGeom prst="rect">
                      <a:avLst/>
                    </a:prstGeom>
                    <a:ln>
                      <a:noFill/>
                    </a:ln>
                    <a:extLst>
                      <a:ext uri="{53640926-AAD7-44D8-BBD7-CCE9431645EC}">
                        <a14:shadowObscured xmlns:a14="http://schemas.microsoft.com/office/drawing/2010/main"/>
                      </a:ext>
                    </a:extLst>
                  </pic:spPr>
                </pic:pic>
              </a:graphicData>
            </a:graphic>
          </wp:inline>
        </w:drawing>
      </w:r>
    </w:p>
    <w:p w:rsidR="00231E3B" w:rsidRPr="002809E4" w:rsidRDefault="00231E3B" w:rsidP="00231E3B">
      <w:pPr>
        <w:autoSpaceDE w:val="0"/>
        <w:autoSpaceDN w:val="0"/>
        <w:adjustRightInd w:val="0"/>
        <w:spacing w:after="0" w:line="240" w:lineRule="auto"/>
        <w:jc w:val="center"/>
        <w:rPr>
          <w:rFonts w:ascii="Calibri,Bold" w:hAnsi="Calibri,Bold" w:cs="Calibri,Bold"/>
          <w:b/>
          <w:bCs/>
          <w:sz w:val="28"/>
          <w:szCs w:val="28"/>
          <w:u w:val="single"/>
          <w:lang w:val="en-IN" w:bidi="hi-IN"/>
        </w:rPr>
      </w:pPr>
      <w:r w:rsidRPr="002809E4">
        <w:rPr>
          <w:rFonts w:ascii="Calibri,Bold" w:hAnsi="Calibri,Bold" w:cs="Calibri,Bold"/>
          <w:b/>
          <w:bCs/>
          <w:sz w:val="28"/>
          <w:szCs w:val="28"/>
          <w:u w:val="single"/>
          <w:lang w:val="en-IN" w:bidi="hi-IN"/>
        </w:rPr>
        <w:lastRenderedPageBreak/>
        <w:t>Format for Local Content Certificate</w:t>
      </w:r>
    </w:p>
    <w:p w:rsidR="00231E3B" w:rsidRDefault="00231E3B" w:rsidP="00231E3B">
      <w:pPr>
        <w:autoSpaceDE w:val="0"/>
        <w:autoSpaceDN w:val="0"/>
        <w:adjustRightInd w:val="0"/>
        <w:spacing w:after="0" w:line="240" w:lineRule="auto"/>
        <w:jc w:val="center"/>
        <w:rPr>
          <w:rFonts w:ascii="Calibri,Bold" w:hAnsi="Calibri,Bold" w:cs="Calibri,Bold"/>
          <w:b/>
          <w:bCs/>
          <w:sz w:val="28"/>
          <w:szCs w:val="28"/>
          <w:lang w:val="en-IN" w:bidi="hi-IN"/>
        </w:rPr>
      </w:pPr>
    </w:p>
    <w:p w:rsidR="00231E3B" w:rsidRDefault="00231E3B" w:rsidP="00231E3B">
      <w:pPr>
        <w:autoSpaceDE w:val="0"/>
        <w:autoSpaceDN w:val="0"/>
        <w:adjustRightInd w:val="0"/>
        <w:spacing w:after="0" w:line="240" w:lineRule="auto"/>
        <w:jc w:val="center"/>
        <w:rPr>
          <w:rFonts w:ascii="Calibri,Bold" w:hAnsi="Calibri,Bold" w:cs="Calibri,Bold"/>
          <w:b/>
          <w:bCs/>
          <w:sz w:val="28"/>
          <w:szCs w:val="28"/>
          <w:lang w:val="en-IN" w:bidi="hi-IN"/>
        </w:rPr>
      </w:pPr>
      <w:r w:rsidRPr="002809E4">
        <w:rPr>
          <w:rFonts w:ascii="Calibri,Bold" w:hAnsi="Calibri,Bold" w:cs="Calibri,Bold"/>
          <w:b/>
          <w:bCs/>
          <w:lang w:val="en-IN" w:bidi="hi-IN"/>
        </w:rPr>
        <w:t>To be given on Letter head of Bidder</w:t>
      </w:r>
    </w:p>
    <w:p w:rsidR="00231E3B" w:rsidRDefault="00231E3B" w:rsidP="00231E3B">
      <w:pPr>
        <w:autoSpaceDE w:val="0"/>
        <w:autoSpaceDN w:val="0"/>
        <w:adjustRightInd w:val="0"/>
        <w:spacing w:after="0" w:line="240" w:lineRule="auto"/>
        <w:jc w:val="center"/>
        <w:rPr>
          <w:rFonts w:ascii="Calibri,Bold" w:hAnsi="Calibri,Bold" w:cs="Calibri,Bold"/>
          <w:b/>
          <w:bCs/>
          <w:sz w:val="28"/>
          <w:szCs w:val="28"/>
          <w:lang w:val="en-IN" w:bidi="hi-IN"/>
        </w:rPr>
      </w:pPr>
    </w:p>
    <w:p w:rsidR="00231E3B" w:rsidRDefault="00231E3B" w:rsidP="00231E3B">
      <w:pPr>
        <w:autoSpaceDE w:val="0"/>
        <w:autoSpaceDN w:val="0"/>
        <w:adjustRightInd w:val="0"/>
        <w:spacing w:after="0" w:line="240" w:lineRule="auto"/>
        <w:rPr>
          <w:rFonts w:ascii="Calibri" w:hAnsi="Calibri" w:cs="Calibri"/>
          <w:lang w:val="en-IN" w:bidi="hi-IN"/>
        </w:rPr>
      </w:pPr>
      <w:r>
        <w:rPr>
          <w:rFonts w:ascii="Calibri" w:hAnsi="Calibri" w:cs="Calibri"/>
          <w:lang w:val="en-IN" w:bidi="hi-IN"/>
        </w:rPr>
        <w:t xml:space="preserve">Ref: ……………………………………. </w:t>
      </w:r>
      <w:r>
        <w:rPr>
          <w:rFonts w:ascii="Calibri" w:hAnsi="Calibri" w:cs="Calibri"/>
          <w:lang w:val="en-IN" w:bidi="hi-IN"/>
        </w:rPr>
        <w:tab/>
      </w:r>
      <w:r>
        <w:rPr>
          <w:rFonts w:ascii="Calibri" w:hAnsi="Calibri" w:cs="Calibri"/>
          <w:lang w:val="en-IN" w:bidi="hi-IN"/>
        </w:rPr>
        <w:tab/>
      </w:r>
      <w:r>
        <w:rPr>
          <w:rFonts w:ascii="Calibri" w:hAnsi="Calibri" w:cs="Calibri"/>
          <w:lang w:val="en-IN" w:bidi="hi-IN"/>
        </w:rPr>
        <w:tab/>
      </w:r>
      <w:r>
        <w:rPr>
          <w:rFonts w:ascii="Calibri" w:hAnsi="Calibri" w:cs="Calibri"/>
          <w:lang w:val="en-IN" w:bidi="hi-IN"/>
        </w:rPr>
        <w:tab/>
      </w:r>
      <w:r>
        <w:rPr>
          <w:rFonts w:ascii="Calibri" w:hAnsi="Calibri" w:cs="Calibri"/>
          <w:lang w:val="en-IN" w:bidi="hi-IN"/>
        </w:rPr>
        <w:tab/>
      </w:r>
      <w:r>
        <w:rPr>
          <w:rFonts w:ascii="Calibri" w:hAnsi="Calibri" w:cs="Calibri"/>
          <w:lang w:val="en-IN" w:bidi="hi-IN"/>
        </w:rPr>
        <w:tab/>
      </w:r>
      <w:r>
        <w:rPr>
          <w:rFonts w:ascii="Calibri" w:hAnsi="Calibri" w:cs="Calibri"/>
          <w:lang w:val="en-IN" w:bidi="hi-IN"/>
        </w:rPr>
        <w:tab/>
        <w:t>Date: …………………….</w:t>
      </w:r>
    </w:p>
    <w:p w:rsidR="00231E3B" w:rsidRDefault="00231E3B" w:rsidP="00231E3B">
      <w:pPr>
        <w:autoSpaceDE w:val="0"/>
        <w:autoSpaceDN w:val="0"/>
        <w:adjustRightInd w:val="0"/>
        <w:spacing w:after="0" w:line="240" w:lineRule="auto"/>
        <w:rPr>
          <w:rFonts w:ascii="Calibri" w:hAnsi="Calibri" w:cs="Calibri"/>
          <w:lang w:val="en-IN" w:bidi="hi-IN"/>
        </w:rPr>
      </w:pPr>
    </w:p>
    <w:p w:rsidR="00231E3B" w:rsidRDefault="00231E3B" w:rsidP="00231E3B">
      <w:pPr>
        <w:autoSpaceDE w:val="0"/>
        <w:autoSpaceDN w:val="0"/>
        <w:adjustRightInd w:val="0"/>
        <w:spacing w:after="0" w:line="240" w:lineRule="auto"/>
        <w:rPr>
          <w:rFonts w:ascii="Calibri" w:hAnsi="Calibri" w:cs="Calibri"/>
          <w:lang w:val="en-IN" w:bidi="hi-IN"/>
        </w:rPr>
      </w:pPr>
    </w:p>
    <w:p w:rsidR="00231E3B" w:rsidRDefault="00231E3B" w:rsidP="00231E3B">
      <w:pPr>
        <w:autoSpaceDE w:val="0"/>
        <w:autoSpaceDN w:val="0"/>
        <w:adjustRightInd w:val="0"/>
        <w:spacing w:after="0" w:line="240" w:lineRule="auto"/>
        <w:rPr>
          <w:rFonts w:ascii="Calibri" w:hAnsi="Calibri" w:cs="Calibri"/>
          <w:lang w:val="en-IN" w:bidi="hi-IN"/>
        </w:rPr>
      </w:pPr>
      <w:r>
        <w:rPr>
          <w:rFonts w:ascii="Calibri" w:hAnsi="Calibri" w:cs="Calibri"/>
          <w:lang w:val="en-IN" w:bidi="hi-IN"/>
        </w:rPr>
        <w:t>To,</w:t>
      </w:r>
    </w:p>
    <w:p w:rsidR="00231E3B" w:rsidRDefault="00231E3B" w:rsidP="00231E3B">
      <w:pPr>
        <w:autoSpaceDE w:val="0"/>
        <w:autoSpaceDN w:val="0"/>
        <w:adjustRightInd w:val="0"/>
        <w:spacing w:after="0" w:line="240" w:lineRule="auto"/>
        <w:rPr>
          <w:rFonts w:ascii="Calibri" w:hAnsi="Calibri" w:cs="Calibri"/>
          <w:lang w:val="en-IN" w:bidi="hi-IN"/>
        </w:rPr>
      </w:pPr>
      <w:r>
        <w:rPr>
          <w:rFonts w:ascii="Calibri" w:hAnsi="Calibri" w:cs="Calibri"/>
          <w:lang w:val="en-IN" w:bidi="hi-IN"/>
        </w:rPr>
        <w:t>Bharat Heavy Electricals Limited</w:t>
      </w:r>
    </w:p>
    <w:p w:rsidR="00231E3B" w:rsidRDefault="00231E3B" w:rsidP="00231E3B">
      <w:pPr>
        <w:autoSpaceDE w:val="0"/>
        <w:autoSpaceDN w:val="0"/>
        <w:adjustRightInd w:val="0"/>
        <w:spacing w:after="0" w:line="240" w:lineRule="auto"/>
        <w:rPr>
          <w:rFonts w:ascii="Calibri" w:hAnsi="Calibri" w:cs="Calibri"/>
          <w:lang w:val="en-IN" w:bidi="hi-IN"/>
        </w:rPr>
      </w:pPr>
      <w:r>
        <w:rPr>
          <w:rFonts w:ascii="Calibri" w:hAnsi="Calibri" w:cs="Calibri"/>
          <w:lang w:val="en-IN" w:bidi="hi-IN"/>
        </w:rPr>
        <w:t xml:space="preserve">PEM, </w:t>
      </w:r>
      <w:proofErr w:type="spellStart"/>
      <w:r>
        <w:rPr>
          <w:rFonts w:ascii="Calibri" w:hAnsi="Calibri" w:cs="Calibri"/>
          <w:lang w:val="en-IN" w:bidi="hi-IN"/>
        </w:rPr>
        <w:t>PPEI</w:t>
      </w:r>
      <w:proofErr w:type="spellEnd"/>
      <w:r>
        <w:rPr>
          <w:rFonts w:ascii="Calibri" w:hAnsi="Calibri" w:cs="Calibri"/>
          <w:lang w:val="en-IN" w:bidi="hi-IN"/>
        </w:rPr>
        <w:t xml:space="preserve"> Building,</w:t>
      </w:r>
    </w:p>
    <w:p w:rsidR="00231E3B" w:rsidRDefault="00231E3B" w:rsidP="00231E3B">
      <w:pPr>
        <w:autoSpaceDE w:val="0"/>
        <w:autoSpaceDN w:val="0"/>
        <w:adjustRightInd w:val="0"/>
        <w:spacing w:after="0" w:line="240" w:lineRule="auto"/>
        <w:rPr>
          <w:rFonts w:ascii="Calibri" w:hAnsi="Calibri" w:cs="Calibri"/>
          <w:lang w:val="en-IN" w:bidi="hi-IN"/>
        </w:rPr>
      </w:pPr>
      <w:r>
        <w:rPr>
          <w:rFonts w:ascii="Calibri" w:hAnsi="Calibri" w:cs="Calibri"/>
          <w:lang w:val="en-IN" w:bidi="hi-IN"/>
        </w:rPr>
        <w:t>Plot No 25, Sector -16A</w:t>
      </w:r>
    </w:p>
    <w:p w:rsidR="00231E3B" w:rsidRDefault="00231E3B" w:rsidP="00231E3B">
      <w:pPr>
        <w:autoSpaceDE w:val="0"/>
        <w:autoSpaceDN w:val="0"/>
        <w:adjustRightInd w:val="0"/>
        <w:spacing w:after="0" w:line="240" w:lineRule="auto"/>
        <w:rPr>
          <w:rFonts w:ascii="Calibri" w:hAnsi="Calibri" w:cs="Calibri"/>
          <w:lang w:val="en-IN" w:bidi="hi-IN"/>
        </w:rPr>
      </w:pPr>
      <w:r>
        <w:rPr>
          <w:rFonts w:ascii="Calibri" w:hAnsi="Calibri" w:cs="Calibri"/>
          <w:lang w:val="en-IN" w:bidi="hi-IN"/>
        </w:rPr>
        <w:t>Noida (</w:t>
      </w:r>
      <w:proofErr w:type="spellStart"/>
      <w:r>
        <w:rPr>
          <w:rFonts w:ascii="Calibri" w:hAnsi="Calibri" w:cs="Calibri"/>
          <w:lang w:val="en-IN" w:bidi="hi-IN"/>
        </w:rPr>
        <w:t>U.P</w:t>
      </w:r>
      <w:proofErr w:type="spellEnd"/>
      <w:r>
        <w:rPr>
          <w:rFonts w:ascii="Calibri" w:hAnsi="Calibri" w:cs="Calibri"/>
          <w:lang w:val="en-IN" w:bidi="hi-IN"/>
        </w:rPr>
        <w:t>)-201301</w:t>
      </w:r>
    </w:p>
    <w:p w:rsidR="00231E3B" w:rsidRDefault="00231E3B" w:rsidP="00231E3B">
      <w:pPr>
        <w:autoSpaceDE w:val="0"/>
        <w:autoSpaceDN w:val="0"/>
        <w:adjustRightInd w:val="0"/>
        <w:spacing w:after="0" w:line="240" w:lineRule="auto"/>
        <w:rPr>
          <w:rFonts w:ascii="Calibri" w:hAnsi="Calibri" w:cs="Calibri"/>
          <w:lang w:val="en-IN" w:bidi="hi-IN"/>
        </w:rPr>
      </w:pPr>
    </w:p>
    <w:p w:rsidR="00231E3B" w:rsidRDefault="00231E3B" w:rsidP="00231E3B">
      <w:pPr>
        <w:autoSpaceDE w:val="0"/>
        <w:autoSpaceDN w:val="0"/>
        <w:adjustRightInd w:val="0"/>
        <w:spacing w:after="0" w:line="240" w:lineRule="auto"/>
        <w:rPr>
          <w:rFonts w:ascii="Calibri" w:hAnsi="Calibri" w:cs="Calibri"/>
          <w:lang w:val="en-IN" w:bidi="hi-IN"/>
        </w:rPr>
      </w:pPr>
      <w:r>
        <w:rPr>
          <w:rFonts w:ascii="Calibri" w:hAnsi="Calibri" w:cs="Calibri"/>
          <w:lang w:val="en-IN" w:bidi="hi-IN"/>
        </w:rPr>
        <w:t>Reference: Tender Enquiry No‐……………………………………………………</w:t>
      </w:r>
    </w:p>
    <w:p w:rsidR="00231E3B" w:rsidRDefault="00231E3B" w:rsidP="00231E3B">
      <w:pPr>
        <w:autoSpaceDE w:val="0"/>
        <w:autoSpaceDN w:val="0"/>
        <w:adjustRightInd w:val="0"/>
        <w:spacing w:after="0" w:line="240" w:lineRule="auto"/>
        <w:rPr>
          <w:rFonts w:ascii="Calibri" w:hAnsi="Calibri" w:cs="Calibri"/>
          <w:lang w:val="en-IN" w:bidi="hi-IN"/>
        </w:rPr>
      </w:pPr>
      <w:r>
        <w:rPr>
          <w:rFonts w:ascii="Calibri" w:hAnsi="Calibri" w:cs="Calibri"/>
          <w:lang w:val="en-IN" w:bidi="hi-IN"/>
        </w:rPr>
        <w:t>Name of Package: ……………………………………………………………………….</w:t>
      </w:r>
    </w:p>
    <w:p w:rsidR="00231E3B" w:rsidRDefault="00231E3B" w:rsidP="00231E3B">
      <w:pPr>
        <w:autoSpaceDE w:val="0"/>
        <w:autoSpaceDN w:val="0"/>
        <w:adjustRightInd w:val="0"/>
        <w:spacing w:after="0" w:line="240" w:lineRule="auto"/>
        <w:rPr>
          <w:rFonts w:ascii="Calibri" w:hAnsi="Calibri" w:cs="Calibri"/>
          <w:lang w:val="en-IN" w:bidi="hi-IN"/>
        </w:rPr>
      </w:pPr>
    </w:p>
    <w:p w:rsidR="00231E3B" w:rsidRDefault="00231E3B" w:rsidP="00231E3B">
      <w:pPr>
        <w:autoSpaceDE w:val="0"/>
        <w:autoSpaceDN w:val="0"/>
        <w:adjustRightInd w:val="0"/>
        <w:spacing w:after="0" w:line="240" w:lineRule="auto"/>
        <w:rPr>
          <w:rFonts w:ascii="Calibri" w:hAnsi="Calibri" w:cs="Calibri"/>
          <w:lang w:val="en-IN" w:bidi="hi-IN"/>
        </w:rPr>
      </w:pPr>
    </w:p>
    <w:p w:rsidR="00231E3B" w:rsidRDefault="00231E3B" w:rsidP="00231E3B">
      <w:pPr>
        <w:autoSpaceDE w:val="0"/>
        <w:autoSpaceDN w:val="0"/>
        <w:adjustRightInd w:val="0"/>
        <w:spacing w:after="0" w:line="240" w:lineRule="auto"/>
        <w:rPr>
          <w:rFonts w:ascii="Calibri" w:hAnsi="Calibri" w:cs="Calibri"/>
          <w:lang w:val="en-IN" w:bidi="hi-IN"/>
        </w:rPr>
      </w:pPr>
    </w:p>
    <w:p w:rsidR="00231E3B" w:rsidRDefault="00231E3B" w:rsidP="00231E3B">
      <w:pPr>
        <w:autoSpaceDE w:val="0"/>
        <w:autoSpaceDN w:val="0"/>
        <w:adjustRightInd w:val="0"/>
        <w:spacing w:after="0" w:line="240" w:lineRule="auto"/>
        <w:rPr>
          <w:rFonts w:ascii="Calibri" w:hAnsi="Calibri" w:cs="Calibri"/>
          <w:lang w:val="en-IN" w:bidi="hi-IN"/>
        </w:rPr>
      </w:pPr>
      <w:r>
        <w:rPr>
          <w:rFonts w:ascii="Calibri" w:hAnsi="Calibri" w:cs="Calibri"/>
          <w:lang w:val="en-IN" w:bidi="hi-IN"/>
        </w:rPr>
        <w:t>Dear Sir,</w:t>
      </w:r>
    </w:p>
    <w:p w:rsidR="00231E3B" w:rsidRDefault="00231E3B" w:rsidP="00231E3B">
      <w:pPr>
        <w:autoSpaceDE w:val="0"/>
        <w:autoSpaceDN w:val="0"/>
        <w:adjustRightInd w:val="0"/>
        <w:spacing w:after="0" w:line="240" w:lineRule="auto"/>
        <w:jc w:val="both"/>
        <w:rPr>
          <w:rFonts w:ascii="Calibri" w:hAnsi="Calibri" w:cs="Calibri"/>
          <w:lang w:val="en-IN" w:bidi="hi-IN"/>
        </w:rPr>
      </w:pPr>
      <w:r>
        <w:rPr>
          <w:rFonts w:ascii="Calibri" w:hAnsi="Calibri" w:cs="Calibri"/>
          <w:lang w:val="en-IN" w:bidi="hi-IN"/>
        </w:rPr>
        <w:t>We hereby certify that items of …………………………………………………………………... (Package name) for……………………………………… (Project Name) offered by M/s ……………………………………… (bidder’s name) having its works/office at …………………………………………… has local content of …………………….%.</w:t>
      </w:r>
    </w:p>
    <w:p w:rsidR="00231E3B" w:rsidRDefault="00231E3B" w:rsidP="00231E3B">
      <w:pPr>
        <w:autoSpaceDE w:val="0"/>
        <w:autoSpaceDN w:val="0"/>
        <w:adjustRightInd w:val="0"/>
        <w:spacing w:after="0" w:line="240" w:lineRule="auto"/>
        <w:jc w:val="both"/>
        <w:rPr>
          <w:rFonts w:ascii="Calibri" w:hAnsi="Calibri" w:cs="Calibri"/>
          <w:lang w:val="en-IN" w:bidi="hi-IN"/>
        </w:rPr>
      </w:pPr>
    </w:p>
    <w:p w:rsidR="00231E3B" w:rsidRDefault="00231E3B" w:rsidP="00231E3B">
      <w:pPr>
        <w:autoSpaceDE w:val="0"/>
        <w:autoSpaceDN w:val="0"/>
        <w:adjustRightInd w:val="0"/>
        <w:spacing w:after="0" w:line="240" w:lineRule="auto"/>
        <w:jc w:val="both"/>
        <w:rPr>
          <w:rFonts w:ascii="Calibri" w:hAnsi="Calibri" w:cs="Calibri"/>
          <w:lang w:val="en-IN" w:bidi="hi-IN"/>
        </w:rPr>
      </w:pPr>
      <w:r>
        <w:rPr>
          <w:rFonts w:ascii="Calibri" w:hAnsi="Calibri" w:cs="Calibri"/>
          <w:lang w:val="en-IN" w:bidi="hi-IN"/>
        </w:rPr>
        <w:t>Further, it is also certified that the local content percentage (%) certified above is in line with definition of local content given in point no 2 of Public Procurement (Preference to Make in India), Order 2017‐revision, having ref. no. P‐45021/2/2017‐PP(BE‐II) dated 04.06.2020 &amp; 16.09.2020 an M/s……………………………....................... qualifies as Class‐I local supplier.</w:t>
      </w:r>
    </w:p>
    <w:p w:rsidR="00231E3B" w:rsidRDefault="00231E3B" w:rsidP="00231E3B">
      <w:pPr>
        <w:autoSpaceDE w:val="0"/>
        <w:autoSpaceDN w:val="0"/>
        <w:adjustRightInd w:val="0"/>
        <w:spacing w:after="0" w:line="240" w:lineRule="auto"/>
        <w:jc w:val="both"/>
        <w:rPr>
          <w:rFonts w:ascii="Calibri" w:hAnsi="Calibri" w:cs="Calibri"/>
          <w:lang w:val="en-IN" w:bidi="hi-IN"/>
        </w:rPr>
      </w:pPr>
    </w:p>
    <w:p w:rsidR="00231E3B" w:rsidRDefault="00231E3B" w:rsidP="00231E3B">
      <w:pPr>
        <w:autoSpaceDE w:val="0"/>
        <w:autoSpaceDN w:val="0"/>
        <w:adjustRightInd w:val="0"/>
        <w:spacing w:after="0" w:line="240" w:lineRule="auto"/>
        <w:rPr>
          <w:rFonts w:ascii="Calibri" w:hAnsi="Calibri" w:cs="Calibri"/>
          <w:lang w:val="en-IN" w:bidi="hi-IN"/>
        </w:rPr>
      </w:pPr>
      <w:r>
        <w:rPr>
          <w:rFonts w:ascii="Calibri" w:hAnsi="Calibri" w:cs="Calibri"/>
          <w:lang w:val="en-IN" w:bidi="hi-IN"/>
        </w:rPr>
        <w:t>Details of the location(s)/Addresses at which the local value addition-</w:t>
      </w:r>
    </w:p>
    <w:p w:rsidR="00231E3B" w:rsidRDefault="00231E3B" w:rsidP="00231E3B">
      <w:pPr>
        <w:autoSpaceDE w:val="0"/>
        <w:autoSpaceDN w:val="0"/>
        <w:adjustRightInd w:val="0"/>
        <w:spacing w:after="0" w:line="240" w:lineRule="auto"/>
        <w:rPr>
          <w:rFonts w:ascii="Calibri" w:hAnsi="Calibri" w:cs="Calibri"/>
          <w:lang w:val="en-IN" w:bidi="hi-IN"/>
        </w:rPr>
      </w:pPr>
    </w:p>
    <w:p w:rsidR="00231E3B" w:rsidRDefault="00231E3B" w:rsidP="00231E3B">
      <w:pPr>
        <w:autoSpaceDE w:val="0"/>
        <w:autoSpaceDN w:val="0"/>
        <w:adjustRightInd w:val="0"/>
        <w:spacing w:after="0" w:line="240" w:lineRule="auto"/>
        <w:rPr>
          <w:rFonts w:ascii="Calibri" w:hAnsi="Calibri" w:cs="Calibri"/>
          <w:lang w:val="en-IN" w:bidi="hi-IN"/>
        </w:rPr>
      </w:pPr>
    </w:p>
    <w:p w:rsidR="00231E3B" w:rsidRDefault="00231E3B" w:rsidP="00231E3B">
      <w:pPr>
        <w:autoSpaceDE w:val="0"/>
        <w:autoSpaceDN w:val="0"/>
        <w:adjustRightInd w:val="0"/>
        <w:spacing w:after="0" w:line="240" w:lineRule="auto"/>
        <w:rPr>
          <w:rFonts w:ascii="Calibri" w:hAnsi="Calibri" w:cs="Calibri"/>
          <w:lang w:val="en-IN" w:bidi="hi-IN"/>
        </w:rPr>
      </w:pPr>
    </w:p>
    <w:p w:rsidR="00231E3B" w:rsidRDefault="00231E3B" w:rsidP="00231E3B">
      <w:pPr>
        <w:autoSpaceDE w:val="0"/>
        <w:autoSpaceDN w:val="0"/>
        <w:adjustRightInd w:val="0"/>
        <w:spacing w:after="0" w:line="240" w:lineRule="auto"/>
        <w:rPr>
          <w:rFonts w:ascii="Calibri" w:hAnsi="Calibri" w:cs="Calibri"/>
          <w:lang w:val="en-IN" w:bidi="hi-IN"/>
        </w:rPr>
      </w:pPr>
    </w:p>
    <w:p w:rsidR="00231E3B" w:rsidRDefault="00231E3B" w:rsidP="00231E3B">
      <w:pPr>
        <w:autoSpaceDE w:val="0"/>
        <w:autoSpaceDN w:val="0"/>
        <w:adjustRightInd w:val="0"/>
        <w:spacing w:after="0" w:line="240" w:lineRule="auto"/>
        <w:rPr>
          <w:rFonts w:ascii="Calibri" w:hAnsi="Calibri" w:cs="Calibri"/>
          <w:lang w:val="en-IN" w:bidi="hi-IN"/>
        </w:rPr>
      </w:pPr>
    </w:p>
    <w:p w:rsidR="00231E3B" w:rsidRDefault="00231E3B" w:rsidP="00231E3B">
      <w:pPr>
        <w:autoSpaceDE w:val="0"/>
        <w:autoSpaceDN w:val="0"/>
        <w:adjustRightInd w:val="0"/>
        <w:spacing w:after="0" w:line="240" w:lineRule="auto"/>
        <w:rPr>
          <w:rFonts w:ascii="Calibri" w:hAnsi="Calibri" w:cs="Calibri"/>
          <w:lang w:val="en-IN" w:bidi="hi-IN"/>
        </w:rPr>
      </w:pPr>
      <w:r>
        <w:rPr>
          <w:rFonts w:ascii="Calibri" w:hAnsi="Calibri" w:cs="Calibri"/>
          <w:lang w:val="en-IN" w:bidi="hi-IN"/>
        </w:rPr>
        <w:t>Yours very truly</w:t>
      </w:r>
    </w:p>
    <w:p w:rsidR="00231E3B" w:rsidRDefault="00231E3B" w:rsidP="00231E3B">
      <w:pPr>
        <w:autoSpaceDE w:val="0"/>
        <w:autoSpaceDN w:val="0"/>
        <w:adjustRightInd w:val="0"/>
        <w:spacing w:after="0" w:line="240" w:lineRule="auto"/>
        <w:rPr>
          <w:rFonts w:ascii="Calibri" w:hAnsi="Calibri" w:cs="Calibri"/>
          <w:lang w:val="en-IN" w:bidi="hi-IN"/>
        </w:rPr>
      </w:pPr>
    </w:p>
    <w:p w:rsidR="00231E3B" w:rsidRDefault="00231E3B" w:rsidP="00231E3B">
      <w:pPr>
        <w:autoSpaceDE w:val="0"/>
        <w:autoSpaceDN w:val="0"/>
        <w:adjustRightInd w:val="0"/>
        <w:spacing w:after="0" w:line="240" w:lineRule="auto"/>
        <w:rPr>
          <w:rFonts w:ascii="Calibri" w:hAnsi="Calibri" w:cs="Calibri"/>
          <w:lang w:val="en-IN" w:bidi="hi-IN"/>
        </w:rPr>
      </w:pPr>
    </w:p>
    <w:p w:rsidR="00231E3B" w:rsidRDefault="00231E3B" w:rsidP="00231E3B">
      <w:pPr>
        <w:autoSpaceDE w:val="0"/>
        <w:autoSpaceDN w:val="0"/>
        <w:adjustRightInd w:val="0"/>
        <w:spacing w:after="0" w:line="240" w:lineRule="auto"/>
        <w:rPr>
          <w:rFonts w:ascii="Calibri" w:hAnsi="Calibri" w:cs="Calibri"/>
          <w:lang w:val="en-IN" w:bidi="hi-IN"/>
        </w:rPr>
      </w:pPr>
      <w:r>
        <w:rPr>
          <w:rFonts w:ascii="Calibri" w:hAnsi="Calibri" w:cs="Calibri"/>
          <w:lang w:val="en-IN" w:bidi="hi-IN"/>
        </w:rPr>
        <w:t>…………………………. (Signing Authority Name &amp; Sign)</w:t>
      </w:r>
    </w:p>
    <w:p w:rsidR="00231E3B" w:rsidRDefault="00231E3B" w:rsidP="00231E3B">
      <w:pPr>
        <w:autoSpaceDE w:val="0"/>
        <w:autoSpaceDN w:val="0"/>
        <w:adjustRightInd w:val="0"/>
        <w:spacing w:after="0" w:line="240" w:lineRule="auto"/>
        <w:rPr>
          <w:rFonts w:ascii="Calibri" w:hAnsi="Calibri" w:cs="Calibri"/>
          <w:lang w:val="en-IN" w:bidi="hi-IN"/>
        </w:rPr>
      </w:pPr>
      <w:r>
        <w:rPr>
          <w:rFonts w:ascii="Calibri" w:hAnsi="Calibri" w:cs="Calibri"/>
          <w:lang w:val="en-IN" w:bidi="hi-IN"/>
        </w:rPr>
        <w:t>…………………………… (Firm Name)</w:t>
      </w:r>
    </w:p>
    <w:p w:rsidR="00231E3B" w:rsidRDefault="00231E3B" w:rsidP="00231E3B">
      <w:pPr>
        <w:spacing w:after="0"/>
        <w:rPr>
          <w:rFonts w:ascii="Calibri" w:hAnsi="Calibri" w:cs="Calibri"/>
          <w:lang w:val="en-IN" w:bidi="hi-IN"/>
        </w:rPr>
      </w:pPr>
    </w:p>
    <w:p w:rsidR="00231E3B" w:rsidRDefault="00231E3B" w:rsidP="00231E3B">
      <w:pPr>
        <w:spacing w:after="0"/>
        <w:rPr>
          <w:rFonts w:ascii="Calibri" w:hAnsi="Calibri" w:cs="Calibri"/>
          <w:lang w:val="en-IN" w:bidi="hi-IN"/>
        </w:rPr>
      </w:pPr>
    </w:p>
    <w:p w:rsidR="00231E3B" w:rsidRDefault="00231E3B" w:rsidP="00231E3B">
      <w:pPr>
        <w:spacing w:after="0"/>
        <w:rPr>
          <w:rFonts w:ascii="Calibri" w:hAnsi="Calibri" w:cs="Calibri"/>
          <w:lang w:val="en-IN" w:bidi="hi-IN"/>
        </w:rPr>
      </w:pPr>
      <w:r>
        <w:rPr>
          <w:rFonts w:ascii="Calibri" w:hAnsi="Calibri" w:cs="Calibri"/>
          <w:lang w:val="en-IN" w:bidi="hi-IN"/>
        </w:rPr>
        <w:t>Company Stamp</w:t>
      </w:r>
    </w:p>
    <w:p w:rsidR="00743762" w:rsidRDefault="00743762" w:rsidP="00B44048">
      <w:pPr>
        <w:spacing w:after="0" w:line="253" w:lineRule="atLeast"/>
        <w:rPr>
          <w:rFonts w:eastAsia="Times New Roman" w:cstheme="minorHAnsi"/>
          <w:b/>
          <w:color w:val="FF0000"/>
          <w:lang w:val="en-IN" w:eastAsia="en-IN" w:bidi="hi-IN"/>
        </w:rPr>
      </w:pPr>
    </w:p>
    <w:p w:rsidR="00231E3B" w:rsidRDefault="00231E3B" w:rsidP="00B44048">
      <w:pPr>
        <w:spacing w:after="0" w:line="253" w:lineRule="atLeast"/>
        <w:rPr>
          <w:rFonts w:eastAsia="Times New Roman" w:cstheme="minorHAnsi"/>
          <w:b/>
          <w:color w:val="FF0000"/>
          <w:lang w:val="en-IN" w:eastAsia="en-IN" w:bidi="hi-IN"/>
        </w:rPr>
      </w:pPr>
    </w:p>
    <w:p w:rsidR="00231E3B" w:rsidRDefault="00231E3B" w:rsidP="00B44048">
      <w:pPr>
        <w:spacing w:after="0" w:line="253" w:lineRule="atLeast"/>
        <w:rPr>
          <w:rFonts w:eastAsia="Times New Roman" w:cstheme="minorHAnsi"/>
          <w:b/>
          <w:color w:val="FF0000"/>
          <w:lang w:val="en-IN" w:eastAsia="en-IN" w:bidi="hi-IN"/>
        </w:rPr>
        <w:sectPr w:rsidR="00231E3B" w:rsidSect="00743762">
          <w:pgSz w:w="12240" w:h="15840"/>
          <w:pgMar w:top="885" w:right="1170" w:bottom="426" w:left="1440" w:header="0" w:footer="120" w:gutter="0"/>
          <w:pgBorders w:offsetFrom="page">
            <w:top w:val="dashSmallGap" w:sz="4" w:space="24" w:color="auto"/>
            <w:left w:val="dashSmallGap" w:sz="4" w:space="24" w:color="auto"/>
            <w:bottom w:val="dashSmallGap" w:sz="4" w:space="24" w:color="auto"/>
            <w:right w:val="dashSmallGap" w:sz="4" w:space="24" w:color="auto"/>
          </w:pgBorders>
          <w:cols w:space="720"/>
          <w:docGrid w:linePitch="360"/>
        </w:sectPr>
      </w:pPr>
    </w:p>
    <w:p w:rsidR="00231E3B" w:rsidRPr="002809E4" w:rsidRDefault="00231E3B" w:rsidP="00231E3B">
      <w:pPr>
        <w:autoSpaceDE w:val="0"/>
        <w:autoSpaceDN w:val="0"/>
        <w:adjustRightInd w:val="0"/>
        <w:spacing w:after="0" w:line="240" w:lineRule="auto"/>
        <w:jc w:val="center"/>
        <w:rPr>
          <w:rFonts w:ascii="Calibri,Bold" w:hAnsi="Calibri,Bold" w:cs="Calibri,Bold"/>
          <w:b/>
          <w:bCs/>
          <w:sz w:val="28"/>
          <w:szCs w:val="28"/>
          <w:u w:val="single"/>
          <w:lang w:val="en-IN" w:bidi="hi-IN"/>
        </w:rPr>
      </w:pPr>
      <w:r w:rsidRPr="002809E4">
        <w:rPr>
          <w:rFonts w:ascii="Calibri,Bold" w:hAnsi="Calibri,Bold" w:cs="Calibri,Bold"/>
          <w:b/>
          <w:bCs/>
          <w:sz w:val="28"/>
          <w:szCs w:val="28"/>
          <w:u w:val="single"/>
          <w:lang w:val="en-IN" w:bidi="hi-IN"/>
        </w:rPr>
        <w:lastRenderedPageBreak/>
        <w:t xml:space="preserve">Format for Local </w:t>
      </w:r>
      <w:r>
        <w:rPr>
          <w:rFonts w:ascii="Calibri,Bold" w:hAnsi="Calibri,Bold" w:cs="Calibri,Bold"/>
          <w:b/>
          <w:bCs/>
          <w:sz w:val="28"/>
          <w:szCs w:val="28"/>
          <w:u w:val="single"/>
          <w:lang w:val="en-IN" w:bidi="hi-IN"/>
        </w:rPr>
        <w:t>Boundary</w:t>
      </w:r>
      <w:r w:rsidRPr="002809E4">
        <w:rPr>
          <w:rFonts w:ascii="Calibri,Bold" w:hAnsi="Calibri,Bold" w:cs="Calibri,Bold"/>
          <w:b/>
          <w:bCs/>
          <w:sz w:val="28"/>
          <w:szCs w:val="28"/>
          <w:u w:val="single"/>
          <w:lang w:val="en-IN" w:bidi="hi-IN"/>
        </w:rPr>
        <w:t xml:space="preserve"> Certificate</w:t>
      </w:r>
    </w:p>
    <w:p w:rsidR="00231E3B" w:rsidRDefault="00231E3B" w:rsidP="00231E3B">
      <w:pPr>
        <w:autoSpaceDE w:val="0"/>
        <w:autoSpaceDN w:val="0"/>
        <w:adjustRightInd w:val="0"/>
        <w:spacing w:after="0" w:line="240" w:lineRule="auto"/>
        <w:jc w:val="center"/>
        <w:rPr>
          <w:rFonts w:ascii="Calibri,Bold" w:hAnsi="Calibri,Bold" w:cs="Calibri,Bold"/>
          <w:b/>
          <w:bCs/>
          <w:sz w:val="28"/>
          <w:szCs w:val="28"/>
          <w:lang w:val="en-IN" w:bidi="hi-IN"/>
        </w:rPr>
      </w:pPr>
    </w:p>
    <w:p w:rsidR="00231E3B" w:rsidRDefault="00231E3B" w:rsidP="00231E3B">
      <w:pPr>
        <w:autoSpaceDE w:val="0"/>
        <w:autoSpaceDN w:val="0"/>
        <w:adjustRightInd w:val="0"/>
        <w:spacing w:after="0" w:line="240" w:lineRule="auto"/>
        <w:jc w:val="center"/>
        <w:rPr>
          <w:rFonts w:ascii="Calibri,Bold" w:hAnsi="Calibri,Bold" w:cs="Calibri,Bold"/>
          <w:b/>
          <w:bCs/>
          <w:sz w:val="28"/>
          <w:szCs w:val="28"/>
          <w:lang w:val="en-IN" w:bidi="hi-IN"/>
        </w:rPr>
      </w:pPr>
      <w:r w:rsidRPr="002809E4">
        <w:rPr>
          <w:rFonts w:ascii="Calibri,Bold" w:hAnsi="Calibri,Bold" w:cs="Calibri,Bold"/>
          <w:b/>
          <w:bCs/>
          <w:lang w:val="en-IN" w:bidi="hi-IN"/>
        </w:rPr>
        <w:t>To be given on Letter head of Bidder</w:t>
      </w:r>
    </w:p>
    <w:p w:rsidR="00231E3B" w:rsidRDefault="00231E3B" w:rsidP="00231E3B">
      <w:pPr>
        <w:autoSpaceDE w:val="0"/>
        <w:autoSpaceDN w:val="0"/>
        <w:adjustRightInd w:val="0"/>
        <w:spacing w:after="0" w:line="240" w:lineRule="auto"/>
        <w:rPr>
          <w:rFonts w:ascii="Calibri" w:hAnsi="Calibri" w:cs="Calibri"/>
          <w:color w:val="000000"/>
          <w:lang w:val="en-IN" w:bidi="hi-IN"/>
        </w:rPr>
      </w:pPr>
    </w:p>
    <w:p w:rsidR="00231E3B" w:rsidRDefault="00231E3B" w:rsidP="00231E3B">
      <w:pPr>
        <w:autoSpaceDE w:val="0"/>
        <w:autoSpaceDN w:val="0"/>
        <w:adjustRightInd w:val="0"/>
        <w:spacing w:after="0" w:line="240" w:lineRule="auto"/>
        <w:rPr>
          <w:rFonts w:ascii="Calibri" w:hAnsi="Calibri" w:cs="Calibri"/>
          <w:color w:val="000000"/>
          <w:lang w:val="en-IN" w:bidi="hi-IN"/>
        </w:rPr>
      </w:pPr>
      <w:r>
        <w:rPr>
          <w:rFonts w:ascii="Calibri" w:hAnsi="Calibri" w:cs="Calibri"/>
          <w:color w:val="000000"/>
          <w:lang w:val="en-IN" w:bidi="hi-IN"/>
        </w:rPr>
        <w:t xml:space="preserve">Ref: ……………………………………. </w:t>
      </w:r>
      <w:r>
        <w:rPr>
          <w:rFonts w:ascii="Calibri" w:hAnsi="Calibri" w:cs="Calibri"/>
          <w:color w:val="000000"/>
          <w:lang w:val="en-IN" w:bidi="hi-IN"/>
        </w:rPr>
        <w:tab/>
      </w:r>
      <w:r>
        <w:rPr>
          <w:rFonts w:ascii="Calibri" w:hAnsi="Calibri" w:cs="Calibri"/>
          <w:color w:val="000000"/>
          <w:lang w:val="en-IN" w:bidi="hi-IN"/>
        </w:rPr>
        <w:tab/>
      </w:r>
      <w:r>
        <w:rPr>
          <w:rFonts w:ascii="Calibri" w:hAnsi="Calibri" w:cs="Calibri"/>
          <w:color w:val="000000"/>
          <w:lang w:val="en-IN" w:bidi="hi-IN"/>
        </w:rPr>
        <w:tab/>
      </w:r>
      <w:r>
        <w:rPr>
          <w:rFonts w:ascii="Calibri" w:hAnsi="Calibri" w:cs="Calibri"/>
          <w:color w:val="000000"/>
          <w:lang w:val="en-IN" w:bidi="hi-IN"/>
        </w:rPr>
        <w:tab/>
      </w:r>
      <w:r>
        <w:rPr>
          <w:rFonts w:ascii="Calibri" w:hAnsi="Calibri" w:cs="Calibri"/>
          <w:color w:val="000000"/>
          <w:lang w:val="en-IN" w:bidi="hi-IN"/>
        </w:rPr>
        <w:tab/>
      </w:r>
      <w:r>
        <w:rPr>
          <w:rFonts w:ascii="Calibri" w:hAnsi="Calibri" w:cs="Calibri"/>
          <w:color w:val="000000"/>
          <w:lang w:val="en-IN" w:bidi="hi-IN"/>
        </w:rPr>
        <w:tab/>
      </w:r>
      <w:r>
        <w:rPr>
          <w:rFonts w:ascii="Calibri" w:hAnsi="Calibri" w:cs="Calibri"/>
          <w:color w:val="000000"/>
          <w:lang w:val="en-IN" w:bidi="hi-IN"/>
        </w:rPr>
        <w:tab/>
        <w:t>Date: …………………….</w:t>
      </w:r>
    </w:p>
    <w:p w:rsidR="00231E3B" w:rsidRDefault="00231E3B" w:rsidP="00231E3B">
      <w:pPr>
        <w:autoSpaceDE w:val="0"/>
        <w:autoSpaceDN w:val="0"/>
        <w:adjustRightInd w:val="0"/>
        <w:spacing w:after="0" w:line="240" w:lineRule="auto"/>
        <w:rPr>
          <w:rFonts w:ascii="Calibri" w:hAnsi="Calibri" w:cs="Calibri"/>
          <w:color w:val="000000"/>
          <w:lang w:val="en-IN" w:bidi="hi-IN"/>
        </w:rPr>
      </w:pPr>
    </w:p>
    <w:p w:rsidR="00231E3B" w:rsidRDefault="00231E3B" w:rsidP="00231E3B">
      <w:pPr>
        <w:autoSpaceDE w:val="0"/>
        <w:autoSpaceDN w:val="0"/>
        <w:adjustRightInd w:val="0"/>
        <w:spacing w:after="0" w:line="240" w:lineRule="auto"/>
        <w:rPr>
          <w:rFonts w:ascii="Calibri" w:hAnsi="Calibri" w:cs="Calibri"/>
          <w:color w:val="000000"/>
          <w:lang w:val="en-IN" w:bidi="hi-IN"/>
        </w:rPr>
      </w:pPr>
      <w:r>
        <w:rPr>
          <w:rFonts w:ascii="Calibri" w:hAnsi="Calibri" w:cs="Calibri"/>
          <w:color w:val="000000"/>
          <w:lang w:val="en-IN" w:bidi="hi-IN"/>
        </w:rPr>
        <w:t>To,</w:t>
      </w:r>
    </w:p>
    <w:p w:rsidR="00231E3B" w:rsidRDefault="00231E3B" w:rsidP="00231E3B">
      <w:pPr>
        <w:autoSpaceDE w:val="0"/>
        <w:autoSpaceDN w:val="0"/>
        <w:adjustRightInd w:val="0"/>
        <w:spacing w:after="0" w:line="240" w:lineRule="auto"/>
        <w:rPr>
          <w:rFonts w:ascii="Calibri" w:hAnsi="Calibri" w:cs="Calibri"/>
          <w:color w:val="000000"/>
          <w:lang w:val="en-IN" w:bidi="hi-IN"/>
        </w:rPr>
      </w:pPr>
      <w:r>
        <w:rPr>
          <w:rFonts w:ascii="Calibri" w:hAnsi="Calibri" w:cs="Calibri"/>
          <w:color w:val="000000"/>
          <w:lang w:val="en-IN" w:bidi="hi-IN"/>
        </w:rPr>
        <w:t>Bharat Heavy Electricals Limited</w:t>
      </w:r>
    </w:p>
    <w:p w:rsidR="00231E3B" w:rsidRDefault="00231E3B" w:rsidP="00231E3B">
      <w:pPr>
        <w:autoSpaceDE w:val="0"/>
        <w:autoSpaceDN w:val="0"/>
        <w:adjustRightInd w:val="0"/>
        <w:spacing w:after="0" w:line="240" w:lineRule="auto"/>
        <w:rPr>
          <w:rFonts w:ascii="Calibri" w:hAnsi="Calibri" w:cs="Calibri"/>
          <w:color w:val="000000"/>
          <w:lang w:val="en-IN" w:bidi="hi-IN"/>
        </w:rPr>
      </w:pPr>
      <w:r>
        <w:rPr>
          <w:rFonts w:ascii="Calibri" w:hAnsi="Calibri" w:cs="Calibri"/>
          <w:color w:val="000000"/>
          <w:lang w:val="en-IN" w:bidi="hi-IN"/>
        </w:rPr>
        <w:t xml:space="preserve">PEM, </w:t>
      </w:r>
      <w:proofErr w:type="spellStart"/>
      <w:r>
        <w:rPr>
          <w:rFonts w:ascii="Calibri" w:hAnsi="Calibri" w:cs="Calibri"/>
          <w:color w:val="000000"/>
          <w:lang w:val="en-IN" w:bidi="hi-IN"/>
        </w:rPr>
        <w:t>PPEI</w:t>
      </w:r>
      <w:proofErr w:type="spellEnd"/>
      <w:r>
        <w:rPr>
          <w:rFonts w:ascii="Calibri" w:hAnsi="Calibri" w:cs="Calibri"/>
          <w:color w:val="000000"/>
          <w:lang w:val="en-IN" w:bidi="hi-IN"/>
        </w:rPr>
        <w:t xml:space="preserve"> Building,</w:t>
      </w:r>
    </w:p>
    <w:p w:rsidR="00231E3B" w:rsidRDefault="00231E3B" w:rsidP="00231E3B">
      <w:pPr>
        <w:autoSpaceDE w:val="0"/>
        <w:autoSpaceDN w:val="0"/>
        <w:adjustRightInd w:val="0"/>
        <w:spacing w:after="0" w:line="240" w:lineRule="auto"/>
        <w:rPr>
          <w:rFonts w:ascii="Calibri" w:hAnsi="Calibri" w:cs="Calibri"/>
          <w:color w:val="000000"/>
          <w:lang w:val="en-IN" w:bidi="hi-IN"/>
        </w:rPr>
      </w:pPr>
      <w:r>
        <w:rPr>
          <w:rFonts w:ascii="Calibri" w:hAnsi="Calibri" w:cs="Calibri"/>
          <w:color w:val="000000"/>
          <w:lang w:val="en-IN" w:bidi="hi-IN"/>
        </w:rPr>
        <w:t>Plot No 25, Sector -16A</w:t>
      </w:r>
    </w:p>
    <w:p w:rsidR="00231E3B" w:rsidRDefault="00231E3B" w:rsidP="00231E3B">
      <w:pPr>
        <w:autoSpaceDE w:val="0"/>
        <w:autoSpaceDN w:val="0"/>
        <w:adjustRightInd w:val="0"/>
        <w:spacing w:after="0" w:line="240" w:lineRule="auto"/>
        <w:rPr>
          <w:rFonts w:ascii="Calibri" w:hAnsi="Calibri" w:cs="Calibri"/>
          <w:color w:val="000000"/>
          <w:lang w:val="en-IN" w:bidi="hi-IN"/>
        </w:rPr>
      </w:pPr>
      <w:r>
        <w:rPr>
          <w:rFonts w:ascii="Calibri" w:hAnsi="Calibri" w:cs="Calibri"/>
          <w:color w:val="000000"/>
          <w:lang w:val="en-IN" w:bidi="hi-IN"/>
        </w:rPr>
        <w:t>Noida (</w:t>
      </w:r>
      <w:proofErr w:type="spellStart"/>
      <w:r>
        <w:rPr>
          <w:rFonts w:ascii="Calibri" w:hAnsi="Calibri" w:cs="Calibri"/>
          <w:color w:val="000000"/>
          <w:lang w:val="en-IN" w:bidi="hi-IN"/>
        </w:rPr>
        <w:t>U.P</w:t>
      </w:r>
      <w:proofErr w:type="spellEnd"/>
      <w:r>
        <w:rPr>
          <w:rFonts w:ascii="Calibri" w:hAnsi="Calibri" w:cs="Calibri"/>
          <w:color w:val="000000"/>
          <w:lang w:val="en-IN" w:bidi="hi-IN"/>
        </w:rPr>
        <w:t>)-201301</w:t>
      </w:r>
    </w:p>
    <w:p w:rsidR="00231E3B" w:rsidRDefault="00231E3B" w:rsidP="00231E3B">
      <w:pPr>
        <w:autoSpaceDE w:val="0"/>
        <w:autoSpaceDN w:val="0"/>
        <w:adjustRightInd w:val="0"/>
        <w:spacing w:after="0" w:line="240" w:lineRule="auto"/>
        <w:rPr>
          <w:rFonts w:ascii="Calibri" w:hAnsi="Calibri" w:cs="Calibri"/>
          <w:color w:val="000000"/>
          <w:lang w:val="en-IN" w:bidi="hi-IN"/>
        </w:rPr>
      </w:pPr>
    </w:p>
    <w:p w:rsidR="00231E3B" w:rsidRDefault="00231E3B" w:rsidP="00231E3B">
      <w:pPr>
        <w:autoSpaceDE w:val="0"/>
        <w:autoSpaceDN w:val="0"/>
        <w:adjustRightInd w:val="0"/>
        <w:spacing w:after="0" w:line="240" w:lineRule="auto"/>
        <w:rPr>
          <w:rFonts w:ascii="Calibri" w:hAnsi="Calibri" w:cs="Calibri"/>
          <w:color w:val="000000"/>
          <w:lang w:val="en-IN" w:bidi="hi-IN"/>
        </w:rPr>
      </w:pPr>
    </w:p>
    <w:p w:rsidR="00231E3B" w:rsidRDefault="00231E3B" w:rsidP="00231E3B">
      <w:pPr>
        <w:autoSpaceDE w:val="0"/>
        <w:autoSpaceDN w:val="0"/>
        <w:adjustRightInd w:val="0"/>
        <w:spacing w:after="0" w:line="240" w:lineRule="auto"/>
        <w:rPr>
          <w:rFonts w:ascii="Calibri" w:hAnsi="Calibri" w:cs="Calibri"/>
          <w:color w:val="000000"/>
          <w:lang w:val="en-IN" w:bidi="hi-IN"/>
        </w:rPr>
      </w:pPr>
      <w:r>
        <w:rPr>
          <w:rFonts w:ascii="Calibri" w:hAnsi="Calibri" w:cs="Calibri"/>
          <w:color w:val="000000"/>
          <w:lang w:val="en-IN" w:bidi="hi-IN"/>
        </w:rPr>
        <w:t>Reference: Order no-F6/18/2019-PPD dated 23.07.2020 issued by Ministry of Finance.</w:t>
      </w:r>
    </w:p>
    <w:p w:rsidR="00231E3B" w:rsidRDefault="00231E3B" w:rsidP="00231E3B">
      <w:pPr>
        <w:autoSpaceDE w:val="0"/>
        <w:autoSpaceDN w:val="0"/>
        <w:adjustRightInd w:val="0"/>
        <w:spacing w:after="0" w:line="240" w:lineRule="auto"/>
        <w:rPr>
          <w:rFonts w:ascii="Calibri" w:hAnsi="Calibri" w:cs="Calibri"/>
          <w:color w:val="000000"/>
          <w:lang w:val="en-IN" w:bidi="hi-IN"/>
        </w:rPr>
      </w:pPr>
    </w:p>
    <w:p w:rsidR="00231E3B" w:rsidRDefault="00231E3B" w:rsidP="00231E3B">
      <w:pPr>
        <w:autoSpaceDE w:val="0"/>
        <w:autoSpaceDN w:val="0"/>
        <w:adjustRightInd w:val="0"/>
        <w:spacing w:after="0" w:line="240" w:lineRule="auto"/>
        <w:rPr>
          <w:rFonts w:ascii="Calibri" w:hAnsi="Calibri" w:cs="Calibri"/>
          <w:color w:val="000000"/>
          <w:lang w:val="en-IN" w:bidi="hi-IN"/>
        </w:rPr>
      </w:pPr>
      <w:r>
        <w:rPr>
          <w:rFonts w:ascii="Calibri" w:hAnsi="Calibri" w:cs="Calibri"/>
          <w:color w:val="000000"/>
          <w:lang w:val="en-IN" w:bidi="hi-IN"/>
        </w:rPr>
        <w:t>Tender Enquiry No‐……………………………………………………</w:t>
      </w:r>
    </w:p>
    <w:p w:rsidR="00231E3B" w:rsidRDefault="00231E3B" w:rsidP="00231E3B">
      <w:pPr>
        <w:autoSpaceDE w:val="0"/>
        <w:autoSpaceDN w:val="0"/>
        <w:adjustRightInd w:val="0"/>
        <w:spacing w:after="0" w:line="240" w:lineRule="auto"/>
        <w:rPr>
          <w:rFonts w:ascii="Calibri" w:hAnsi="Calibri" w:cs="Calibri"/>
          <w:color w:val="000000"/>
          <w:lang w:val="en-IN" w:bidi="hi-IN"/>
        </w:rPr>
      </w:pPr>
    </w:p>
    <w:p w:rsidR="00231E3B" w:rsidRDefault="00231E3B" w:rsidP="00231E3B">
      <w:pPr>
        <w:autoSpaceDE w:val="0"/>
        <w:autoSpaceDN w:val="0"/>
        <w:adjustRightInd w:val="0"/>
        <w:spacing w:after="0" w:line="240" w:lineRule="auto"/>
        <w:rPr>
          <w:rFonts w:ascii="Calibri" w:hAnsi="Calibri" w:cs="Calibri"/>
          <w:color w:val="000000"/>
          <w:lang w:val="en-IN" w:bidi="hi-IN"/>
        </w:rPr>
      </w:pPr>
      <w:r>
        <w:rPr>
          <w:rFonts w:ascii="Calibri" w:hAnsi="Calibri" w:cs="Calibri"/>
          <w:color w:val="000000"/>
          <w:lang w:val="en-IN" w:bidi="hi-IN"/>
        </w:rPr>
        <w:t>Offer No-……………………………………………….</w:t>
      </w:r>
    </w:p>
    <w:p w:rsidR="00231E3B" w:rsidRDefault="00231E3B" w:rsidP="00231E3B">
      <w:pPr>
        <w:autoSpaceDE w:val="0"/>
        <w:autoSpaceDN w:val="0"/>
        <w:adjustRightInd w:val="0"/>
        <w:spacing w:after="0" w:line="240" w:lineRule="auto"/>
        <w:rPr>
          <w:rFonts w:ascii="Calibri" w:hAnsi="Calibri" w:cs="Calibri"/>
          <w:color w:val="000000"/>
          <w:lang w:val="en-IN" w:bidi="hi-IN"/>
        </w:rPr>
      </w:pPr>
    </w:p>
    <w:p w:rsidR="00231E3B" w:rsidRDefault="00231E3B" w:rsidP="00231E3B">
      <w:pPr>
        <w:autoSpaceDE w:val="0"/>
        <w:autoSpaceDN w:val="0"/>
        <w:adjustRightInd w:val="0"/>
        <w:spacing w:after="0" w:line="240" w:lineRule="auto"/>
        <w:rPr>
          <w:rFonts w:ascii="Calibri" w:hAnsi="Calibri" w:cs="Calibri"/>
          <w:color w:val="000000"/>
          <w:lang w:val="en-IN" w:bidi="hi-IN"/>
        </w:rPr>
      </w:pPr>
      <w:r>
        <w:rPr>
          <w:rFonts w:ascii="Calibri" w:hAnsi="Calibri" w:cs="Calibri"/>
          <w:color w:val="000000"/>
          <w:lang w:val="en-IN" w:bidi="hi-IN"/>
        </w:rPr>
        <w:t>Name of Package: ……………………………………………………………………….</w:t>
      </w:r>
    </w:p>
    <w:p w:rsidR="00231E3B" w:rsidRDefault="00231E3B" w:rsidP="00231E3B">
      <w:pPr>
        <w:autoSpaceDE w:val="0"/>
        <w:autoSpaceDN w:val="0"/>
        <w:adjustRightInd w:val="0"/>
        <w:spacing w:after="0" w:line="240" w:lineRule="auto"/>
        <w:rPr>
          <w:rFonts w:ascii="Calibri" w:hAnsi="Calibri" w:cs="Calibri"/>
          <w:color w:val="000000"/>
          <w:lang w:val="en-IN" w:bidi="hi-IN"/>
        </w:rPr>
      </w:pPr>
    </w:p>
    <w:p w:rsidR="00231E3B" w:rsidRDefault="00231E3B" w:rsidP="00231E3B">
      <w:pPr>
        <w:autoSpaceDE w:val="0"/>
        <w:autoSpaceDN w:val="0"/>
        <w:adjustRightInd w:val="0"/>
        <w:spacing w:after="0" w:line="240" w:lineRule="auto"/>
        <w:rPr>
          <w:rFonts w:ascii="Calibri" w:hAnsi="Calibri" w:cs="Calibri"/>
          <w:color w:val="000000"/>
          <w:lang w:val="en-IN" w:bidi="hi-IN"/>
        </w:rPr>
      </w:pPr>
      <w:r>
        <w:rPr>
          <w:rFonts w:ascii="Calibri" w:hAnsi="Calibri" w:cs="Calibri"/>
          <w:color w:val="000000"/>
          <w:lang w:val="en-IN" w:bidi="hi-IN"/>
        </w:rPr>
        <w:t>Dear Sir,</w:t>
      </w:r>
    </w:p>
    <w:p w:rsidR="00231E3B" w:rsidRDefault="00231E3B" w:rsidP="00231E3B">
      <w:pPr>
        <w:autoSpaceDE w:val="0"/>
        <w:autoSpaceDN w:val="0"/>
        <w:adjustRightInd w:val="0"/>
        <w:spacing w:after="0" w:line="240" w:lineRule="auto"/>
        <w:rPr>
          <w:rFonts w:ascii="Calibri" w:hAnsi="Calibri" w:cs="Calibri"/>
          <w:color w:val="000000"/>
          <w:lang w:val="en-IN" w:bidi="hi-IN"/>
        </w:rPr>
      </w:pPr>
    </w:p>
    <w:p w:rsidR="00231E3B" w:rsidRDefault="00231E3B" w:rsidP="00231E3B">
      <w:pPr>
        <w:autoSpaceDE w:val="0"/>
        <w:autoSpaceDN w:val="0"/>
        <w:adjustRightInd w:val="0"/>
        <w:spacing w:after="0" w:line="240" w:lineRule="auto"/>
        <w:jc w:val="both"/>
        <w:rPr>
          <w:rFonts w:ascii="Calibri" w:hAnsi="Calibri" w:cs="Calibri"/>
          <w:color w:val="000000"/>
          <w:lang w:val="en-IN" w:bidi="hi-IN"/>
        </w:rPr>
      </w:pPr>
      <w:r>
        <w:rPr>
          <w:rFonts w:ascii="Calibri" w:hAnsi="Calibri" w:cs="Calibri"/>
          <w:color w:val="000000"/>
          <w:lang w:val="en-IN" w:bidi="hi-IN"/>
        </w:rPr>
        <w:t xml:space="preserve">I have read the clause regarding restriction on procurement from a bidder of a country which shares a land border with India. I hereby certify that </w:t>
      </w:r>
      <w:r>
        <w:rPr>
          <w:rFonts w:ascii="Calibri" w:hAnsi="Calibri" w:cs="Calibri"/>
          <w:color w:val="FF0000"/>
          <w:lang w:val="en-IN" w:bidi="hi-IN"/>
        </w:rPr>
        <w:t>Company name</w:t>
      </w:r>
      <w:r>
        <w:rPr>
          <w:rFonts w:ascii="Calibri" w:hAnsi="Calibri" w:cs="Calibri"/>
          <w:color w:val="000000"/>
          <w:lang w:val="en-IN" w:bidi="hi-IN"/>
        </w:rPr>
        <w:t>, is not from such a country and is eligible to be considered.</w:t>
      </w:r>
    </w:p>
    <w:p w:rsidR="00231E3B" w:rsidRDefault="00231E3B" w:rsidP="00231E3B">
      <w:pPr>
        <w:autoSpaceDE w:val="0"/>
        <w:autoSpaceDN w:val="0"/>
        <w:adjustRightInd w:val="0"/>
        <w:spacing w:after="0" w:line="240" w:lineRule="auto"/>
        <w:rPr>
          <w:rFonts w:ascii="Calibri" w:hAnsi="Calibri" w:cs="Calibri"/>
          <w:color w:val="000000"/>
          <w:lang w:val="en-IN" w:bidi="hi-IN"/>
        </w:rPr>
      </w:pPr>
    </w:p>
    <w:p w:rsidR="00231E3B" w:rsidRDefault="00231E3B" w:rsidP="00231E3B">
      <w:pPr>
        <w:autoSpaceDE w:val="0"/>
        <w:autoSpaceDN w:val="0"/>
        <w:adjustRightInd w:val="0"/>
        <w:spacing w:after="0" w:line="240" w:lineRule="auto"/>
        <w:rPr>
          <w:rFonts w:ascii="Calibri" w:hAnsi="Calibri" w:cs="Calibri"/>
          <w:color w:val="000000"/>
          <w:lang w:val="en-IN" w:bidi="hi-IN"/>
        </w:rPr>
      </w:pPr>
    </w:p>
    <w:p w:rsidR="00231E3B" w:rsidRDefault="00231E3B" w:rsidP="00231E3B">
      <w:pPr>
        <w:autoSpaceDE w:val="0"/>
        <w:autoSpaceDN w:val="0"/>
        <w:adjustRightInd w:val="0"/>
        <w:spacing w:after="0" w:line="240" w:lineRule="auto"/>
        <w:rPr>
          <w:rFonts w:ascii="Calibri" w:hAnsi="Calibri" w:cs="Calibri"/>
          <w:color w:val="000000"/>
          <w:lang w:val="en-IN" w:bidi="hi-IN"/>
        </w:rPr>
      </w:pPr>
      <w:r>
        <w:rPr>
          <w:rFonts w:ascii="Calibri" w:hAnsi="Calibri" w:cs="Calibri"/>
          <w:color w:val="000000"/>
          <w:lang w:val="en-IN" w:bidi="hi-IN"/>
        </w:rPr>
        <w:t>Thanking You,</w:t>
      </w:r>
    </w:p>
    <w:p w:rsidR="00231E3B" w:rsidRDefault="00231E3B" w:rsidP="00231E3B">
      <w:pPr>
        <w:autoSpaceDE w:val="0"/>
        <w:autoSpaceDN w:val="0"/>
        <w:adjustRightInd w:val="0"/>
        <w:spacing w:after="0" w:line="240" w:lineRule="auto"/>
        <w:rPr>
          <w:rFonts w:ascii="Calibri" w:hAnsi="Calibri" w:cs="Calibri"/>
          <w:color w:val="000000"/>
          <w:lang w:val="en-IN" w:bidi="hi-IN"/>
        </w:rPr>
      </w:pPr>
    </w:p>
    <w:p w:rsidR="00231E3B" w:rsidRDefault="00231E3B" w:rsidP="00231E3B">
      <w:pPr>
        <w:autoSpaceDE w:val="0"/>
        <w:autoSpaceDN w:val="0"/>
        <w:adjustRightInd w:val="0"/>
        <w:spacing w:after="0" w:line="240" w:lineRule="auto"/>
        <w:rPr>
          <w:rFonts w:ascii="Calibri" w:hAnsi="Calibri" w:cs="Calibri"/>
          <w:color w:val="000000"/>
          <w:lang w:val="en-IN" w:bidi="hi-IN"/>
        </w:rPr>
      </w:pPr>
    </w:p>
    <w:p w:rsidR="00231E3B" w:rsidRDefault="00231E3B" w:rsidP="00231E3B">
      <w:pPr>
        <w:autoSpaceDE w:val="0"/>
        <w:autoSpaceDN w:val="0"/>
        <w:adjustRightInd w:val="0"/>
        <w:spacing w:after="0" w:line="240" w:lineRule="auto"/>
        <w:rPr>
          <w:rFonts w:ascii="Calibri" w:hAnsi="Calibri" w:cs="Calibri"/>
          <w:color w:val="000000"/>
          <w:lang w:val="en-IN" w:bidi="hi-IN"/>
        </w:rPr>
      </w:pPr>
      <w:r>
        <w:rPr>
          <w:rFonts w:ascii="Calibri" w:hAnsi="Calibri" w:cs="Calibri"/>
          <w:color w:val="000000"/>
          <w:lang w:val="en-IN" w:bidi="hi-IN"/>
        </w:rPr>
        <w:t>Yours faithfully,</w:t>
      </w:r>
    </w:p>
    <w:p w:rsidR="00231E3B" w:rsidRDefault="00231E3B" w:rsidP="00231E3B">
      <w:pPr>
        <w:autoSpaceDE w:val="0"/>
        <w:autoSpaceDN w:val="0"/>
        <w:adjustRightInd w:val="0"/>
        <w:spacing w:after="0" w:line="240" w:lineRule="auto"/>
        <w:rPr>
          <w:rFonts w:ascii="Calibri" w:hAnsi="Calibri" w:cs="Calibri"/>
          <w:color w:val="000000"/>
          <w:lang w:val="en-IN" w:bidi="hi-IN"/>
        </w:rPr>
      </w:pPr>
    </w:p>
    <w:p w:rsidR="00231E3B" w:rsidRDefault="00231E3B" w:rsidP="00231E3B">
      <w:pPr>
        <w:autoSpaceDE w:val="0"/>
        <w:autoSpaceDN w:val="0"/>
        <w:adjustRightInd w:val="0"/>
        <w:spacing w:after="0" w:line="240" w:lineRule="auto"/>
        <w:rPr>
          <w:rFonts w:ascii="Calibri" w:hAnsi="Calibri" w:cs="Calibri"/>
          <w:color w:val="000000"/>
          <w:lang w:val="en-IN" w:bidi="hi-IN"/>
        </w:rPr>
      </w:pPr>
    </w:p>
    <w:p w:rsidR="00231E3B" w:rsidRDefault="00231E3B" w:rsidP="00231E3B">
      <w:pPr>
        <w:autoSpaceDE w:val="0"/>
        <w:autoSpaceDN w:val="0"/>
        <w:adjustRightInd w:val="0"/>
        <w:spacing w:after="0" w:line="240" w:lineRule="auto"/>
        <w:rPr>
          <w:rFonts w:ascii="Calibri" w:hAnsi="Calibri" w:cs="Calibri"/>
          <w:color w:val="000000"/>
          <w:lang w:val="en-IN" w:bidi="hi-IN"/>
        </w:rPr>
      </w:pPr>
    </w:p>
    <w:p w:rsidR="00231E3B" w:rsidRPr="00194E45" w:rsidRDefault="00231E3B" w:rsidP="00231E3B">
      <w:pPr>
        <w:spacing w:after="0"/>
        <w:rPr>
          <w:rFonts w:eastAsia="Times New Roman" w:cs="Times New Roman"/>
          <w:bCs/>
          <w:sz w:val="24"/>
          <w:szCs w:val="24"/>
        </w:rPr>
      </w:pPr>
      <w:r>
        <w:rPr>
          <w:rFonts w:ascii="Calibri" w:hAnsi="Calibri" w:cs="Calibri"/>
          <w:color w:val="000000"/>
          <w:lang w:val="en-IN" w:bidi="hi-IN"/>
        </w:rPr>
        <w:t>(Company director seal and signature)</w:t>
      </w:r>
    </w:p>
    <w:sectPr w:rsidR="00231E3B" w:rsidRPr="00194E45" w:rsidSect="00AD4359">
      <w:headerReference w:type="default" r:id="rId18"/>
      <w:pgSz w:w="12240" w:h="15840"/>
      <w:pgMar w:top="885" w:right="1170" w:bottom="426" w:left="1440" w:header="0" w:footer="120" w:gutter="0"/>
      <w:pgBorders w:offsetFrom="page">
        <w:top w:val="dashSmallGap" w:sz="4" w:space="24" w:color="auto"/>
        <w:left w:val="dashSmallGap" w:sz="4" w:space="24" w:color="auto"/>
        <w:bottom w:val="dashSmallGap" w:sz="4" w:space="24" w:color="auto"/>
        <w:right w:val="dashSmallGap"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1F8D" w:rsidRDefault="00CA1F8D" w:rsidP="00253026">
      <w:pPr>
        <w:spacing w:after="0" w:line="240" w:lineRule="auto"/>
      </w:pPr>
      <w:r>
        <w:separator/>
      </w:r>
    </w:p>
  </w:endnote>
  <w:endnote w:type="continuationSeparator" w:id="0">
    <w:p w:rsidR="00CA1F8D" w:rsidRDefault="00CA1F8D" w:rsidP="00253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libri,Bold">
    <w:panose1 w:val="00000000000000000000"/>
    <w:charset w:val="00"/>
    <w:family w:val="swiss"/>
    <w:notTrueType/>
    <w:pitch w:val="default"/>
    <w:sig w:usb0="00000003" w:usb1="00000000" w:usb2="00000000" w:usb3="00000000" w:csb0="00000001" w:csb1="00000000"/>
  </w:font>
  <w:font w:name="Calibri">
    <w:altName w:val="CID Font+ F"/>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03D" w:rsidRDefault="0039703D">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rPr>
      <w:t>Page</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sidR="0096348D">
      <w:rPr>
        <w:noProof/>
        <w:color w:val="17365D" w:themeColor="text2" w:themeShade="BF"/>
        <w:sz w:val="24"/>
        <w:szCs w:val="24"/>
      </w:rPr>
      <w:t>4</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sidR="0096348D">
      <w:rPr>
        <w:noProof/>
        <w:color w:val="17365D" w:themeColor="text2" w:themeShade="BF"/>
        <w:sz w:val="24"/>
        <w:szCs w:val="24"/>
      </w:rPr>
      <w:t>12</w:t>
    </w:r>
    <w:r>
      <w:rPr>
        <w:color w:val="17365D" w:themeColor="text2" w:themeShade="BF"/>
        <w:sz w:val="24"/>
        <w:szCs w:val="24"/>
      </w:rPr>
      <w:fldChar w:fldCharType="end"/>
    </w:r>
  </w:p>
  <w:p w:rsidR="0039703D" w:rsidRDefault="0039703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1F8D" w:rsidRDefault="00CA1F8D" w:rsidP="00253026">
      <w:pPr>
        <w:spacing w:after="0" w:line="240" w:lineRule="auto"/>
      </w:pPr>
      <w:r>
        <w:separator/>
      </w:r>
    </w:p>
  </w:footnote>
  <w:footnote w:type="continuationSeparator" w:id="0">
    <w:p w:rsidR="00CA1F8D" w:rsidRDefault="00CA1F8D" w:rsidP="002530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205" w:rsidRDefault="00CA1F8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01579" o:spid="_x0000_s2050" type="#_x0000_t136" style="position:absolute;margin-left:0;margin-top:0;width:96.75pt;height:54pt;rotation:315;z-index:-251655168;mso-position-horizontal:center;mso-position-horizontal-relative:margin;mso-position-vertical:center;mso-position-vertical-relative:margin" o:allowincell="f" fillcolor="silver" stroked="f">
          <v:fill opacity=".5"/>
          <v:textpath style="font-family:&quot;Arial&quot;;font-size:48pt" string="ATC"/>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205" w:rsidRDefault="007A6205">
    <w:pPr>
      <w:pStyle w:val="Header"/>
    </w:pPr>
  </w:p>
  <w:p w:rsidR="007A6205" w:rsidRDefault="007A6205">
    <w:pPr>
      <w:pStyle w:val="Header"/>
    </w:pPr>
  </w:p>
  <w:p w:rsidR="007A6205" w:rsidRDefault="007A6205" w:rsidP="00AD4359">
    <w:pPr>
      <w:pStyle w:val="Header"/>
      <w:jc w:val="center"/>
    </w:pPr>
    <w:r>
      <w:rPr>
        <w:noProof/>
        <w:lang w:val="en-IN" w:eastAsia="en-IN" w:bidi="hi-IN"/>
      </w:rPr>
      <mc:AlternateContent>
        <mc:Choice Requires="wps">
          <w:drawing>
            <wp:anchor distT="0" distB="0" distL="114300" distR="114300" simplePos="0" relativeHeight="251665408" behindDoc="0" locked="0" layoutInCell="1" allowOverlap="1" wp14:anchorId="1379A83A" wp14:editId="3D377B3C">
              <wp:simplePos x="0" y="0"/>
              <wp:positionH relativeFrom="column">
                <wp:posOffset>9525</wp:posOffset>
              </wp:positionH>
              <wp:positionV relativeFrom="paragraph">
                <wp:posOffset>151765</wp:posOffset>
              </wp:positionV>
              <wp:extent cx="666750" cy="552450"/>
              <wp:effectExtent l="0" t="0" r="0" b="0"/>
              <wp:wrapNone/>
              <wp:docPr id="2" name="Rounded Rectangle 2"/>
              <wp:cNvGraphicFramePr/>
              <a:graphic xmlns:a="http://schemas.openxmlformats.org/drawingml/2006/main">
                <a:graphicData uri="http://schemas.microsoft.com/office/word/2010/wordprocessingShape">
                  <wps:wsp>
                    <wps:cNvSpPr/>
                    <wps:spPr>
                      <a:xfrm>
                        <a:off x="0" y="0"/>
                        <a:ext cx="666750" cy="552450"/>
                      </a:xfrm>
                      <a:prstGeom prst="round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28562D04" id="Rounded Rectangle 2" o:spid="_x0000_s1026" style="position:absolute;margin-left:.75pt;margin-top:11.95pt;width:52.5pt;height:4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" stroked="f" strokeweight="2pt">
              <v:fill r:id="rId2" o:title="" recolor="t" rotate="t" type="frame"/>
            </v:roundrect>
          </w:pict>
        </mc:Fallback>
      </mc:AlternateContent>
    </w:r>
  </w:p>
  <w:p w:rsidR="007A6205" w:rsidRPr="00D168A6" w:rsidRDefault="007A6205" w:rsidP="00AD4359">
    <w:pPr>
      <w:pStyle w:val="Heading2"/>
      <w:jc w:val="center"/>
      <w:rPr>
        <w:b/>
        <w:sz w:val="28"/>
        <w:szCs w:val="28"/>
      </w:rPr>
    </w:pPr>
    <w:r w:rsidRPr="00D168A6">
      <w:rPr>
        <w:b/>
        <w:sz w:val="28"/>
        <w:szCs w:val="28"/>
      </w:rPr>
      <w:t>BHARAT HEAVY ELECTRICALS LIMITED</w:t>
    </w:r>
  </w:p>
  <w:p w:rsidR="007A6205" w:rsidRPr="00D168A6" w:rsidRDefault="007A6205" w:rsidP="00AD4359">
    <w:pPr>
      <w:pStyle w:val="Heading2"/>
      <w:jc w:val="center"/>
      <w:rPr>
        <w:b/>
        <w:sz w:val="28"/>
        <w:szCs w:val="28"/>
      </w:rPr>
    </w:pPr>
    <w:r w:rsidRPr="00D168A6">
      <w:rPr>
        <w:b/>
        <w:sz w:val="28"/>
        <w:szCs w:val="28"/>
      </w:rPr>
      <w:t>PROJECT ENGINEERING MANAGEMENT</w:t>
    </w:r>
    <w:r w:rsidR="00C57CFF" w:rsidRPr="00D168A6">
      <w:rPr>
        <w:b/>
        <w:sz w:val="28"/>
        <w:szCs w:val="28"/>
      </w:rPr>
      <w:t>, NOIDA</w:t>
    </w:r>
  </w:p>
  <w:p w:rsidR="007A6205" w:rsidRDefault="007A6205">
    <w:pPr>
      <w:pStyle w:val="Header"/>
    </w:pPr>
    <w:r>
      <w:rPr>
        <w:rFonts w:eastAsia="Times New Roman" w:cs="Times New Roman"/>
        <w:bCs/>
        <w:noProof/>
        <w:sz w:val="24"/>
        <w:szCs w:val="24"/>
        <w:lang w:val="en-IN" w:eastAsia="en-IN" w:bidi="hi-IN"/>
      </w:rPr>
      <mc:AlternateContent>
        <mc:Choice Requires="wps">
          <w:drawing>
            <wp:anchor distT="0" distB="0" distL="114300" distR="114300" simplePos="0" relativeHeight="251667456" behindDoc="0" locked="0" layoutInCell="1" allowOverlap="1" wp14:anchorId="5BEB2D54" wp14:editId="6836C861">
              <wp:simplePos x="0" y="0"/>
              <wp:positionH relativeFrom="margin">
                <wp:posOffset>-485775</wp:posOffset>
              </wp:positionH>
              <wp:positionV relativeFrom="paragraph">
                <wp:posOffset>227330</wp:posOffset>
              </wp:positionV>
              <wp:extent cx="6953250" cy="0"/>
              <wp:effectExtent l="0" t="19050" r="19050" b="19050"/>
              <wp:wrapNone/>
              <wp:docPr id="5" name="Straight Connector 5"/>
              <wp:cNvGraphicFramePr/>
              <a:graphic xmlns:a="http://schemas.openxmlformats.org/drawingml/2006/main">
                <a:graphicData uri="http://schemas.microsoft.com/office/word/2010/wordprocessingShape">
                  <wps:wsp>
                    <wps:cNvCnPr/>
                    <wps:spPr>
                      <a:xfrm>
                        <a:off x="0" y="0"/>
                        <a:ext cx="6953250" cy="0"/>
                      </a:xfrm>
                      <a:prstGeom prst="line">
                        <a:avLst/>
                      </a:prstGeom>
                      <a:ln w="28575" cmpd="dbl"/>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5713C80" id="Straight Connector 5" o:spid="_x0000_s1026" style="position:absolute;z-index:251667456;visibility:visible;mso-wrap-style:square;mso-wrap-distance-left:9pt;mso-wrap-distance-top:0;mso-wrap-distance-right:9pt;mso-wrap-distance-bottom:0;mso-position-horizontal:absolute;mso-position-horizontal-relative:margin;mso-position-vertical:absolute;mso-position-vertical-relative:text" from="-38.25pt,17.9pt" to="509.2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" strokecolor="black [3040]" strokeweight="2.25pt">
              <v:stroke linestyle="thinThin"/>
              <w10:wrap anchorx="margin"/>
            </v:line>
          </w:pict>
        </mc:Fallback>
      </mc:AlternateContent>
    </w:r>
  </w:p>
  <w:p w:rsidR="007A6205" w:rsidRDefault="00CA1F8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01580" o:spid="_x0000_s2051" type="#_x0000_t136" style="position:absolute;margin-left:0;margin-top:0;width:96.75pt;height:54pt;rotation:315;z-index:-251653120;mso-position-horizontal:center;mso-position-horizontal-relative:margin;mso-position-vertical:center;mso-position-vertical-relative:margin" o:allowincell="f" fillcolor="silver" stroked="f">
          <v:fill opacity=".5"/>
          <v:textpath style="font-family:&quot;Arial&quot;;font-size:48pt" string="ATC"/>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205" w:rsidRDefault="00CA1F8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01578" o:spid="_x0000_s2049" type="#_x0000_t136" style="position:absolute;margin-left:0;margin-top:0;width:96.75pt;height:54pt;rotation:315;z-index:-251657216;mso-position-horizontal:center;mso-position-horizontal-relative:margin;mso-position-vertical:center;mso-position-vertical-relative:margin" o:allowincell="f" fillcolor="silver" stroked="f">
          <v:fill opacity=".5"/>
          <v:textpath style="font-family:&quot;Arial&quot;;font-size:48pt" string="ATC"/>
          <w10:wrap anchorx="margin" anchory="margin"/>
        </v:shape>
      </w:pic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118" w:rsidRDefault="003D0118">
    <w:pPr>
      <w:pStyle w:val="Header"/>
    </w:pPr>
  </w:p>
  <w:p w:rsidR="003D0118" w:rsidRDefault="003D0118">
    <w:pPr>
      <w:pStyle w:val="Header"/>
    </w:pPr>
  </w:p>
  <w:p w:rsidR="003D0118" w:rsidRDefault="00CA1F8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margin-left:0;margin-top:0;width:96.75pt;height:54pt;rotation:315;z-index:-251642880;mso-position-horizontal:center;mso-position-horizontal-relative:margin;mso-position-vertical:center;mso-position-vertical-relative:margin" o:allowincell="f" fillcolor="silver" stroked="f">
          <v:fill opacity=".5"/>
          <v:textpath style="font-family:&quot;Arial&quot;;font-size:48pt" string="ATC"/>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B134F"/>
    <w:multiLevelType w:val="multilevel"/>
    <w:tmpl w:val="CB46DF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A0931BB"/>
    <w:multiLevelType w:val="multilevel"/>
    <w:tmpl w:val="19901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42436A"/>
    <w:multiLevelType w:val="multilevel"/>
    <w:tmpl w:val="11880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EB46C3"/>
    <w:multiLevelType w:val="hybridMultilevel"/>
    <w:tmpl w:val="BDEE0672"/>
    <w:lvl w:ilvl="0" w:tplc="40090013">
      <w:start w:val="1"/>
      <w:numFmt w:val="upperRoman"/>
      <w:lvlText w:val="%1."/>
      <w:lvlJc w:val="righ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 w15:restartNumberingAfterBreak="0">
    <w:nsid w:val="128477BB"/>
    <w:multiLevelType w:val="hybridMultilevel"/>
    <w:tmpl w:val="1A7E99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5994D19"/>
    <w:multiLevelType w:val="multilevel"/>
    <w:tmpl w:val="78EE9F5C"/>
    <w:lvl w:ilvl="0">
      <w:start w:val="1"/>
      <w:numFmt w:val="decimal"/>
      <w:lvlText w:val="%1."/>
      <w:lvlJc w:val="left"/>
      <w:pPr>
        <w:ind w:left="360" w:hanging="360"/>
      </w:pPr>
      <w:rPr>
        <w:rFonts w:hint="default"/>
        <w:b w:val="0"/>
      </w:rPr>
    </w:lvl>
    <w:lvl w:ilvl="1">
      <w:start w:val="1"/>
      <w:numFmt w:val="decimal"/>
      <w:isLgl/>
      <w:lvlText w:val="%1.%2"/>
      <w:lvlJc w:val="left"/>
      <w:pPr>
        <w:ind w:left="811" w:hanging="420"/>
      </w:pPr>
      <w:rPr>
        <w:rFonts w:hint="default"/>
      </w:rPr>
    </w:lvl>
    <w:lvl w:ilvl="2">
      <w:start w:val="1"/>
      <w:numFmt w:val="decimal"/>
      <w:isLgl/>
      <w:lvlText w:val="%1.%2.%3"/>
      <w:lvlJc w:val="left"/>
      <w:pPr>
        <w:ind w:left="1142" w:hanging="720"/>
      </w:pPr>
      <w:rPr>
        <w:rFonts w:hint="default"/>
      </w:rPr>
    </w:lvl>
    <w:lvl w:ilvl="3">
      <w:start w:val="1"/>
      <w:numFmt w:val="decimal"/>
      <w:isLgl/>
      <w:lvlText w:val="%1.%2.%3.%4"/>
      <w:lvlJc w:val="left"/>
      <w:pPr>
        <w:ind w:left="1173" w:hanging="720"/>
      </w:pPr>
      <w:rPr>
        <w:rFonts w:hint="default"/>
      </w:rPr>
    </w:lvl>
    <w:lvl w:ilvl="4">
      <w:start w:val="1"/>
      <w:numFmt w:val="decimal"/>
      <w:isLgl/>
      <w:lvlText w:val="%1.%2.%3.%4.%5"/>
      <w:lvlJc w:val="left"/>
      <w:pPr>
        <w:ind w:left="1564" w:hanging="1080"/>
      </w:pPr>
      <w:rPr>
        <w:rFonts w:hint="default"/>
      </w:rPr>
    </w:lvl>
    <w:lvl w:ilvl="5">
      <w:start w:val="1"/>
      <w:numFmt w:val="decimal"/>
      <w:isLgl/>
      <w:lvlText w:val="%1.%2.%3.%4.%5.%6"/>
      <w:lvlJc w:val="left"/>
      <w:pPr>
        <w:ind w:left="1595" w:hanging="1080"/>
      </w:pPr>
      <w:rPr>
        <w:rFonts w:hint="default"/>
      </w:rPr>
    </w:lvl>
    <w:lvl w:ilvl="6">
      <w:start w:val="1"/>
      <w:numFmt w:val="decimal"/>
      <w:isLgl/>
      <w:lvlText w:val="%1.%2.%3.%4.%5.%6.%7"/>
      <w:lvlJc w:val="left"/>
      <w:pPr>
        <w:ind w:left="1986" w:hanging="1440"/>
      </w:pPr>
      <w:rPr>
        <w:rFonts w:hint="default"/>
      </w:rPr>
    </w:lvl>
    <w:lvl w:ilvl="7">
      <w:start w:val="1"/>
      <w:numFmt w:val="decimal"/>
      <w:isLgl/>
      <w:lvlText w:val="%1.%2.%3.%4.%5.%6.%7.%8"/>
      <w:lvlJc w:val="left"/>
      <w:pPr>
        <w:ind w:left="2017" w:hanging="1440"/>
      </w:pPr>
      <w:rPr>
        <w:rFonts w:hint="default"/>
      </w:rPr>
    </w:lvl>
    <w:lvl w:ilvl="8">
      <w:start w:val="1"/>
      <w:numFmt w:val="decimal"/>
      <w:isLgl/>
      <w:lvlText w:val="%1.%2.%3.%4.%5.%6.%7.%8.%9"/>
      <w:lvlJc w:val="left"/>
      <w:pPr>
        <w:ind w:left="2408" w:hanging="1800"/>
      </w:pPr>
      <w:rPr>
        <w:rFonts w:hint="default"/>
      </w:rPr>
    </w:lvl>
  </w:abstractNum>
  <w:abstractNum w:abstractNumId="6" w15:restartNumberingAfterBreak="0">
    <w:nsid w:val="19934906"/>
    <w:multiLevelType w:val="multilevel"/>
    <w:tmpl w:val="78C0C5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EC51303"/>
    <w:multiLevelType w:val="multilevel"/>
    <w:tmpl w:val="FB2C85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251396B"/>
    <w:multiLevelType w:val="hybridMultilevel"/>
    <w:tmpl w:val="04E044BC"/>
    <w:lvl w:ilvl="0" w:tplc="1C764A76">
      <w:start w:val="1"/>
      <w:numFmt w:val="decimal"/>
      <w:lvlText w:val="%1."/>
      <w:lvlJc w:val="left"/>
      <w:pPr>
        <w:ind w:left="502"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9" w15:restartNumberingAfterBreak="0">
    <w:nsid w:val="271916F3"/>
    <w:multiLevelType w:val="multilevel"/>
    <w:tmpl w:val="44980DC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279C4E80"/>
    <w:multiLevelType w:val="hybridMultilevel"/>
    <w:tmpl w:val="C8F0322C"/>
    <w:lvl w:ilvl="0" w:tplc="19A89F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BA15EA"/>
    <w:multiLevelType w:val="hybridMultilevel"/>
    <w:tmpl w:val="028E4B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BF4195"/>
    <w:multiLevelType w:val="multilevel"/>
    <w:tmpl w:val="4E00EA8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2A3E42CF"/>
    <w:multiLevelType w:val="hybridMultilevel"/>
    <w:tmpl w:val="9C421C50"/>
    <w:lvl w:ilvl="0" w:tplc="877E5638">
      <w:start w:val="1"/>
      <w:numFmt w:val="decimal"/>
      <w:lvlText w:val="%1."/>
      <w:lvlJc w:val="left"/>
      <w:pPr>
        <w:ind w:left="72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B55D79"/>
    <w:multiLevelType w:val="multilevel"/>
    <w:tmpl w:val="4AFAB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B17B8B"/>
    <w:multiLevelType w:val="hybridMultilevel"/>
    <w:tmpl w:val="C2EEC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5F0560"/>
    <w:multiLevelType w:val="multilevel"/>
    <w:tmpl w:val="CAB044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06D0B24"/>
    <w:multiLevelType w:val="hybridMultilevel"/>
    <w:tmpl w:val="1D3E4006"/>
    <w:lvl w:ilvl="0" w:tplc="B8785AE8">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2F05C4"/>
    <w:multiLevelType w:val="multilevel"/>
    <w:tmpl w:val="78EE9F5C"/>
    <w:lvl w:ilvl="0">
      <w:start w:val="1"/>
      <w:numFmt w:val="decimal"/>
      <w:lvlText w:val="%1."/>
      <w:lvlJc w:val="left"/>
      <w:pPr>
        <w:ind w:left="360" w:hanging="360"/>
      </w:pPr>
      <w:rPr>
        <w:rFonts w:hint="default"/>
        <w:b w:val="0"/>
      </w:rPr>
    </w:lvl>
    <w:lvl w:ilvl="1">
      <w:start w:val="1"/>
      <w:numFmt w:val="decimal"/>
      <w:isLgl/>
      <w:lvlText w:val="%1.%2"/>
      <w:lvlJc w:val="left"/>
      <w:pPr>
        <w:ind w:left="811" w:hanging="420"/>
      </w:pPr>
      <w:rPr>
        <w:rFonts w:hint="default"/>
      </w:rPr>
    </w:lvl>
    <w:lvl w:ilvl="2">
      <w:start w:val="1"/>
      <w:numFmt w:val="decimal"/>
      <w:isLgl/>
      <w:lvlText w:val="%1.%2.%3"/>
      <w:lvlJc w:val="left"/>
      <w:pPr>
        <w:ind w:left="1142" w:hanging="720"/>
      </w:pPr>
      <w:rPr>
        <w:rFonts w:hint="default"/>
      </w:rPr>
    </w:lvl>
    <w:lvl w:ilvl="3">
      <w:start w:val="1"/>
      <w:numFmt w:val="decimal"/>
      <w:isLgl/>
      <w:lvlText w:val="%1.%2.%3.%4"/>
      <w:lvlJc w:val="left"/>
      <w:pPr>
        <w:ind w:left="1173" w:hanging="720"/>
      </w:pPr>
      <w:rPr>
        <w:rFonts w:hint="default"/>
      </w:rPr>
    </w:lvl>
    <w:lvl w:ilvl="4">
      <w:start w:val="1"/>
      <w:numFmt w:val="decimal"/>
      <w:isLgl/>
      <w:lvlText w:val="%1.%2.%3.%4.%5"/>
      <w:lvlJc w:val="left"/>
      <w:pPr>
        <w:ind w:left="1564" w:hanging="1080"/>
      </w:pPr>
      <w:rPr>
        <w:rFonts w:hint="default"/>
      </w:rPr>
    </w:lvl>
    <w:lvl w:ilvl="5">
      <w:start w:val="1"/>
      <w:numFmt w:val="decimal"/>
      <w:isLgl/>
      <w:lvlText w:val="%1.%2.%3.%4.%5.%6"/>
      <w:lvlJc w:val="left"/>
      <w:pPr>
        <w:ind w:left="1595" w:hanging="1080"/>
      </w:pPr>
      <w:rPr>
        <w:rFonts w:hint="default"/>
      </w:rPr>
    </w:lvl>
    <w:lvl w:ilvl="6">
      <w:start w:val="1"/>
      <w:numFmt w:val="decimal"/>
      <w:isLgl/>
      <w:lvlText w:val="%1.%2.%3.%4.%5.%6.%7"/>
      <w:lvlJc w:val="left"/>
      <w:pPr>
        <w:ind w:left="1986" w:hanging="1440"/>
      </w:pPr>
      <w:rPr>
        <w:rFonts w:hint="default"/>
      </w:rPr>
    </w:lvl>
    <w:lvl w:ilvl="7">
      <w:start w:val="1"/>
      <w:numFmt w:val="decimal"/>
      <w:isLgl/>
      <w:lvlText w:val="%1.%2.%3.%4.%5.%6.%7.%8"/>
      <w:lvlJc w:val="left"/>
      <w:pPr>
        <w:ind w:left="2017" w:hanging="1440"/>
      </w:pPr>
      <w:rPr>
        <w:rFonts w:hint="default"/>
      </w:rPr>
    </w:lvl>
    <w:lvl w:ilvl="8">
      <w:start w:val="1"/>
      <w:numFmt w:val="decimal"/>
      <w:isLgl/>
      <w:lvlText w:val="%1.%2.%3.%4.%5.%6.%7.%8.%9"/>
      <w:lvlJc w:val="left"/>
      <w:pPr>
        <w:ind w:left="2408" w:hanging="1800"/>
      </w:pPr>
      <w:rPr>
        <w:rFonts w:hint="default"/>
      </w:rPr>
    </w:lvl>
  </w:abstractNum>
  <w:abstractNum w:abstractNumId="19" w15:restartNumberingAfterBreak="0">
    <w:nsid w:val="384D1CA8"/>
    <w:multiLevelType w:val="hybridMultilevel"/>
    <w:tmpl w:val="493E5248"/>
    <w:lvl w:ilvl="0" w:tplc="F314CB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D808FF"/>
    <w:multiLevelType w:val="multilevel"/>
    <w:tmpl w:val="7C6CA91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465040AA"/>
    <w:multiLevelType w:val="hybridMultilevel"/>
    <w:tmpl w:val="6A3856DA"/>
    <w:lvl w:ilvl="0" w:tplc="BAD88AF6">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4A486B59"/>
    <w:multiLevelType w:val="multilevel"/>
    <w:tmpl w:val="E19E06E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15:restartNumberingAfterBreak="0">
    <w:nsid w:val="4D224FCB"/>
    <w:multiLevelType w:val="hybridMultilevel"/>
    <w:tmpl w:val="1D5E23E0"/>
    <w:lvl w:ilvl="0" w:tplc="10E0D5AE">
      <w:start w:val="1"/>
      <w:numFmt w:val="decimal"/>
      <w:lvlText w:val="%1."/>
      <w:lvlJc w:val="left"/>
      <w:pPr>
        <w:ind w:left="720" w:hanging="360"/>
      </w:pPr>
      <w:rPr>
        <w:rFonts w:asciiTheme="minorHAnsi" w:eastAsia="Times New Roman" w:hAnsiTheme="minorHAnsi" w:cs="Times New Roman"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51A749B5"/>
    <w:multiLevelType w:val="hybridMultilevel"/>
    <w:tmpl w:val="EB629F46"/>
    <w:lvl w:ilvl="0" w:tplc="51465A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44A60B2"/>
    <w:multiLevelType w:val="hybridMultilevel"/>
    <w:tmpl w:val="8B605E72"/>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5A81481B"/>
    <w:multiLevelType w:val="hybridMultilevel"/>
    <w:tmpl w:val="8F565EA0"/>
    <w:lvl w:ilvl="0" w:tplc="40090017">
      <w:start w:val="1"/>
      <w:numFmt w:val="lowerLetter"/>
      <w:lvlText w:val="%1)"/>
      <w:lvlJc w:val="left"/>
      <w:pPr>
        <w:ind w:left="495" w:hanging="360"/>
      </w:pPr>
    </w:lvl>
    <w:lvl w:ilvl="1" w:tplc="40090019" w:tentative="1">
      <w:start w:val="1"/>
      <w:numFmt w:val="lowerLetter"/>
      <w:lvlText w:val="%2."/>
      <w:lvlJc w:val="left"/>
      <w:pPr>
        <w:ind w:left="1215" w:hanging="360"/>
      </w:pPr>
    </w:lvl>
    <w:lvl w:ilvl="2" w:tplc="4009001B" w:tentative="1">
      <w:start w:val="1"/>
      <w:numFmt w:val="lowerRoman"/>
      <w:lvlText w:val="%3."/>
      <w:lvlJc w:val="right"/>
      <w:pPr>
        <w:ind w:left="1935" w:hanging="180"/>
      </w:pPr>
    </w:lvl>
    <w:lvl w:ilvl="3" w:tplc="4009000F" w:tentative="1">
      <w:start w:val="1"/>
      <w:numFmt w:val="decimal"/>
      <w:lvlText w:val="%4."/>
      <w:lvlJc w:val="left"/>
      <w:pPr>
        <w:ind w:left="2655" w:hanging="360"/>
      </w:pPr>
    </w:lvl>
    <w:lvl w:ilvl="4" w:tplc="40090019" w:tentative="1">
      <w:start w:val="1"/>
      <w:numFmt w:val="lowerLetter"/>
      <w:lvlText w:val="%5."/>
      <w:lvlJc w:val="left"/>
      <w:pPr>
        <w:ind w:left="3375" w:hanging="360"/>
      </w:pPr>
    </w:lvl>
    <w:lvl w:ilvl="5" w:tplc="4009001B" w:tentative="1">
      <w:start w:val="1"/>
      <w:numFmt w:val="lowerRoman"/>
      <w:lvlText w:val="%6."/>
      <w:lvlJc w:val="right"/>
      <w:pPr>
        <w:ind w:left="4095" w:hanging="180"/>
      </w:pPr>
    </w:lvl>
    <w:lvl w:ilvl="6" w:tplc="4009000F" w:tentative="1">
      <w:start w:val="1"/>
      <w:numFmt w:val="decimal"/>
      <w:lvlText w:val="%7."/>
      <w:lvlJc w:val="left"/>
      <w:pPr>
        <w:ind w:left="4815" w:hanging="360"/>
      </w:pPr>
    </w:lvl>
    <w:lvl w:ilvl="7" w:tplc="40090019" w:tentative="1">
      <w:start w:val="1"/>
      <w:numFmt w:val="lowerLetter"/>
      <w:lvlText w:val="%8."/>
      <w:lvlJc w:val="left"/>
      <w:pPr>
        <w:ind w:left="5535" w:hanging="360"/>
      </w:pPr>
    </w:lvl>
    <w:lvl w:ilvl="8" w:tplc="4009001B" w:tentative="1">
      <w:start w:val="1"/>
      <w:numFmt w:val="lowerRoman"/>
      <w:lvlText w:val="%9."/>
      <w:lvlJc w:val="right"/>
      <w:pPr>
        <w:ind w:left="6255" w:hanging="180"/>
      </w:pPr>
    </w:lvl>
  </w:abstractNum>
  <w:abstractNum w:abstractNumId="27" w15:restartNumberingAfterBreak="0">
    <w:nsid w:val="5EF64A45"/>
    <w:multiLevelType w:val="hybridMultilevel"/>
    <w:tmpl w:val="5FC2F5A8"/>
    <w:lvl w:ilvl="0" w:tplc="D11479F0">
      <w:start w:val="10"/>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62396F0F"/>
    <w:multiLevelType w:val="hybridMultilevel"/>
    <w:tmpl w:val="2424FDDA"/>
    <w:lvl w:ilvl="0" w:tplc="17B85B54">
      <w:start w:val="1"/>
      <w:numFmt w:val="lowerRoman"/>
      <w:lvlText w:val="%1."/>
      <w:lvlJc w:val="left"/>
      <w:pPr>
        <w:ind w:left="862" w:hanging="72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29" w15:restartNumberingAfterBreak="0">
    <w:nsid w:val="625F224C"/>
    <w:multiLevelType w:val="hybridMultilevel"/>
    <w:tmpl w:val="F4A646D8"/>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63E87E8B"/>
    <w:multiLevelType w:val="hybridMultilevel"/>
    <w:tmpl w:val="AD38CF98"/>
    <w:lvl w:ilvl="0" w:tplc="0409000F">
      <w:start w:val="1"/>
      <w:numFmt w:val="decimal"/>
      <w:lvlText w:val="%1."/>
      <w:lvlJc w:val="left"/>
      <w:pPr>
        <w:ind w:left="720" w:hanging="360"/>
      </w:pPr>
      <w:rPr>
        <w:rFonts w:hint="default"/>
      </w:rPr>
    </w:lvl>
    <w:lvl w:ilvl="1" w:tplc="B540C87A">
      <w:start w:val="1"/>
      <w:numFmt w:val="upperLetter"/>
      <w:lvlText w:val="%2."/>
      <w:lvlJc w:val="left"/>
      <w:pPr>
        <w:ind w:left="1440" w:hanging="360"/>
      </w:pPr>
      <w:rPr>
        <w:rFonts w:asciiTheme="minorHAnsi" w:eastAsiaTheme="minorHAnsi" w:hAnsiTheme="minorHAnsi" w:cstheme="minorHAns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D172D0"/>
    <w:multiLevelType w:val="hybridMultilevel"/>
    <w:tmpl w:val="05FCD7F0"/>
    <w:lvl w:ilvl="0" w:tplc="B8260D28">
      <w:start w:val="1"/>
      <w:numFmt w:val="lowerLetter"/>
      <w:lvlText w:val="%1)"/>
      <w:lvlJc w:val="left"/>
      <w:pPr>
        <w:ind w:left="630" w:hanging="360"/>
      </w:pPr>
      <w:rPr>
        <w:rFonts w:hint="default"/>
      </w:rPr>
    </w:lvl>
    <w:lvl w:ilvl="1" w:tplc="40090019" w:tentative="1">
      <w:start w:val="1"/>
      <w:numFmt w:val="lowerLetter"/>
      <w:lvlText w:val="%2."/>
      <w:lvlJc w:val="left"/>
      <w:pPr>
        <w:ind w:left="1350" w:hanging="360"/>
      </w:pPr>
    </w:lvl>
    <w:lvl w:ilvl="2" w:tplc="4009001B" w:tentative="1">
      <w:start w:val="1"/>
      <w:numFmt w:val="lowerRoman"/>
      <w:lvlText w:val="%3."/>
      <w:lvlJc w:val="right"/>
      <w:pPr>
        <w:ind w:left="2070" w:hanging="180"/>
      </w:pPr>
    </w:lvl>
    <w:lvl w:ilvl="3" w:tplc="4009000F" w:tentative="1">
      <w:start w:val="1"/>
      <w:numFmt w:val="decimal"/>
      <w:lvlText w:val="%4."/>
      <w:lvlJc w:val="left"/>
      <w:pPr>
        <w:ind w:left="2790" w:hanging="360"/>
      </w:pPr>
    </w:lvl>
    <w:lvl w:ilvl="4" w:tplc="40090019" w:tentative="1">
      <w:start w:val="1"/>
      <w:numFmt w:val="lowerLetter"/>
      <w:lvlText w:val="%5."/>
      <w:lvlJc w:val="left"/>
      <w:pPr>
        <w:ind w:left="3510" w:hanging="360"/>
      </w:pPr>
    </w:lvl>
    <w:lvl w:ilvl="5" w:tplc="4009001B" w:tentative="1">
      <w:start w:val="1"/>
      <w:numFmt w:val="lowerRoman"/>
      <w:lvlText w:val="%6."/>
      <w:lvlJc w:val="right"/>
      <w:pPr>
        <w:ind w:left="4230" w:hanging="180"/>
      </w:pPr>
    </w:lvl>
    <w:lvl w:ilvl="6" w:tplc="4009000F" w:tentative="1">
      <w:start w:val="1"/>
      <w:numFmt w:val="decimal"/>
      <w:lvlText w:val="%7."/>
      <w:lvlJc w:val="left"/>
      <w:pPr>
        <w:ind w:left="4950" w:hanging="360"/>
      </w:pPr>
    </w:lvl>
    <w:lvl w:ilvl="7" w:tplc="40090019" w:tentative="1">
      <w:start w:val="1"/>
      <w:numFmt w:val="lowerLetter"/>
      <w:lvlText w:val="%8."/>
      <w:lvlJc w:val="left"/>
      <w:pPr>
        <w:ind w:left="5670" w:hanging="360"/>
      </w:pPr>
    </w:lvl>
    <w:lvl w:ilvl="8" w:tplc="4009001B" w:tentative="1">
      <w:start w:val="1"/>
      <w:numFmt w:val="lowerRoman"/>
      <w:lvlText w:val="%9."/>
      <w:lvlJc w:val="right"/>
      <w:pPr>
        <w:ind w:left="6390" w:hanging="180"/>
      </w:pPr>
    </w:lvl>
  </w:abstractNum>
  <w:abstractNum w:abstractNumId="32" w15:restartNumberingAfterBreak="0">
    <w:nsid w:val="66C43107"/>
    <w:multiLevelType w:val="hybridMultilevel"/>
    <w:tmpl w:val="086C637C"/>
    <w:lvl w:ilvl="0" w:tplc="FAD8B9EC">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3" w15:restartNumberingAfterBreak="0">
    <w:nsid w:val="6B2666D9"/>
    <w:multiLevelType w:val="multilevel"/>
    <w:tmpl w:val="DFFC7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B6B3A57"/>
    <w:multiLevelType w:val="multilevel"/>
    <w:tmpl w:val="D6A4CE7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717618DE"/>
    <w:multiLevelType w:val="multilevel"/>
    <w:tmpl w:val="5628905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6" w15:restartNumberingAfterBreak="0">
    <w:nsid w:val="7216019F"/>
    <w:multiLevelType w:val="hybridMultilevel"/>
    <w:tmpl w:val="08225526"/>
    <w:lvl w:ilvl="0" w:tplc="2910952C">
      <w:start w:val="1"/>
      <w:numFmt w:val="lowerLetter"/>
      <w:lvlText w:val="%1)"/>
      <w:lvlJc w:val="left"/>
      <w:pPr>
        <w:ind w:left="720" w:hanging="360"/>
      </w:pPr>
      <w:rPr>
        <w:b w:val="0"/>
        <w:bCs/>
        <w:color w:val="auto"/>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759E104C"/>
    <w:multiLevelType w:val="hybridMultilevel"/>
    <w:tmpl w:val="75C696B6"/>
    <w:lvl w:ilvl="0" w:tplc="6922CC56">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75F457CB"/>
    <w:multiLevelType w:val="multilevel"/>
    <w:tmpl w:val="A06483C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9" w15:restartNumberingAfterBreak="0">
    <w:nsid w:val="77315F5B"/>
    <w:multiLevelType w:val="hybridMultilevel"/>
    <w:tmpl w:val="F1B8B1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D23BA8"/>
    <w:multiLevelType w:val="multilevel"/>
    <w:tmpl w:val="D984535A"/>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BAB2951"/>
    <w:multiLevelType w:val="multilevel"/>
    <w:tmpl w:val="8DB00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9E6782"/>
    <w:multiLevelType w:val="multilevel"/>
    <w:tmpl w:val="78EE9F5C"/>
    <w:lvl w:ilvl="0">
      <w:start w:val="1"/>
      <w:numFmt w:val="decimal"/>
      <w:lvlText w:val="%1."/>
      <w:lvlJc w:val="left"/>
      <w:pPr>
        <w:ind w:left="360" w:hanging="360"/>
      </w:pPr>
      <w:rPr>
        <w:rFonts w:hint="default"/>
        <w:b w:val="0"/>
      </w:rPr>
    </w:lvl>
    <w:lvl w:ilvl="1">
      <w:start w:val="1"/>
      <w:numFmt w:val="decimal"/>
      <w:isLgl/>
      <w:lvlText w:val="%1.%2"/>
      <w:lvlJc w:val="left"/>
      <w:pPr>
        <w:ind w:left="811" w:hanging="420"/>
      </w:pPr>
      <w:rPr>
        <w:rFonts w:hint="default"/>
      </w:rPr>
    </w:lvl>
    <w:lvl w:ilvl="2">
      <w:start w:val="1"/>
      <w:numFmt w:val="decimal"/>
      <w:isLgl/>
      <w:lvlText w:val="%1.%2.%3"/>
      <w:lvlJc w:val="left"/>
      <w:pPr>
        <w:ind w:left="1142" w:hanging="720"/>
      </w:pPr>
      <w:rPr>
        <w:rFonts w:hint="default"/>
      </w:rPr>
    </w:lvl>
    <w:lvl w:ilvl="3">
      <w:start w:val="1"/>
      <w:numFmt w:val="decimal"/>
      <w:isLgl/>
      <w:lvlText w:val="%1.%2.%3.%4"/>
      <w:lvlJc w:val="left"/>
      <w:pPr>
        <w:ind w:left="1173" w:hanging="720"/>
      </w:pPr>
      <w:rPr>
        <w:rFonts w:hint="default"/>
      </w:rPr>
    </w:lvl>
    <w:lvl w:ilvl="4">
      <w:start w:val="1"/>
      <w:numFmt w:val="decimal"/>
      <w:isLgl/>
      <w:lvlText w:val="%1.%2.%3.%4.%5"/>
      <w:lvlJc w:val="left"/>
      <w:pPr>
        <w:ind w:left="1564" w:hanging="1080"/>
      </w:pPr>
      <w:rPr>
        <w:rFonts w:hint="default"/>
      </w:rPr>
    </w:lvl>
    <w:lvl w:ilvl="5">
      <w:start w:val="1"/>
      <w:numFmt w:val="decimal"/>
      <w:isLgl/>
      <w:lvlText w:val="%1.%2.%3.%4.%5.%6"/>
      <w:lvlJc w:val="left"/>
      <w:pPr>
        <w:ind w:left="1595" w:hanging="1080"/>
      </w:pPr>
      <w:rPr>
        <w:rFonts w:hint="default"/>
      </w:rPr>
    </w:lvl>
    <w:lvl w:ilvl="6">
      <w:start w:val="1"/>
      <w:numFmt w:val="decimal"/>
      <w:isLgl/>
      <w:lvlText w:val="%1.%2.%3.%4.%5.%6.%7"/>
      <w:lvlJc w:val="left"/>
      <w:pPr>
        <w:ind w:left="1986" w:hanging="1440"/>
      </w:pPr>
      <w:rPr>
        <w:rFonts w:hint="default"/>
      </w:rPr>
    </w:lvl>
    <w:lvl w:ilvl="7">
      <w:start w:val="1"/>
      <w:numFmt w:val="decimal"/>
      <w:isLgl/>
      <w:lvlText w:val="%1.%2.%3.%4.%5.%6.%7.%8"/>
      <w:lvlJc w:val="left"/>
      <w:pPr>
        <w:ind w:left="2017" w:hanging="1440"/>
      </w:pPr>
      <w:rPr>
        <w:rFonts w:hint="default"/>
      </w:rPr>
    </w:lvl>
    <w:lvl w:ilvl="8">
      <w:start w:val="1"/>
      <w:numFmt w:val="decimal"/>
      <w:isLgl/>
      <w:lvlText w:val="%1.%2.%3.%4.%5.%6.%7.%8.%9"/>
      <w:lvlJc w:val="left"/>
      <w:pPr>
        <w:ind w:left="2408" w:hanging="1800"/>
      </w:pPr>
      <w:rPr>
        <w:rFonts w:hint="default"/>
      </w:rPr>
    </w:lvl>
  </w:abstractNum>
  <w:num w:numId="1">
    <w:abstractNumId w:val="15"/>
  </w:num>
  <w:num w:numId="2">
    <w:abstractNumId w:val="30"/>
  </w:num>
  <w:num w:numId="3">
    <w:abstractNumId w:val="21"/>
  </w:num>
  <w:num w:numId="4">
    <w:abstractNumId w:val="32"/>
  </w:num>
  <w:num w:numId="5">
    <w:abstractNumId w:val="24"/>
  </w:num>
  <w:num w:numId="6">
    <w:abstractNumId w:val="26"/>
  </w:num>
  <w:num w:numId="7">
    <w:abstractNumId w:val="27"/>
  </w:num>
  <w:num w:numId="8">
    <w:abstractNumId w:val="11"/>
  </w:num>
  <w:num w:numId="9">
    <w:abstractNumId w:val="36"/>
  </w:num>
  <w:num w:numId="10">
    <w:abstractNumId w:val="31"/>
  </w:num>
  <w:num w:numId="11">
    <w:abstractNumId w:val="23"/>
  </w:num>
  <w:num w:numId="12">
    <w:abstractNumId w:val="4"/>
  </w:num>
  <w:num w:numId="13">
    <w:abstractNumId w:val="17"/>
  </w:num>
  <w:num w:numId="14">
    <w:abstractNumId w:val="25"/>
  </w:num>
  <w:num w:numId="15">
    <w:abstractNumId w:val="41"/>
  </w:num>
  <w:num w:numId="16">
    <w:abstractNumId w:val="6"/>
  </w:num>
  <w:num w:numId="17">
    <w:abstractNumId w:val="2"/>
  </w:num>
  <w:num w:numId="18">
    <w:abstractNumId w:val="22"/>
  </w:num>
  <w:num w:numId="19">
    <w:abstractNumId w:val="1"/>
  </w:num>
  <w:num w:numId="20">
    <w:abstractNumId w:val="0"/>
  </w:num>
  <w:num w:numId="21">
    <w:abstractNumId w:val="14"/>
  </w:num>
  <w:num w:numId="22">
    <w:abstractNumId w:val="20"/>
  </w:num>
  <w:num w:numId="23">
    <w:abstractNumId w:val="33"/>
  </w:num>
  <w:num w:numId="24">
    <w:abstractNumId w:val="5"/>
  </w:num>
  <w:num w:numId="25">
    <w:abstractNumId w:val="10"/>
  </w:num>
  <w:num w:numId="26">
    <w:abstractNumId w:val="42"/>
  </w:num>
  <w:num w:numId="27">
    <w:abstractNumId w:val="19"/>
  </w:num>
  <w:num w:numId="28">
    <w:abstractNumId w:val="18"/>
  </w:num>
  <w:num w:numId="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num>
  <w:num w:numId="34">
    <w:abstractNumId w:val="40"/>
  </w:num>
  <w:num w:numId="35">
    <w:abstractNumId w:val="39"/>
  </w:num>
  <w:num w:numId="36">
    <w:abstractNumId w:val="13"/>
  </w:num>
  <w:num w:numId="37">
    <w:abstractNumId w:val="9"/>
  </w:num>
  <w:num w:numId="38">
    <w:abstractNumId w:val="38"/>
  </w:num>
  <w:num w:numId="39">
    <w:abstractNumId w:val="35"/>
  </w:num>
  <w:num w:numId="40">
    <w:abstractNumId w:val="3"/>
  </w:num>
  <w:num w:numId="41">
    <w:abstractNumId w:val="29"/>
  </w:num>
  <w:num w:numId="42">
    <w:abstractNumId w:val="16"/>
  </w:num>
  <w:num w:numId="43">
    <w:abstractNumId w:val="7"/>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0"/>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CD7"/>
    <w:rsid w:val="00007169"/>
    <w:rsid w:val="00012701"/>
    <w:rsid w:val="00021257"/>
    <w:rsid w:val="00027403"/>
    <w:rsid w:val="000325B3"/>
    <w:rsid w:val="00036205"/>
    <w:rsid w:val="000368C7"/>
    <w:rsid w:val="0004581A"/>
    <w:rsid w:val="000479BA"/>
    <w:rsid w:val="0006095B"/>
    <w:rsid w:val="000615A8"/>
    <w:rsid w:val="000624E0"/>
    <w:rsid w:val="0006362D"/>
    <w:rsid w:val="0006636E"/>
    <w:rsid w:val="00066D84"/>
    <w:rsid w:val="0008075F"/>
    <w:rsid w:val="00090668"/>
    <w:rsid w:val="00097C7E"/>
    <w:rsid w:val="000A3099"/>
    <w:rsid w:val="000A6F4D"/>
    <w:rsid w:val="000A719D"/>
    <w:rsid w:val="000A7D19"/>
    <w:rsid w:val="000B26BA"/>
    <w:rsid w:val="000C06D3"/>
    <w:rsid w:val="000C26CA"/>
    <w:rsid w:val="000C7BF3"/>
    <w:rsid w:val="000E686E"/>
    <w:rsid w:val="000E7A5E"/>
    <w:rsid w:val="000E7E5B"/>
    <w:rsid w:val="000F089E"/>
    <w:rsid w:val="00100230"/>
    <w:rsid w:val="001024F7"/>
    <w:rsid w:val="00105DBE"/>
    <w:rsid w:val="0010617F"/>
    <w:rsid w:val="00114CD7"/>
    <w:rsid w:val="00124039"/>
    <w:rsid w:val="00151280"/>
    <w:rsid w:val="0015201A"/>
    <w:rsid w:val="0015213A"/>
    <w:rsid w:val="0016038A"/>
    <w:rsid w:val="00161970"/>
    <w:rsid w:val="00162130"/>
    <w:rsid w:val="00165463"/>
    <w:rsid w:val="00166E38"/>
    <w:rsid w:val="001720E0"/>
    <w:rsid w:val="00174CB3"/>
    <w:rsid w:val="00183788"/>
    <w:rsid w:val="00194E45"/>
    <w:rsid w:val="001A04C5"/>
    <w:rsid w:val="001A2E2E"/>
    <w:rsid w:val="001A5D66"/>
    <w:rsid w:val="001B0CFF"/>
    <w:rsid w:val="001B5029"/>
    <w:rsid w:val="001B58A4"/>
    <w:rsid w:val="001C28C5"/>
    <w:rsid w:val="001D051F"/>
    <w:rsid w:val="001D391F"/>
    <w:rsid w:val="001D3FB4"/>
    <w:rsid w:val="001D694D"/>
    <w:rsid w:val="001D758C"/>
    <w:rsid w:val="001E3F2F"/>
    <w:rsid w:val="001E40BF"/>
    <w:rsid w:val="001E7DBF"/>
    <w:rsid w:val="001F0D2D"/>
    <w:rsid w:val="002018EA"/>
    <w:rsid w:val="00206211"/>
    <w:rsid w:val="00206EA2"/>
    <w:rsid w:val="0020721A"/>
    <w:rsid w:val="002105C7"/>
    <w:rsid w:val="00210D55"/>
    <w:rsid w:val="00213878"/>
    <w:rsid w:val="00231E3B"/>
    <w:rsid w:val="0023433B"/>
    <w:rsid w:val="00235ED2"/>
    <w:rsid w:val="00241E49"/>
    <w:rsid w:val="002427D9"/>
    <w:rsid w:val="00250F4C"/>
    <w:rsid w:val="00253026"/>
    <w:rsid w:val="00254638"/>
    <w:rsid w:val="00256D6F"/>
    <w:rsid w:val="002613EC"/>
    <w:rsid w:val="00267B56"/>
    <w:rsid w:val="002720EA"/>
    <w:rsid w:val="00275BDA"/>
    <w:rsid w:val="002869E6"/>
    <w:rsid w:val="00287D24"/>
    <w:rsid w:val="0029250D"/>
    <w:rsid w:val="0029260D"/>
    <w:rsid w:val="00292932"/>
    <w:rsid w:val="00293A20"/>
    <w:rsid w:val="002977C6"/>
    <w:rsid w:val="002A331B"/>
    <w:rsid w:val="002B460A"/>
    <w:rsid w:val="002C44D2"/>
    <w:rsid w:val="002C57E4"/>
    <w:rsid w:val="002D1427"/>
    <w:rsid w:val="002D1C39"/>
    <w:rsid w:val="002D52C9"/>
    <w:rsid w:val="002D7B47"/>
    <w:rsid w:val="002E6047"/>
    <w:rsid w:val="003027FB"/>
    <w:rsid w:val="003041A8"/>
    <w:rsid w:val="003070C5"/>
    <w:rsid w:val="003151AE"/>
    <w:rsid w:val="00322309"/>
    <w:rsid w:val="00324E41"/>
    <w:rsid w:val="00331311"/>
    <w:rsid w:val="003403F7"/>
    <w:rsid w:val="003450E1"/>
    <w:rsid w:val="00345D6B"/>
    <w:rsid w:val="00346910"/>
    <w:rsid w:val="00350CA2"/>
    <w:rsid w:val="00351F11"/>
    <w:rsid w:val="003535EE"/>
    <w:rsid w:val="003609F7"/>
    <w:rsid w:val="00362901"/>
    <w:rsid w:val="0037114B"/>
    <w:rsid w:val="003768B9"/>
    <w:rsid w:val="00380117"/>
    <w:rsid w:val="00381457"/>
    <w:rsid w:val="00386417"/>
    <w:rsid w:val="00391540"/>
    <w:rsid w:val="00394489"/>
    <w:rsid w:val="00394E42"/>
    <w:rsid w:val="0039703D"/>
    <w:rsid w:val="003A540C"/>
    <w:rsid w:val="003A587B"/>
    <w:rsid w:val="003B3488"/>
    <w:rsid w:val="003B35DD"/>
    <w:rsid w:val="003B3ED2"/>
    <w:rsid w:val="003B7D4F"/>
    <w:rsid w:val="003C79E7"/>
    <w:rsid w:val="003D0118"/>
    <w:rsid w:val="003D4A6E"/>
    <w:rsid w:val="003E17D5"/>
    <w:rsid w:val="003E25C2"/>
    <w:rsid w:val="003E6C2C"/>
    <w:rsid w:val="003F654B"/>
    <w:rsid w:val="003F6BAF"/>
    <w:rsid w:val="003F73BC"/>
    <w:rsid w:val="00401586"/>
    <w:rsid w:val="00401D94"/>
    <w:rsid w:val="0040390B"/>
    <w:rsid w:val="00403E1A"/>
    <w:rsid w:val="00404553"/>
    <w:rsid w:val="0041431C"/>
    <w:rsid w:val="0041573B"/>
    <w:rsid w:val="0041578E"/>
    <w:rsid w:val="00417266"/>
    <w:rsid w:val="00417876"/>
    <w:rsid w:val="004239EA"/>
    <w:rsid w:val="00424DB8"/>
    <w:rsid w:val="00432985"/>
    <w:rsid w:val="00440F52"/>
    <w:rsid w:val="00441A6A"/>
    <w:rsid w:val="00443359"/>
    <w:rsid w:val="00446392"/>
    <w:rsid w:val="00456982"/>
    <w:rsid w:val="004572FA"/>
    <w:rsid w:val="004600B4"/>
    <w:rsid w:val="00461349"/>
    <w:rsid w:val="004633D6"/>
    <w:rsid w:val="004723DF"/>
    <w:rsid w:val="00472F73"/>
    <w:rsid w:val="004742EA"/>
    <w:rsid w:val="00477AB2"/>
    <w:rsid w:val="00484430"/>
    <w:rsid w:val="00484BFC"/>
    <w:rsid w:val="00493309"/>
    <w:rsid w:val="00494486"/>
    <w:rsid w:val="00497A32"/>
    <w:rsid w:val="004A1771"/>
    <w:rsid w:val="004A4399"/>
    <w:rsid w:val="004A5ABB"/>
    <w:rsid w:val="004B78AA"/>
    <w:rsid w:val="004C24FA"/>
    <w:rsid w:val="004D448D"/>
    <w:rsid w:val="004D70ED"/>
    <w:rsid w:val="004E19B5"/>
    <w:rsid w:val="004E72B3"/>
    <w:rsid w:val="004F1463"/>
    <w:rsid w:val="00507E24"/>
    <w:rsid w:val="00512854"/>
    <w:rsid w:val="00523C9F"/>
    <w:rsid w:val="0053624F"/>
    <w:rsid w:val="005366BD"/>
    <w:rsid w:val="005412F4"/>
    <w:rsid w:val="0054319C"/>
    <w:rsid w:val="00547893"/>
    <w:rsid w:val="00550C80"/>
    <w:rsid w:val="00550CD5"/>
    <w:rsid w:val="00555D54"/>
    <w:rsid w:val="00561D92"/>
    <w:rsid w:val="0056369D"/>
    <w:rsid w:val="00572C3C"/>
    <w:rsid w:val="005731C7"/>
    <w:rsid w:val="00577159"/>
    <w:rsid w:val="005824CA"/>
    <w:rsid w:val="005826DE"/>
    <w:rsid w:val="005836FC"/>
    <w:rsid w:val="00585841"/>
    <w:rsid w:val="0059445F"/>
    <w:rsid w:val="00594582"/>
    <w:rsid w:val="005A0E3D"/>
    <w:rsid w:val="005A51FF"/>
    <w:rsid w:val="005A68B3"/>
    <w:rsid w:val="005B5958"/>
    <w:rsid w:val="005B5EDB"/>
    <w:rsid w:val="005B6BBD"/>
    <w:rsid w:val="005C39D4"/>
    <w:rsid w:val="005C58DB"/>
    <w:rsid w:val="005D2005"/>
    <w:rsid w:val="005E1729"/>
    <w:rsid w:val="005E57E5"/>
    <w:rsid w:val="005E5E81"/>
    <w:rsid w:val="005E632A"/>
    <w:rsid w:val="005E63B9"/>
    <w:rsid w:val="005F3ADB"/>
    <w:rsid w:val="006079AF"/>
    <w:rsid w:val="00610B13"/>
    <w:rsid w:val="006126E7"/>
    <w:rsid w:val="00634B01"/>
    <w:rsid w:val="0064016F"/>
    <w:rsid w:val="0064176B"/>
    <w:rsid w:val="006473D8"/>
    <w:rsid w:val="006515D1"/>
    <w:rsid w:val="0065770A"/>
    <w:rsid w:val="00672D66"/>
    <w:rsid w:val="00674F27"/>
    <w:rsid w:val="00685F84"/>
    <w:rsid w:val="0068746C"/>
    <w:rsid w:val="0069041B"/>
    <w:rsid w:val="00694DBA"/>
    <w:rsid w:val="00695351"/>
    <w:rsid w:val="006A5111"/>
    <w:rsid w:val="006B111C"/>
    <w:rsid w:val="006B2025"/>
    <w:rsid w:val="006B2C44"/>
    <w:rsid w:val="006B471E"/>
    <w:rsid w:val="006B5750"/>
    <w:rsid w:val="006C40D0"/>
    <w:rsid w:val="006C7E26"/>
    <w:rsid w:val="006D412D"/>
    <w:rsid w:val="006E081D"/>
    <w:rsid w:val="006E1441"/>
    <w:rsid w:val="006F15BF"/>
    <w:rsid w:val="006F2672"/>
    <w:rsid w:val="007020A9"/>
    <w:rsid w:val="00703CF1"/>
    <w:rsid w:val="00705BD1"/>
    <w:rsid w:val="0070676E"/>
    <w:rsid w:val="0070757E"/>
    <w:rsid w:val="00707887"/>
    <w:rsid w:val="00710902"/>
    <w:rsid w:val="007137CF"/>
    <w:rsid w:val="00732D95"/>
    <w:rsid w:val="00734FB7"/>
    <w:rsid w:val="007419D1"/>
    <w:rsid w:val="00743762"/>
    <w:rsid w:val="00754CEA"/>
    <w:rsid w:val="007552E8"/>
    <w:rsid w:val="00772FBB"/>
    <w:rsid w:val="00791DCC"/>
    <w:rsid w:val="00792A24"/>
    <w:rsid w:val="007A140C"/>
    <w:rsid w:val="007A6205"/>
    <w:rsid w:val="007B45A7"/>
    <w:rsid w:val="007B73CF"/>
    <w:rsid w:val="007C60A6"/>
    <w:rsid w:val="007D5F9A"/>
    <w:rsid w:val="007E0E86"/>
    <w:rsid w:val="007E6BA3"/>
    <w:rsid w:val="007E78E5"/>
    <w:rsid w:val="007F282F"/>
    <w:rsid w:val="00810010"/>
    <w:rsid w:val="00822271"/>
    <w:rsid w:val="00833C01"/>
    <w:rsid w:val="00843BE8"/>
    <w:rsid w:val="008443CD"/>
    <w:rsid w:val="008452D8"/>
    <w:rsid w:val="00853E64"/>
    <w:rsid w:val="008559B5"/>
    <w:rsid w:val="008615CC"/>
    <w:rsid w:val="00862EF6"/>
    <w:rsid w:val="008631CE"/>
    <w:rsid w:val="008704D4"/>
    <w:rsid w:val="0088112A"/>
    <w:rsid w:val="00891CFF"/>
    <w:rsid w:val="0089350E"/>
    <w:rsid w:val="00894B7B"/>
    <w:rsid w:val="00896553"/>
    <w:rsid w:val="00897D5A"/>
    <w:rsid w:val="008A1982"/>
    <w:rsid w:val="008A3902"/>
    <w:rsid w:val="008B1703"/>
    <w:rsid w:val="008C4780"/>
    <w:rsid w:val="008C6D99"/>
    <w:rsid w:val="008E71AA"/>
    <w:rsid w:val="008F15E9"/>
    <w:rsid w:val="008F2FC4"/>
    <w:rsid w:val="008F5111"/>
    <w:rsid w:val="00901DAA"/>
    <w:rsid w:val="0090541B"/>
    <w:rsid w:val="0091066F"/>
    <w:rsid w:val="00911310"/>
    <w:rsid w:val="00913206"/>
    <w:rsid w:val="0092623F"/>
    <w:rsid w:val="009312F8"/>
    <w:rsid w:val="009353B4"/>
    <w:rsid w:val="00935BE2"/>
    <w:rsid w:val="0094375A"/>
    <w:rsid w:val="00944D0C"/>
    <w:rsid w:val="00957764"/>
    <w:rsid w:val="00961CFA"/>
    <w:rsid w:val="00962997"/>
    <w:rsid w:val="0096348D"/>
    <w:rsid w:val="009754B1"/>
    <w:rsid w:val="009757C3"/>
    <w:rsid w:val="00976825"/>
    <w:rsid w:val="00981210"/>
    <w:rsid w:val="009827E1"/>
    <w:rsid w:val="00983EE9"/>
    <w:rsid w:val="0098687A"/>
    <w:rsid w:val="0098754A"/>
    <w:rsid w:val="00992A80"/>
    <w:rsid w:val="00995CED"/>
    <w:rsid w:val="00996384"/>
    <w:rsid w:val="009A1781"/>
    <w:rsid w:val="009A6DC5"/>
    <w:rsid w:val="009B5790"/>
    <w:rsid w:val="009C14AB"/>
    <w:rsid w:val="009C4925"/>
    <w:rsid w:val="009C6D44"/>
    <w:rsid w:val="009C7CA3"/>
    <w:rsid w:val="009F3687"/>
    <w:rsid w:val="009F3AAE"/>
    <w:rsid w:val="009F3B01"/>
    <w:rsid w:val="00A012EA"/>
    <w:rsid w:val="00A053AA"/>
    <w:rsid w:val="00A06BA0"/>
    <w:rsid w:val="00A12D35"/>
    <w:rsid w:val="00A2521E"/>
    <w:rsid w:val="00A26427"/>
    <w:rsid w:val="00A3138C"/>
    <w:rsid w:val="00A32426"/>
    <w:rsid w:val="00A32BE3"/>
    <w:rsid w:val="00A35F2A"/>
    <w:rsid w:val="00A40C81"/>
    <w:rsid w:val="00A431B8"/>
    <w:rsid w:val="00A47208"/>
    <w:rsid w:val="00A54416"/>
    <w:rsid w:val="00A5461F"/>
    <w:rsid w:val="00A55890"/>
    <w:rsid w:val="00A62983"/>
    <w:rsid w:val="00A645C1"/>
    <w:rsid w:val="00A7256D"/>
    <w:rsid w:val="00A818E5"/>
    <w:rsid w:val="00A911C3"/>
    <w:rsid w:val="00A92A73"/>
    <w:rsid w:val="00A9382C"/>
    <w:rsid w:val="00AA04A1"/>
    <w:rsid w:val="00AA2CDD"/>
    <w:rsid w:val="00AA4046"/>
    <w:rsid w:val="00AA7878"/>
    <w:rsid w:val="00AB204A"/>
    <w:rsid w:val="00AD4359"/>
    <w:rsid w:val="00AD5996"/>
    <w:rsid w:val="00AE3BA1"/>
    <w:rsid w:val="00AE727C"/>
    <w:rsid w:val="00AE7ED3"/>
    <w:rsid w:val="00B120C2"/>
    <w:rsid w:val="00B17AC5"/>
    <w:rsid w:val="00B20065"/>
    <w:rsid w:val="00B2302F"/>
    <w:rsid w:val="00B3180D"/>
    <w:rsid w:val="00B40037"/>
    <w:rsid w:val="00B44048"/>
    <w:rsid w:val="00B5109B"/>
    <w:rsid w:val="00B55979"/>
    <w:rsid w:val="00B61792"/>
    <w:rsid w:val="00B74812"/>
    <w:rsid w:val="00B74BD6"/>
    <w:rsid w:val="00B81059"/>
    <w:rsid w:val="00B8316A"/>
    <w:rsid w:val="00B83E40"/>
    <w:rsid w:val="00B95514"/>
    <w:rsid w:val="00BA1842"/>
    <w:rsid w:val="00BA482C"/>
    <w:rsid w:val="00BB196E"/>
    <w:rsid w:val="00BB226D"/>
    <w:rsid w:val="00BC48D0"/>
    <w:rsid w:val="00BC7869"/>
    <w:rsid w:val="00BD0525"/>
    <w:rsid w:val="00BE75EA"/>
    <w:rsid w:val="00BF5F12"/>
    <w:rsid w:val="00BF7592"/>
    <w:rsid w:val="00BF7F24"/>
    <w:rsid w:val="00C02AA3"/>
    <w:rsid w:val="00C03FAF"/>
    <w:rsid w:val="00C055DD"/>
    <w:rsid w:val="00C0675C"/>
    <w:rsid w:val="00C107B6"/>
    <w:rsid w:val="00C10AC6"/>
    <w:rsid w:val="00C10E7B"/>
    <w:rsid w:val="00C122B9"/>
    <w:rsid w:val="00C222D2"/>
    <w:rsid w:val="00C27A93"/>
    <w:rsid w:val="00C30940"/>
    <w:rsid w:val="00C379EE"/>
    <w:rsid w:val="00C54815"/>
    <w:rsid w:val="00C549F4"/>
    <w:rsid w:val="00C572CC"/>
    <w:rsid w:val="00C57656"/>
    <w:rsid w:val="00C57CFF"/>
    <w:rsid w:val="00C608D9"/>
    <w:rsid w:val="00C71F56"/>
    <w:rsid w:val="00C94327"/>
    <w:rsid w:val="00C962CD"/>
    <w:rsid w:val="00CA034B"/>
    <w:rsid w:val="00CA04D1"/>
    <w:rsid w:val="00CA1F8D"/>
    <w:rsid w:val="00CA607B"/>
    <w:rsid w:val="00CB28F8"/>
    <w:rsid w:val="00CC59E2"/>
    <w:rsid w:val="00CD27BE"/>
    <w:rsid w:val="00CD57DF"/>
    <w:rsid w:val="00CD7129"/>
    <w:rsid w:val="00CE404D"/>
    <w:rsid w:val="00CF1FDA"/>
    <w:rsid w:val="00CF4EBF"/>
    <w:rsid w:val="00D10BFF"/>
    <w:rsid w:val="00D13632"/>
    <w:rsid w:val="00D13F88"/>
    <w:rsid w:val="00D14FF3"/>
    <w:rsid w:val="00D168A6"/>
    <w:rsid w:val="00D16F91"/>
    <w:rsid w:val="00D311DC"/>
    <w:rsid w:val="00D514ED"/>
    <w:rsid w:val="00D54BAD"/>
    <w:rsid w:val="00D57E92"/>
    <w:rsid w:val="00D66561"/>
    <w:rsid w:val="00D67E62"/>
    <w:rsid w:val="00D70BFA"/>
    <w:rsid w:val="00D71C8E"/>
    <w:rsid w:val="00D8430A"/>
    <w:rsid w:val="00D87892"/>
    <w:rsid w:val="00D9161D"/>
    <w:rsid w:val="00D95197"/>
    <w:rsid w:val="00D97EEB"/>
    <w:rsid w:val="00DA022F"/>
    <w:rsid w:val="00DA05CC"/>
    <w:rsid w:val="00DA5AC5"/>
    <w:rsid w:val="00DB2158"/>
    <w:rsid w:val="00DC15C3"/>
    <w:rsid w:val="00DC1E7B"/>
    <w:rsid w:val="00DC2B9B"/>
    <w:rsid w:val="00DC32F5"/>
    <w:rsid w:val="00DC5E4F"/>
    <w:rsid w:val="00DD12A5"/>
    <w:rsid w:val="00DD13C7"/>
    <w:rsid w:val="00DD1639"/>
    <w:rsid w:val="00DD2CEA"/>
    <w:rsid w:val="00DD5199"/>
    <w:rsid w:val="00DE01CE"/>
    <w:rsid w:val="00DE5E4B"/>
    <w:rsid w:val="00DF3014"/>
    <w:rsid w:val="00DF3D85"/>
    <w:rsid w:val="00DF5A79"/>
    <w:rsid w:val="00E01EEC"/>
    <w:rsid w:val="00E026F6"/>
    <w:rsid w:val="00E02842"/>
    <w:rsid w:val="00E05689"/>
    <w:rsid w:val="00E05D2D"/>
    <w:rsid w:val="00E12A31"/>
    <w:rsid w:val="00E25BE5"/>
    <w:rsid w:val="00E31BBB"/>
    <w:rsid w:val="00E408CD"/>
    <w:rsid w:val="00E541B4"/>
    <w:rsid w:val="00E56FF7"/>
    <w:rsid w:val="00E61795"/>
    <w:rsid w:val="00E63F69"/>
    <w:rsid w:val="00E71C1D"/>
    <w:rsid w:val="00E76266"/>
    <w:rsid w:val="00EA0011"/>
    <w:rsid w:val="00EA4A01"/>
    <w:rsid w:val="00EA5B5D"/>
    <w:rsid w:val="00EB0426"/>
    <w:rsid w:val="00EB7F5F"/>
    <w:rsid w:val="00EC2C12"/>
    <w:rsid w:val="00EC33C1"/>
    <w:rsid w:val="00EC4964"/>
    <w:rsid w:val="00EC599B"/>
    <w:rsid w:val="00ED0AA6"/>
    <w:rsid w:val="00ED38E9"/>
    <w:rsid w:val="00ED39A1"/>
    <w:rsid w:val="00ED66CE"/>
    <w:rsid w:val="00EE1C9C"/>
    <w:rsid w:val="00EE669F"/>
    <w:rsid w:val="00EF2690"/>
    <w:rsid w:val="00EF4523"/>
    <w:rsid w:val="00EF52BC"/>
    <w:rsid w:val="00F029E7"/>
    <w:rsid w:val="00F04153"/>
    <w:rsid w:val="00F056AC"/>
    <w:rsid w:val="00F075A8"/>
    <w:rsid w:val="00F10195"/>
    <w:rsid w:val="00F121A7"/>
    <w:rsid w:val="00F1451F"/>
    <w:rsid w:val="00F17BB7"/>
    <w:rsid w:val="00F25967"/>
    <w:rsid w:val="00F319C2"/>
    <w:rsid w:val="00F365D8"/>
    <w:rsid w:val="00F376AB"/>
    <w:rsid w:val="00F42999"/>
    <w:rsid w:val="00F66D87"/>
    <w:rsid w:val="00F8003D"/>
    <w:rsid w:val="00F81C46"/>
    <w:rsid w:val="00F81CBB"/>
    <w:rsid w:val="00F917C1"/>
    <w:rsid w:val="00F92FD0"/>
    <w:rsid w:val="00F93A74"/>
    <w:rsid w:val="00FB5640"/>
    <w:rsid w:val="00FC162D"/>
    <w:rsid w:val="00FC278E"/>
    <w:rsid w:val="00FC31E5"/>
    <w:rsid w:val="00FD0635"/>
    <w:rsid w:val="00FD3415"/>
    <w:rsid w:val="00FD6518"/>
    <w:rsid w:val="00FD7755"/>
    <w:rsid w:val="00FE29F9"/>
    <w:rsid w:val="00FE605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4EFC89C0"/>
  <w15:docId w15:val="{F83C4C30-8C41-4F8C-A34E-792E6BB60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AD435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53026"/>
    <w:pPr>
      <w:tabs>
        <w:tab w:val="center" w:pos="4680"/>
        <w:tab w:val="right" w:pos="9360"/>
      </w:tabs>
      <w:spacing w:after="0" w:line="240" w:lineRule="auto"/>
    </w:pPr>
  </w:style>
  <w:style w:type="character" w:customStyle="1" w:styleId="HeaderChar">
    <w:name w:val="Header Char"/>
    <w:basedOn w:val="DefaultParagraphFont"/>
    <w:link w:val="Header"/>
    <w:rsid w:val="00253026"/>
  </w:style>
  <w:style w:type="paragraph" w:styleId="Footer">
    <w:name w:val="footer"/>
    <w:basedOn w:val="Normal"/>
    <w:link w:val="FooterChar"/>
    <w:uiPriority w:val="99"/>
    <w:unhideWhenUsed/>
    <w:rsid w:val="002530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026"/>
  </w:style>
  <w:style w:type="table" w:styleId="TableGrid">
    <w:name w:val="Table Grid"/>
    <w:basedOn w:val="TableNormal"/>
    <w:rsid w:val="00B74B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2A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2A73"/>
    <w:rPr>
      <w:rFonts w:ascii="Tahoma" w:hAnsi="Tahoma" w:cs="Tahoma"/>
      <w:sz w:val="16"/>
      <w:szCs w:val="16"/>
    </w:rPr>
  </w:style>
  <w:style w:type="paragraph" w:styleId="BodyTextIndent">
    <w:name w:val="Body Text Indent"/>
    <w:basedOn w:val="Normal"/>
    <w:link w:val="BodyTextIndentChar"/>
    <w:semiHidden/>
    <w:rsid w:val="00267B56"/>
    <w:pPr>
      <w:overflowPunct w:val="0"/>
      <w:autoSpaceDE w:val="0"/>
      <w:autoSpaceDN w:val="0"/>
      <w:adjustRightInd w:val="0"/>
      <w:spacing w:after="0" w:line="240" w:lineRule="auto"/>
      <w:ind w:left="720"/>
      <w:jc w:val="both"/>
      <w:textAlignment w:val="baseline"/>
    </w:pPr>
    <w:rPr>
      <w:rFonts w:ascii="Arial" w:eastAsia="Times New Roman" w:hAnsi="Arial" w:cs="Times New Roman"/>
      <w:szCs w:val="20"/>
      <w:lang w:val="en-GB"/>
    </w:rPr>
  </w:style>
  <w:style w:type="character" w:customStyle="1" w:styleId="BodyTextIndentChar">
    <w:name w:val="Body Text Indent Char"/>
    <w:basedOn w:val="DefaultParagraphFont"/>
    <w:link w:val="BodyTextIndent"/>
    <w:semiHidden/>
    <w:rsid w:val="00267B56"/>
    <w:rPr>
      <w:rFonts w:ascii="Arial" w:eastAsia="Times New Roman" w:hAnsi="Arial" w:cs="Times New Roman"/>
      <w:szCs w:val="20"/>
      <w:lang w:val="en-GB"/>
    </w:rPr>
  </w:style>
  <w:style w:type="paragraph" w:styleId="ListParagraph">
    <w:name w:val="List Paragraph"/>
    <w:basedOn w:val="Normal"/>
    <w:uiPriority w:val="34"/>
    <w:qFormat/>
    <w:rsid w:val="00267B56"/>
    <w:pPr>
      <w:spacing w:after="0" w:line="240" w:lineRule="auto"/>
      <w:ind w:left="720"/>
    </w:pPr>
    <w:rPr>
      <w:rFonts w:ascii="Arial" w:eastAsia="Times New Roman" w:hAnsi="Arial" w:cs="Times New Roman"/>
      <w:sz w:val="20"/>
      <w:szCs w:val="20"/>
      <w:lang w:val="en-GB"/>
    </w:rPr>
  </w:style>
  <w:style w:type="character" w:customStyle="1" w:styleId="Heading2Char">
    <w:name w:val="Heading 2 Char"/>
    <w:basedOn w:val="DefaultParagraphFont"/>
    <w:link w:val="Heading2"/>
    <w:uiPriority w:val="9"/>
    <w:rsid w:val="00AD4359"/>
    <w:rPr>
      <w:rFonts w:asciiTheme="majorHAnsi" w:eastAsiaTheme="majorEastAsia" w:hAnsiTheme="majorHAnsi" w:cstheme="majorBidi"/>
      <w:color w:val="365F91" w:themeColor="accent1" w:themeShade="BF"/>
      <w:sz w:val="26"/>
      <w:szCs w:val="26"/>
    </w:rPr>
  </w:style>
  <w:style w:type="character" w:styleId="PlaceholderText">
    <w:name w:val="Placeholder Text"/>
    <w:basedOn w:val="DefaultParagraphFont"/>
    <w:uiPriority w:val="99"/>
    <w:semiHidden/>
    <w:rsid w:val="004C24FA"/>
    <w:rPr>
      <w:color w:val="808080"/>
    </w:rPr>
  </w:style>
  <w:style w:type="paragraph" w:customStyle="1" w:styleId="Default">
    <w:name w:val="Default"/>
    <w:rsid w:val="00897D5A"/>
    <w:pPr>
      <w:autoSpaceDE w:val="0"/>
      <w:autoSpaceDN w:val="0"/>
      <w:adjustRightInd w:val="0"/>
      <w:spacing w:after="0" w:line="240" w:lineRule="auto"/>
    </w:pPr>
    <w:rPr>
      <w:rFonts w:ascii="Arial" w:hAnsi="Arial" w:cs="Arial"/>
      <w:color w:val="000000"/>
      <w:sz w:val="24"/>
      <w:szCs w:val="24"/>
      <w:lang w:val="en-IN"/>
    </w:rPr>
  </w:style>
  <w:style w:type="character" w:styleId="Hyperlink">
    <w:name w:val="Hyperlink"/>
    <w:basedOn w:val="DefaultParagraphFont"/>
    <w:uiPriority w:val="99"/>
    <w:unhideWhenUsed/>
    <w:rsid w:val="005B6BBD"/>
    <w:rPr>
      <w:color w:val="0000FF" w:themeColor="hyperlink"/>
      <w:u w:val="single"/>
    </w:rPr>
  </w:style>
  <w:style w:type="paragraph" w:styleId="NormalWeb">
    <w:name w:val="Normal (Web)"/>
    <w:basedOn w:val="Normal"/>
    <w:uiPriority w:val="99"/>
    <w:unhideWhenUsed/>
    <w:rsid w:val="00BA482C"/>
    <w:pPr>
      <w:spacing w:before="100" w:beforeAutospacing="1" w:after="100" w:afterAutospacing="1" w:line="240" w:lineRule="auto"/>
    </w:pPr>
    <w:rPr>
      <w:rFonts w:ascii="Times New Roman" w:hAnsi="Times New Roman" w:cs="Times New Roman"/>
      <w:sz w:val="24"/>
      <w:szCs w:val="24"/>
      <w:lang w:val="en-IN" w:eastAsia="en-IN" w:bidi="hi-IN"/>
    </w:rPr>
  </w:style>
  <w:style w:type="character" w:styleId="Strong">
    <w:name w:val="Strong"/>
    <w:basedOn w:val="DefaultParagraphFont"/>
    <w:uiPriority w:val="22"/>
    <w:qFormat/>
    <w:rsid w:val="00BA482C"/>
    <w:rPr>
      <w:b/>
      <w:bCs/>
    </w:rPr>
  </w:style>
  <w:style w:type="character" w:customStyle="1" w:styleId="PlainTextChar1">
    <w:name w:val="Plain Text Char1"/>
    <w:aliases w:val="Plain Text Char Char Char Char Char Char Char Char Char Char Char Char Char Char Char Char,Plain Text Char Char Char1,Plain Text Char Char Char Char"/>
    <w:basedOn w:val="DefaultParagraphFont"/>
    <w:link w:val="PlainText"/>
    <w:uiPriority w:val="99"/>
    <w:qFormat/>
    <w:locked/>
    <w:rsid w:val="00381457"/>
    <w:rPr>
      <w:rFonts w:ascii="Consolas" w:hAnsi="Consolas" w:cs="Consolas"/>
    </w:rPr>
  </w:style>
  <w:style w:type="paragraph" w:styleId="PlainText">
    <w:name w:val="Plain Text"/>
    <w:aliases w:val="Plain Text Char Char Char Char Char Char Char Char Char Char Char Char Char Char Char,Plain Text Char Char,Plain Text Char Char Char,Plain Text Char Char Char Char Char Char Char Char Char Char Char Char Char Char Char Char Char"/>
    <w:basedOn w:val="Normal"/>
    <w:link w:val="PlainTextChar1"/>
    <w:uiPriority w:val="99"/>
    <w:unhideWhenUsed/>
    <w:qFormat/>
    <w:rsid w:val="00381457"/>
    <w:pPr>
      <w:spacing w:after="0" w:line="240" w:lineRule="auto"/>
    </w:pPr>
    <w:rPr>
      <w:rFonts w:ascii="Consolas" w:hAnsi="Consolas" w:cs="Consolas"/>
    </w:rPr>
  </w:style>
  <w:style w:type="character" w:customStyle="1" w:styleId="PlainTextChar">
    <w:name w:val="Plain Text Char"/>
    <w:basedOn w:val="DefaultParagraphFont"/>
    <w:uiPriority w:val="99"/>
    <w:semiHidden/>
    <w:rsid w:val="00381457"/>
    <w:rPr>
      <w:rFonts w:ascii="Consolas" w:hAnsi="Consolas"/>
      <w:sz w:val="21"/>
      <w:szCs w:val="21"/>
    </w:rPr>
  </w:style>
  <w:style w:type="paragraph" w:styleId="NoSpacing">
    <w:name w:val="No Spacing"/>
    <w:uiPriority w:val="1"/>
    <w:qFormat/>
    <w:rsid w:val="002C44D2"/>
    <w:pPr>
      <w:spacing w:after="0" w:line="240" w:lineRule="auto"/>
    </w:pPr>
  </w:style>
  <w:style w:type="character" w:customStyle="1" w:styleId="UnresolvedMention">
    <w:name w:val="Unresolved Mention"/>
    <w:basedOn w:val="DefaultParagraphFont"/>
    <w:uiPriority w:val="99"/>
    <w:semiHidden/>
    <w:unhideWhenUsed/>
    <w:rsid w:val="00703CF1"/>
    <w:rPr>
      <w:color w:val="605E5C"/>
      <w:shd w:val="clear" w:color="auto" w:fill="E1DFDD"/>
    </w:rPr>
  </w:style>
  <w:style w:type="character" w:styleId="LineNumber">
    <w:name w:val="line number"/>
    <w:basedOn w:val="DefaultParagraphFont"/>
    <w:uiPriority w:val="99"/>
    <w:semiHidden/>
    <w:unhideWhenUsed/>
    <w:rsid w:val="00743762"/>
  </w:style>
  <w:style w:type="paragraph" w:styleId="Title">
    <w:name w:val="Title"/>
    <w:basedOn w:val="Normal"/>
    <w:link w:val="TitleChar"/>
    <w:qFormat/>
    <w:rsid w:val="003D0118"/>
    <w:pPr>
      <w:spacing w:after="0" w:line="240" w:lineRule="auto"/>
      <w:jc w:val="center"/>
    </w:pPr>
    <w:rPr>
      <w:rFonts w:ascii="Times New Roman" w:eastAsia="Times New Roman" w:hAnsi="Times New Roman" w:cs="Times New Roman"/>
      <w:b/>
      <w:caps/>
      <w:sz w:val="28"/>
      <w:szCs w:val="20"/>
    </w:rPr>
  </w:style>
  <w:style w:type="character" w:customStyle="1" w:styleId="TitleChar">
    <w:name w:val="Title Char"/>
    <w:basedOn w:val="DefaultParagraphFont"/>
    <w:link w:val="Title"/>
    <w:rsid w:val="003D0118"/>
    <w:rPr>
      <w:rFonts w:ascii="Times New Roman" w:eastAsia="Times New Roman" w:hAnsi="Times New Roman" w:cs="Times New Roman"/>
      <w:b/>
      <w:caps/>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937364">
      <w:bodyDiv w:val="1"/>
      <w:marLeft w:val="0"/>
      <w:marRight w:val="0"/>
      <w:marTop w:val="0"/>
      <w:marBottom w:val="0"/>
      <w:divBdr>
        <w:top w:val="none" w:sz="0" w:space="0" w:color="auto"/>
        <w:left w:val="none" w:sz="0" w:space="0" w:color="auto"/>
        <w:bottom w:val="none" w:sz="0" w:space="0" w:color="auto"/>
        <w:right w:val="none" w:sz="0" w:space="0" w:color="auto"/>
      </w:divBdr>
    </w:div>
    <w:div w:id="488057618">
      <w:bodyDiv w:val="1"/>
      <w:marLeft w:val="0"/>
      <w:marRight w:val="0"/>
      <w:marTop w:val="0"/>
      <w:marBottom w:val="0"/>
      <w:divBdr>
        <w:top w:val="none" w:sz="0" w:space="0" w:color="auto"/>
        <w:left w:val="none" w:sz="0" w:space="0" w:color="auto"/>
        <w:bottom w:val="none" w:sz="0" w:space="0" w:color="auto"/>
        <w:right w:val="none" w:sz="0" w:space="0" w:color="auto"/>
      </w:divBdr>
    </w:div>
    <w:div w:id="542913604">
      <w:bodyDiv w:val="1"/>
      <w:marLeft w:val="0"/>
      <w:marRight w:val="0"/>
      <w:marTop w:val="0"/>
      <w:marBottom w:val="0"/>
      <w:divBdr>
        <w:top w:val="none" w:sz="0" w:space="0" w:color="auto"/>
        <w:left w:val="none" w:sz="0" w:space="0" w:color="auto"/>
        <w:bottom w:val="none" w:sz="0" w:space="0" w:color="auto"/>
        <w:right w:val="none" w:sz="0" w:space="0" w:color="auto"/>
      </w:divBdr>
    </w:div>
    <w:div w:id="548299665">
      <w:bodyDiv w:val="1"/>
      <w:marLeft w:val="0"/>
      <w:marRight w:val="0"/>
      <w:marTop w:val="0"/>
      <w:marBottom w:val="0"/>
      <w:divBdr>
        <w:top w:val="none" w:sz="0" w:space="0" w:color="auto"/>
        <w:left w:val="none" w:sz="0" w:space="0" w:color="auto"/>
        <w:bottom w:val="none" w:sz="0" w:space="0" w:color="auto"/>
        <w:right w:val="none" w:sz="0" w:space="0" w:color="auto"/>
      </w:divBdr>
    </w:div>
    <w:div w:id="548615672">
      <w:bodyDiv w:val="1"/>
      <w:marLeft w:val="0"/>
      <w:marRight w:val="0"/>
      <w:marTop w:val="0"/>
      <w:marBottom w:val="0"/>
      <w:divBdr>
        <w:top w:val="none" w:sz="0" w:space="0" w:color="auto"/>
        <w:left w:val="none" w:sz="0" w:space="0" w:color="auto"/>
        <w:bottom w:val="none" w:sz="0" w:space="0" w:color="auto"/>
        <w:right w:val="none" w:sz="0" w:space="0" w:color="auto"/>
      </w:divBdr>
    </w:div>
    <w:div w:id="943877517">
      <w:bodyDiv w:val="1"/>
      <w:marLeft w:val="0"/>
      <w:marRight w:val="0"/>
      <w:marTop w:val="0"/>
      <w:marBottom w:val="0"/>
      <w:divBdr>
        <w:top w:val="none" w:sz="0" w:space="0" w:color="auto"/>
        <w:left w:val="none" w:sz="0" w:space="0" w:color="auto"/>
        <w:bottom w:val="none" w:sz="0" w:space="0" w:color="auto"/>
        <w:right w:val="none" w:sz="0" w:space="0" w:color="auto"/>
      </w:divBdr>
    </w:div>
    <w:div w:id="983048210">
      <w:bodyDiv w:val="1"/>
      <w:marLeft w:val="0"/>
      <w:marRight w:val="0"/>
      <w:marTop w:val="0"/>
      <w:marBottom w:val="0"/>
      <w:divBdr>
        <w:top w:val="none" w:sz="0" w:space="0" w:color="auto"/>
        <w:left w:val="none" w:sz="0" w:space="0" w:color="auto"/>
        <w:bottom w:val="none" w:sz="0" w:space="0" w:color="auto"/>
        <w:right w:val="none" w:sz="0" w:space="0" w:color="auto"/>
      </w:divBdr>
    </w:div>
    <w:div w:id="1082487484">
      <w:bodyDiv w:val="1"/>
      <w:marLeft w:val="0"/>
      <w:marRight w:val="0"/>
      <w:marTop w:val="0"/>
      <w:marBottom w:val="0"/>
      <w:divBdr>
        <w:top w:val="none" w:sz="0" w:space="0" w:color="auto"/>
        <w:left w:val="none" w:sz="0" w:space="0" w:color="auto"/>
        <w:bottom w:val="none" w:sz="0" w:space="0" w:color="auto"/>
        <w:right w:val="none" w:sz="0" w:space="0" w:color="auto"/>
      </w:divBdr>
    </w:div>
    <w:div w:id="1231581118">
      <w:bodyDiv w:val="1"/>
      <w:marLeft w:val="0"/>
      <w:marRight w:val="0"/>
      <w:marTop w:val="0"/>
      <w:marBottom w:val="0"/>
      <w:divBdr>
        <w:top w:val="none" w:sz="0" w:space="0" w:color="auto"/>
        <w:left w:val="none" w:sz="0" w:space="0" w:color="auto"/>
        <w:bottom w:val="none" w:sz="0" w:space="0" w:color="auto"/>
        <w:right w:val="none" w:sz="0" w:space="0" w:color="auto"/>
      </w:divBdr>
    </w:div>
    <w:div w:id="1242373832">
      <w:bodyDiv w:val="1"/>
      <w:marLeft w:val="0"/>
      <w:marRight w:val="0"/>
      <w:marTop w:val="0"/>
      <w:marBottom w:val="0"/>
      <w:divBdr>
        <w:top w:val="none" w:sz="0" w:space="0" w:color="auto"/>
        <w:left w:val="none" w:sz="0" w:space="0" w:color="auto"/>
        <w:bottom w:val="none" w:sz="0" w:space="0" w:color="auto"/>
        <w:right w:val="none" w:sz="0" w:space="0" w:color="auto"/>
      </w:divBdr>
    </w:div>
    <w:div w:id="1739742060">
      <w:bodyDiv w:val="1"/>
      <w:marLeft w:val="0"/>
      <w:marRight w:val="0"/>
      <w:marTop w:val="0"/>
      <w:marBottom w:val="0"/>
      <w:divBdr>
        <w:top w:val="none" w:sz="0" w:space="0" w:color="auto"/>
        <w:left w:val="none" w:sz="0" w:space="0" w:color="auto"/>
        <w:bottom w:val="none" w:sz="0" w:space="0" w:color="auto"/>
        <w:right w:val="none" w:sz="0" w:space="0" w:color="auto"/>
      </w:divBdr>
    </w:div>
    <w:div w:id="1813402382">
      <w:bodyDiv w:val="1"/>
      <w:marLeft w:val="0"/>
      <w:marRight w:val="0"/>
      <w:marTop w:val="0"/>
      <w:marBottom w:val="0"/>
      <w:divBdr>
        <w:top w:val="none" w:sz="0" w:space="0" w:color="auto"/>
        <w:left w:val="none" w:sz="0" w:space="0" w:color="auto"/>
        <w:bottom w:val="none" w:sz="0" w:space="0" w:color="auto"/>
        <w:right w:val="none" w:sz="0" w:space="0" w:color="auto"/>
      </w:divBdr>
    </w:div>
    <w:div w:id="1914118050">
      <w:bodyDiv w:val="1"/>
      <w:marLeft w:val="0"/>
      <w:marRight w:val="0"/>
      <w:marTop w:val="0"/>
      <w:marBottom w:val="0"/>
      <w:divBdr>
        <w:top w:val="none" w:sz="0" w:space="0" w:color="auto"/>
        <w:left w:val="none" w:sz="0" w:space="0" w:color="auto"/>
        <w:bottom w:val="none" w:sz="0" w:space="0" w:color="auto"/>
        <w:right w:val="none" w:sz="0" w:space="0" w:color="auto"/>
      </w:divBdr>
    </w:div>
    <w:div w:id="1925338868">
      <w:bodyDiv w:val="1"/>
      <w:marLeft w:val="0"/>
      <w:marRight w:val="0"/>
      <w:marTop w:val="0"/>
      <w:marBottom w:val="0"/>
      <w:divBdr>
        <w:top w:val="none" w:sz="0" w:space="0" w:color="auto"/>
        <w:left w:val="none" w:sz="0" w:space="0" w:color="auto"/>
        <w:bottom w:val="none" w:sz="0" w:space="0" w:color="auto"/>
        <w:right w:val="none" w:sz="0" w:space="0" w:color="auto"/>
      </w:divBdr>
    </w:div>
    <w:div w:id="204262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m.bhel.com" TargetMode="Externa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meetsahay@bhel.i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anjeev_k@bhel.i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hel.co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6A9942FDB09470FA184A9E08A5B3856"/>
        <w:category>
          <w:name w:val="General"/>
          <w:gallery w:val="placeholder"/>
        </w:category>
        <w:types>
          <w:type w:val="bbPlcHdr"/>
        </w:types>
        <w:behaviors>
          <w:behavior w:val="content"/>
        </w:behaviors>
        <w:guid w:val="{5AC687B0-45CF-4303-B24C-601B22658C89}"/>
      </w:docPartPr>
      <w:docPartBody>
        <w:p w:rsidR="00C74744" w:rsidRDefault="00D96815" w:rsidP="00D96815">
          <w:pPr>
            <w:pStyle w:val="76A9942FDB09470FA184A9E08A5B3856"/>
          </w:pPr>
          <w:r w:rsidRPr="00C74FA4">
            <w:rPr>
              <w:rStyle w:val="PlaceholderText"/>
              <w:color w:val="FF0000"/>
            </w:rPr>
            <w:t>Click or tap here to enter text.</w:t>
          </w:r>
        </w:p>
      </w:docPartBody>
    </w:docPart>
    <w:docPart>
      <w:docPartPr>
        <w:name w:val="ED6B66AE32EF432B8E7E98D9C3B4E19C"/>
        <w:category>
          <w:name w:val="General"/>
          <w:gallery w:val="placeholder"/>
        </w:category>
        <w:types>
          <w:type w:val="bbPlcHdr"/>
        </w:types>
        <w:behaviors>
          <w:behavior w:val="content"/>
        </w:behaviors>
        <w:guid w:val="{39DD36B0-2C4F-41D9-8794-D83BA33EEB45}"/>
      </w:docPartPr>
      <w:docPartBody>
        <w:p w:rsidR="00C74744" w:rsidRDefault="00D96815" w:rsidP="00D96815">
          <w:pPr>
            <w:pStyle w:val="ED6B66AE32EF432B8E7E98D9C3B4E19C"/>
          </w:pPr>
          <w:r w:rsidRPr="00C74FA4">
            <w:rPr>
              <w:rStyle w:val="PlaceholderText"/>
              <w:color w:val="FF0000"/>
            </w:rPr>
            <w:t>Click or tap here to enter text.</w:t>
          </w:r>
        </w:p>
      </w:docPartBody>
    </w:docPart>
    <w:docPart>
      <w:docPartPr>
        <w:name w:val="F962FFE7CC434AA0BDECA334CD3B3357"/>
        <w:category>
          <w:name w:val="General"/>
          <w:gallery w:val="placeholder"/>
        </w:category>
        <w:types>
          <w:type w:val="bbPlcHdr"/>
        </w:types>
        <w:behaviors>
          <w:behavior w:val="content"/>
        </w:behaviors>
        <w:guid w:val="{EA281426-37D1-49EA-A021-51AAC055583D}"/>
      </w:docPartPr>
      <w:docPartBody>
        <w:p w:rsidR="003678F9" w:rsidRDefault="00E928E9" w:rsidP="00E928E9">
          <w:pPr>
            <w:pStyle w:val="F962FFE7CC434AA0BDECA334CD3B3357"/>
          </w:pPr>
          <w:r w:rsidRPr="00562678">
            <w:rPr>
              <w:rStyle w:val="PlaceholderText"/>
              <w:color w:val="FF0000"/>
            </w:rPr>
            <w:t>Choose an item.</w:t>
          </w:r>
        </w:p>
      </w:docPartBody>
    </w:docPart>
    <w:docPart>
      <w:docPartPr>
        <w:name w:val="A71EDB19D6E142E48E1AEEF64AEBDA61"/>
        <w:category>
          <w:name w:val="General"/>
          <w:gallery w:val="placeholder"/>
        </w:category>
        <w:types>
          <w:type w:val="bbPlcHdr"/>
        </w:types>
        <w:behaviors>
          <w:behavior w:val="content"/>
        </w:behaviors>
        <w:guid w:val="{0B4F0A20-EB7E-4939-A2E5-A7FA87133606}"/>
      </w:docPartPr>
      <w:docPartBody>
        <w:p w:rsidR="003678F9" w:rsidRDefault="00E928E9" w:rsidP="00E928E9">
          <w:pPr>
            <w:pStyle w:val="A71EDB19D6E142E48E1AEEF64AEBDA61"/>
          </w:pPr>
          <w:r w:rsidRPr="00562678">
            <w:rPr>
              <w:rStyle w:val="PlaceholderText"/>
              <w:color w:val="FF0000"/>
            </w:rPr>
            <w:t>Choose an item.</w:t>
          </w:r>
        </w:p>
      </w:docPartBody>
    </w:docPart>
    <w:docPart>
      <w:docPartPr>
        <w:name w:val="0EDA639E081C4ADFABC1F1C05601D6E5"/>
        <w:category>
          <w:name w:val="General"/>
          <w:gallery w:val="placeholder"/>
        </w:category>
        <w:types>
          <w:type w:val="bbPlcHdr"/>
        </w:types>
        <w:behaviors>
          <w:behavior w:val="content"/>
        </w:behaviors>
        <w:guid w:val="{513BCD95-7EC0-4286-9627-07DB27E64236}"/>
      </w:docPartPr>
      <w:docPartBody>
        <w:p w:rsidR="003678F9" w:rsidRDefault="00E928E9" w:rsidP="00E928E9">
          <w:pPr>
            <w:pStyle w:val="0EDA639E081C4ADFABC1F1C05601D6E5"/>
          </w:pPr>
          <w:r w:rsidRPr="00562678">
            <w:rPr>
              <w:rStyle w:val="PlaceholderText"/>
              <w:color w:val="FF0000"/>
            </w:rPr>
            <w:t>Choose an item.</w:t>
          </w:r>
        </w:p>
      </w:docPartBody>
    </w:docPart>
    <w:docPart>
      <w:docPartPr>
        <w:name w:val="7F9EDB1132944F908C354811A390A326"/>
        <w:category>
          <w:name w:val="General"/>
          <w:gallery w:val="placeholder"/>
        </w:category>
        <w:types>
          <w:type w:val="bbPlcHdr"/>
        </w:types>
        <w:behaviors>
          <w:behavior w:val="content"/>
        </w:behaviors>
        <w:guid w:val="{9EF9175E-0BA3-422F-B489-A543442D121F}"/>
      </w:docPartPr>
      <w:docPartBody>
        <w:p w:rsidR="003678F9" w:rsidRDefault="00E928E9" w:rsidP="00E928E9">
          <w:pPr>
            <w:pStyle w:val="7F9EDB1132944F908C354811A390A326"/>
          </w:pPr>
          <w:r w:rsidRPr="00FA5272">
            <w:rPr>
              <w:rStyle w:val="PlaceholderText"/>
              <w:color w:val="FF000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libri,Bold">
    <w:panose1 w:val="00000000000000000000"/>
    <w:charset w:val="00"/>
    <w:family w:val="swiss"/>
    <w:notTrueType/>
    <w:pitch w:val="default"/>
    <w:sig w:usb0="00000003" w:usb1="00000000" w:usb2="00000000" w:usb3="00000000" w:csb0="00000001" w:csb1="00000000"/>
  </w:font>
  <w:font w:name="Calibri">
    <w:altName w:val="CID Font+ F"/>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815"/>
    <w:rsid w:val="00105012"/>
    <w:rsid w:val="0025434B"/>
    <w:rsid w:val="00290010"/>
    <w:rsid w:val="003678F9"/>
    <w:rsid w:val="004075F7"/>
    <w:rsid w:val="00A3538C"/>
    <w:rsid w:val="00C74744"/>
    <w:rsid w:val="00CC345D"/>
    <w:rsid w:val="00D96815"/>
    <w:rsid w:val="00E928E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lang w:val="en-IN" w:eastAsia="en-IN"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28E9"/>
    <w:rPr>
      <w:color w:val="808080"/>
    </w:rPr>
  </w:style>
  <w:style w:type="paragraph" w:customStyle="1" w:styleId="76A9942FDB09470FA184A9E08A5B3856">
    <w:name w:val="76A9942FDB09470FA184A9E08A5B3856"/>
    <w:rsid w:val="00D96815"/>
    <w:rPr>
      <w:rFonts w:cs="Mangal"/>
    </w:rPr>
  </w:style>
  <w:style w:type="paragraph" w:customStyle="1" w:styleId="ED6B66AE32EF432B8E7E98D9C3B4E19C">
    <w:name w:val="ED6B66AE32EF432B8E7E98D9C3B4E19C"/>
    <w:rsid w:val="00D96815"/>
    <w:rPr>
      <w:rFonts w:cs="Mangal"/>
    </w:rPr>
  </w:style>
  <w:style w:type="paragraph" w:customStyle="1" w:styleId="D82788EB76EC4F33914E41D36BD68157">
    <w:name w:val="D82788EB76EC4F33914E41D36BD68157"/>
    <w:rsid w:val="00D96815"/>
    <w:rPr>
      <w:rFonts w:cs="Mangal"/>
    </w:rPr>
  </w:style>
  <w:style w:type="paragraph" w:customStyle="1" w:styleId="200B6082B9E94E51B7B2FCE617706B15">
    <w:name w:val="200B6082B9E94E51B7B2FCE617706B15"/>
    <w:rsid w:val="00D96815"/>
    <w:rPr>
      <w:rFonts w:cs="Mangal"/>
    </w:rPr>
  </w:style>
  <w:style w:type="paragraph" w:customStyle="1" w:styleId="70B69F77FDF64231927A45B7B611684F">
    <w:name w:val="70B69F77FDF64231927A45B7B611684F"/>
    <w:rsid w:val="00D96815"/>
    <w:rPr>
      <w:rFonts w:cs="Mangal"/>
    </w:rPr>
  </w:style>
  <w:style w:type="paragraph" w:customStyle="1" w:styleId="1F2B8998249C4571AE80B2F65A1D2E82">
    <w:name w:val="1F2B8998249C4571AE80B2F65A1D2E82"/>
    <w:rsid w:val="00D96815"/>
    <w:rPr>
      <w:rFonts w:cs="Mangal"/>
    </w:rPr>
  </w:style>
  <w:style w:type="paragraph" w:customStyle="1" w:styleId="AFE0E111941C4E9AA03071CCAF5A113F">
    <w:name w:val="AFE0E111941C4E9AA03071CCAF5A113F"/>
    <w:rsid w:val="00E928E9"/>
    <w:rPr>
      <w:rFonts w:cs="Mangal"/>
    </w:rPr>
  </w:style>
  <w:style w:type="paragraph" w:customStyle="1" w:styleId="1E3846F0BC754AC7884460A11D7C336C">
    <w:name w:val="1E3846F0BC754AC7884460A11D7C336C"/>
    <w:rsid w:val="00E928E9"/>
    <w:rPr>
      <w:rFonts w:cs="Mangal"/>
    </w:rPr>
  </w:style>
  <w:style w:type="paragraph" w:customStyle="1" w:styleId="8566DAD132F04ADC97060F3D7C6D2CB7">
    <w:name w:val="8566DAD132F04ADC97060F3D7C6D2CB7"/>
    <w:rsid w:val="00E928E9"/>
    <w:rPr>
      <w:rFonts w:cs="Mangal"/>
    </w:rPr>
  </w:style>
  <w:style w:type="paragraph" w:customStyle="1" w:styleId="6CC37FD380394A2EB1F51CBC6A423AC1">
    <w:name w:val="6CC37FD380394A2EB1F51CBC6A423AC1"/>
    <w:rsid w:val="00E928E9"/>
    <w:rPr>
      <w:rFonts w:cs="Mangal"/>
    </w:rPr>
  </w:style>
  <w:style w:type="paragraph" w:customStyle="1" w:styleId="93D1CB2AE5294C95A1AD115CCFD7F81B">
    <w:name w:val="93D1CB2AE5294C95A1AD115CCFD7F81B"/>
    <w:rsid w:val="00E928E9"/>
    <w:rPr>
      <w:rFonts w:cs="Mangal"/>
    </w:rPr>
  </w:style>
  <w:style w:type="paragraph" w:customStyle="1" w:styleId="4345D66418C24BB197986BDE5AE5AC4A">
    <w:name w:val="4345D66418C24BB197986BDE5AE5AC4A"/>
    <w:rsid w:val="00E928E9"/>
    <w:rPr>
      <w:rFonts w:cs="Mangal"/>
    </w:rPr>
  </w:style>
  <w:style w:type="paragraph" w:customStyle="1" w:styleId="F962FFE7CC434AA0BDECA334CD3B3357">
    <w:name w:val="F962FFE7CC434AA0BDECA334CD3B3357"/>
    <w:rsid w:val="00E928E9"/>
    <w:rPr>
      <w:rFonts w:cs="Mangal"/>
    </w:rPr>
  </w:style>
  <w:style w:type="paragraph" w:customStyle="1" w:styleId="A71EDB19D6E142E48E1AEEF64AEBDA61">
    <w:name w:val="A71EDB19D6E142E48E1AEEF64AEBDA61"/>
    <w:rsid w:val="00E928E9"/>
    <w:rPr>
      <w:rFonts w:cs="Mangal"/>
    </w:rPr>
  </w:style>
  <w:style w:type="paragraph" w:customStyle="1" w:styleId="F758DBB3627F42F781ABBC49193F0493">
    <w:name w:val="F758DBB3627F42F781ABBC49193F0493"/>
    <w:rsid w:val="00E928E9"/>
    <w:rPr>
      <w:rFonts w:cs="Mangal"/>
    </w:rPr>
  </w:style>
  <w:style w:type="paragraph" w:customStyle="1" w:styleId="62FA6BC9A8094C13AADE266BAC8DE5B1">
    <w:name w:val="62FA6BC9A8094C13AADE266BAC8DE5B1"/>
    <w:rsid w:val="00E928E9"/>
    <w:rPr>
      <w:rFonts w:cs="Mangal"/>
    </w:rPr>
  </w:style>
  <w:style w:type="paragraph" w:customStyle="1" w:styleId="9386C80E0CC14CA99B741D8DC5D6B646">
    <w:name w:val="9386C80E0CC14CA99B741D8DC5D6B646"/>
    <w:rsid w:val="00E928E9"/>
    <w:rPr>
      <w:rFonts w:cs="Mangal"/>
    </w:rPr>
  </w:style>
  <w:style w:type="paragraph" w:customStyle="1" w:styleId="BB2693B747C34FAD8E1773216A62F127">
    <w:name w:val="BB2693B747C34FAD8E1773216A62F127"/>
    <w:rsid w:val="00E928E9"/>
    <w:rPr>
      <w:rFonts w:cs="Mangal"/>
    </w:rPr>
  </w:style>
  <w:style w:type="paragraph" w:customStyle="1" w:styleId="0EDA639E081C4ADFABC1F1C05601D6E5">
    <w:name w:val="0EDA639E081C4ADFABC1F1C05601D6E5"/>
    <w:rsid w:val="00E928E9"/>
    <w:rPr>
      <w:rFonts w:cs="Mangal"/>
    </w:rPr>
  </w:style>
  <w:style w:type="paragraph" w:customStyle="1" w:styleId="7F9EDB1132944F908C354811A390A326">
    <w:name w:val="7F9EDB1132944F908C354811A390A326"/>
    <w:rsid w:val="00E928E9"/>
    <w:rPr>
      <w:rFonts w:cs="Mang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BA8F5-BFCF-4C47-B5C1-7878FF1F3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12</Pages>
  <Words>3161</Words>
  <Characters>18024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Sharad Chandra</dc:creator>
  <cp:lastModifiedBy>Sanjeev Kumar</cp:lastModifiedBy>
  <cp:revision>15</cp:revision>
  <cp:lastPrinted>2023-11-13T09:03:00Z</cp:lastPrinted>
  <dcterms:created xsi:type="dcterms:W3CDTF">2023-11-10T08:18:00Z</dcterms:created>
  <dcterms:modified xsi:type="dcterms:W3CDTF">2023-11-20T12:17:00Z</dcterms:modified>
</cp:coreProperties>
</file>