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09" w:rsidRPr="0098754A" w:rsidRDefault="00493309" w:rsidP="00194E45">
      <w:pPr>
        <w:spacing w:after="0"/>
        <w:rPr>
          <w:rFonts w:ascii="Calibri" w:eastAsia="Times New Roman" w:hAnsi="Calibri" w:cs="Calibri"/>
          <w:bCs/>
          <w:sz w:val="20"/>
          <w:szCs w:val="20"/>
        </w:rPr>
      </w:pPr>
    </w:p>
    <w:tbl>
      <w:tblPr>
        <w:tblStyle w:val="TableGrid"/>
        <w:tblpPr w:leftFromText="180" w:rightFromText="180" w:vertAnchor="text" w:horzAnchor="margin" w:tblpX="-162" w:tblpY="193"/>
        <w:tblW w:w="9923" w:type="dxa"/>
        <w:tblLayout w:type="fixed"/>
        <w:tblLook w:val="04A0" w:firstRow="1" w:lastRow="0" w:firstColumn="1" w:lastColumn="0" w:noHBand="0" w:noVBand="1"/>
      </w:tblPr>
      <w:tblGrid>
        <w:gridCol w:w="3828"/>
        <w:gridCol w:w="2556"/>
        <w:gridCol w:w="3539"/>
      </w:tblGrid>
      <w:tr w:rsidR="00381457" w:rsidRPr="0098754A" w:rsidTr="00EA539D">
        <w:trPr>
          <w:trHeight w:val="103"/>
        </w:trPr>
        <w:tc>
          <w:tcPr>
            <w:tcW w:w="3828" w:type="dxa"/>
            <w:vAlign w:val="center"/>
            <w:hideMark/>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Calibri" w:hAnsi="Calibri" w:cs="Calibri"/>
                <w:sz w:val="22"/>
              </w:rPr>
            </w:pPr>
            <w:r w:rsidRPr="00AA2CDD">
              <w:rPr>
                <w:rFonts w:ascii="Calibri" w:hAnsi="Calibri" w:cs="Calibri"/>
                <w:sz w:val="22"/>
              </w:rPr>
              <w:t>Package</w:t>
            </w:r>
          </w:p>
        </w:tc>
        <w:tc>
          <w:tcPr>
            <w:tcW w:w="6095" w:type="dxa"/>
            <w:gridSpan w:val="2"/>
            <w:vAlign w:val="center"/>
          </w:tcPr>
          <w:p w:rsidR="00381457" w:rsidRPr="00AA2CDD" w:rsidRDefault="007D3ABD" w:rsidP="00446392">
            <w:pPr>
              <w:rPr>
                <w:rFonts w:ascii="Calibri" w:hAnsi="Calibri" w:cs="Calibri"/>
                <w:b/>
                <w:bCs/>
                <w:szCs w:val="20"/>
              </w:rPr>
            </w:pPr>
            <w:r w:rsidRPr="007D3ABD">
              <w:rPr>
                <w:rFonts w:ascii="Calibri" w:hAnsi="Calibri" w:cs="Calibri"/>
                <w:b/>
                <w:bCs/>
                <w:szCs w:val="20"/>
              </w:rPr>
              <w:t>COMPRESSED AIR SYSTEM</w:t>
            </w:r>
          </w:p>
        </w:tc>
      </w:tr>
      <w:tr w:rsidR="00381457" w:rsidRPr="0098754A" w:rsidTr="00EA539D">
        <w:trPr>
          <w:trHeight w:val="103"/>
        </w:trPr>
        <w:tc>
          <w:tcPr>
            <w:tcW w:w="3828" w:type="dxa"/>
            <w:vAlign w:val="center"/>
            <w:hideMark/>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Calibri" w:hAnsi="Calibri" w:cs="Calibri"/>
                <w:sz w:val="22"/>
              </w:rPr>
            </w:pPr>
            <w:r w:rsidRPr="00AA2CDD">
              <w:rPr>
                <w:rFonts w:ascii="Calibri" w:hAnsi="Calibri" w:cs="Calibri"/>
                <w:sz w:val="22"/>
              </w:rPr>
              <w:t>Project</w:t>
            </w:r>
          </w:p>
        </w:tc>
        <w:tc>
          <w:tcPr>
            <w:tcW w:w="6095" w:type="dxa"/>
            <w:gridSpan w:val="2"/>
            <w:vAlign w:val="center"/>
          </w:tcPr>
          <w:p w:rsidR="00381457" w:rsidRPr="00AA2CDD" w:rsidRDefault="0006636E"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ascii="Calibri" w:hAnsi="Calibri" w:cs="Calibri"/>
                <w:b/>
                <w:bCs/>
                <w:szCs w:val="20"/>
              </w:rPr>
            </w:pPr>
            <w:r w:rsidRPr="00AA2CDD">
              <w:rPr>
                <w:rFonts w:ascii="Calibri" w:hAnsi="Calibri" w:cs="Calibri"/>
                <w:b/>
                <w:bCs/>
                <w:szCs w:val="20"/>
              </w:rPr>
              <w:t>2 X 660 MW NTPC TALCHER TPP STAGE-III</w:t>
            </w:r>
          </w:p>
        </w:tc>
      </w:tr>
      <w:tr w:rsidR="00381457" w:rsidRPr="0098754A" w:rsidTr="00EA539D">
        <w:trPr>
          <w:trHeight w:val="103"/>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Calibri" w:hAnsi="Calibri" w:cs="Calibri"/>
                <w:sz w:val="22"/>
              </w:rPr>
            </w:pPr>
            <w:r w:rsidRPr="00AA2CDD">
              <w:rPr>
                <w:rFonts w:ascii="Calibri" w:hAnsi="Calibri" w:cs="Calibri"/>
                <w:sz w:val="22"/>
              </w:rPr>
              <w:t>End Customer</w:t>
            </w:r>
          </w:p>
        </w:tc>
        <w:tc>
          <w:tcPr>
            <w:tcW w:w="6095" w:type="dxa"/>
            <w:gridSpan w:val="2"/>
            <w:vAlign w:val="center"/>
          </w:tcPr>
          <w:p w:rsidR="00381457" w:rsidRPr="00AA2CDD" w:rsidRDefault="0006636E"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b/>
                <w:szCs w:val="20"/>
              </w:rPr>
            </w:pPr>
            <w:r w:rsidRPr="00AA2CDD">
              <w:rPr>
                <w:rFonts w:ascii="Calibri" w:hAnsi="Calibri" w:cs="Calibri"/>
                <w:b/>
                <w:szCs w:val="20"/>
              </w:rPr>
              <w:t>NTPC</w:t>
            </w:r>
          </w:p>
        </w:tc>
      </w:tr>
      <w:tr w:rsidR="00381457" w:rsidRPr="0098754A" w:rsidTr="00EA539D">
        <w:trPr>
          <w:trHeight w:val="103"/>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Calibri" w:hAnsi="Calibri" w:cs="Calibri"/>
                <w:sz w:val="22"/>
              </w:rPr>
            </w:pPr>
            <w:r w:rsidRPr="00AA2CDD">
              <w:rPr>
                <w:rFonts w:ascii="Calibri" w:hAnsi="Calibri" w:cs="Calibri"/>
                <w:sz w:val="22"/>
              </w:rPr>
              <w:t xml:space="preserve">Executing Agency </w:t>
            </w:r>
          </w:p>
        </w:tc>
        <w:tc>
          <w:tcPr>
            <w:tcW w:w="6095" w:type="dxa"/>
            <w:gridSpan w:val="2"/>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b/>
                <w:szCs w:val="20"/>
              </w:rPr>
            </w:pPr>
            <w:r w:rsidRPr="00AA2CDD">
              <w:rPr>
                <w:rFonts w:ascii="Calibri" w:hAnsi="Calibri" w:cs="Calibri"/>
                <w:b/>
                <w:szCs w:val="20"/>
              </w:rPr>
              <w:t>BHEL-</w:t>
            </w:r>
            <w:r w:rsidR="0006636E" w:rsidRPr="00AA2CDD">
              <w:rPr>
                <w:rFonts w:ascii="Calibri" w:hAnsi="Calibri" w:cs="Calibri"/>
                <w:b/>
                <w:szCs w:val="20"/>
              </w:rPr>
              <w:t>PSWR</w:t>
            </w:r>
          </w:p>
        </w:tc>
      </w:tr>
      <w:tr w:rsidR="00381457" w:rsidRPr="0098754A" w:rsidTr="00EA539D">
        <w:trPr>
          <w:trHeight w:val="103"/>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textAlignment w:val="baseline"/>
              <w:rPr>
                <w:rFonts w:ascii="Calibri" w:hAnsi="Calibri" w:cs="Calibri"/>
                <w:sz w:val="22"/>
              </w:rPr>
            </w:pPr>
            <w:r w:rsidRPr="00AA2CDD">
              <w:rPr>
                <w:rFonts w:ascii="Calibri" w:hAnsi="Calibri" w:cs="Calibri"/>
                <w:sz w:val="22"/>
              </w:rPr>
              <w:t xml:space="preserve">Nature of Package </w:t>
            </w:r>
          </w:p>
          <w:p w:rsidR="00381457" w:rsidRPr="00AA2CDD" w:rsidRDefault="00381457" w:rsidP="00EA539D">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rPr>
                <w:rFonts w:ascii="Calibri" w:hAnsi="Calibri" w:cs="Calibri"/>
                <w:sz w:val="22"/>
              </w:rPr>
            </w:pPr>
            <w:r w:rsidRPr="00AA2CDD">
              <w:rPr>
                <w:rFonts w:ascii="Calibri" w:hAnsi="Calibri" w:cs="Calibri"/>
                <w:sz w:val="22"/>
              </w:rPr>
              <w:t>(Divisible/Non-Divisible)</w:t>
            </w:r>
          </w:p>
        </w:tc>
        <w:tc>
          <w:tcPr>
            <w:tcW w:w="6095" w:type="dxa"/>
            <w:gridSpan w:val="2"/>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ascii="Calibri" w:hAnsi="Calibri" w:cs="Calibri"/>
                <w:b/>
                <w:bCs/>
                <w:szCs w:val="20"/>
              </w:rPr>
            </w:pPr>
            <w:r w:rsidRPr="00AA2CDD">
              <w:rPr>
                <w:rFonts w:ascii="Calibri" w:hAnsi="Calibri" w:cs="Calibri"/>
                <w:b/>
                <w:bCs/>
                <w:szCs w:val="20"/>
              </w:rPr>
              <w:t>Non-Divisible</w:t>
            </w:r>
          </w:p>
        </w:tc>
      </w:tr>
      <w:tr w:rsidR="00381457" w:rsidRPr="0098754A" w:rsidTr="00EA539D">
        <w:trPr>
          <w:trHeight w:val="260"/>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Calibri" w:hAnsi="Calibri" w:cs="Calibri"/>
                <w:sz w:val="22"/>
              </w:rPr>
            </w:pPr>
            <w:r w:rsidRPr="00AA2CDD">
              <w:rPr>
                <w:rFonts w:ascii="Calibri" w:hAnsi="Calibri" w:cs="Calibri"/>
                <w:sz w:val="22"/>
              </w:rPr>
              <w:t xml:space="preserve">Technical Scope  </w:t>
            </w:r>
            <w:sdt>
              <w:sdtPr>
                <w:rPr>
                  <w:rFonts w:ascii="Calibri" w:hAnsi="Calibri" w:cs="Calibri"/>
                  <w:sz w:val="22"/>
                </w:rPr>
                <w:id w:val="-708877102"/>
                <w:placeholder>
                  <w:docPart w:val="A3C46C8D4F704A15B4915332671AAA00"/>
                </w:placeholder>
              </w:sdtPr>
              <w:sdtEndPr/>
              <w:sdtContent>
                <w:r w:rsidRPr="00AA2CDD">
                  <w:rPr>
                    <w:rFonts w:ascii="Calibri" w:hAnsi="Calibri" w:cs="Calibri"/>
                    <w:sz w:val="22"/>
                  </w:rPr>
                  <w:t xml:space="preserve"> </w:t>
                </w:r>
              </w:sdtContent>
            </w:sdt>
          </w:p>
        </w:tc>
        <w:tc>
          <w:tcPr>
            <w:tcW w:w="6095" w:type="dxa"/>
            <w:gridSpan w:val="2"/>
            <w:vAlign w:val="center"/>
          </w:tcPr>
          <w:p w:rsidR="00381457" w:rsidRPr="00AA2CDD" w:rsidRDefault="00F2093E"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b/>
                <w:bCs/>
                <w:szCs w:val="20"/>
              </w:rPr>
            </w:pPr>
            <w:sdt>
              <w:sdtPr>
                <w:rPr>
                  <w:rFonts w:ascii="Calibri" w:hAnsi="Calibri" w:cs="Calibri"/>
                  <w:szCs w:val="20"/>
                </w:rPr>
                <w:id w:val="1716469608"/>
                <w:placeholder>
                  <w:docPart w:val="C8890087283246D1957613695937358C"/>
                </w:placeholder>
              </w:sdtPr>
              <w:sdtEndPr/>
              <w:sdtContent>
                <w:r w:rsidR="00381457" w:rsidRPr="00AA2CDD">
                  <w:rPr>
                    <w:rFonts w:ascii="Calibri" w:hAnsi="Calibri" w:cs="Calibri"/>
                    <w:szCs w:val="20"/>
                  </w:rPr>
                  <w:t xml:space="preserve">As per  Technical specification </w:t>
                </w:r>
              </w:sdtContent>
            </w:sdt>
            <w:r w:rsidR="00381457" w:rsidRPr="00AA2CDD">
              <w:rPr>
                <w:rFonts w:ascii="Calibri" w:hAnsi="Calibri" w:cs="Calibri"/>
                <w:szCs w:val="20"/>
              </w:rPr>
              <w:t>No:</w:t>
            </w:r>
            <w:r w:rsidR="007D3ABD">
              <w:rPr>
                <w:rFonts w:ascii="Calibri" w:hAnsi="Calibri" w:cs="Calibri"/>
                <w:szCs w:val="20"/>
              </w:rPr>
              <w:t xml:space="preserve"> PE-PF-497-555-A001</w:t>
            </w:r>
          </w:p>
        </w:tc>
      </w:tr>
      <w:tr w:rsidR="00381457" w:rsidRPr="0098754A" w:rsidTr="00EA539D">
        <w:trPr>
          <w:trHeight w:val="272"/>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Calibri" w:hAnsi="Calibri" w:cs="Calibri"/>
                <w:sz w:val="22"/>
              </w:rPr>
            </w:pPr>
            <w:r w:rsidRPr="00AA2CDD">
              <w:rPr>
                <w:rFonts w:ascii="Calibri" w:hAnsi="Calibri" w:cs="Calibri"/>
                <w:sz w:val="22"/>
              </w:rPr>
              <w:t xml:space="preserve">Schedule of </w:t>
            </w:r>
            <w:r w:rsidR="007D5F9A" w:rsidRPr="00AA2CDD">
              <w:rPr>
                <w:rFonts w:ascii="Calibri" w:hAnsi="Calibri" w:cs="Calibri"/>
                <w:sz w:val="22"/>
              </w:rPr>
              <w:t>Pre-Bid</w:t>
            </w:r>
            <w:r w:rsidRPr="00AA2CDD">
              <w:rPr>
                <w:rFonts w:ascii="Calibri" w:hAnsi="Calibri" w:cs="Calibri"/>
                <w:sz w:val="22"/>
              </w:rPr>
              <w:t xml:space="preserve"> Discussion </w:t>
            </w:r>
          </w:p>
        </w:tc>
        <w:tc>
          <w:tcPr>
            <w:tcW w:w="6095" w:type="dxa"/>
            <w:gridSpan w:val="2"/>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szCs w:val="20"/>
              </w:rPr>
            </w:pPr>
            <w:r w:rsidRPr="00AA2CDD">
              <w:rPr>
                <w:rFonts w:ascii="Calibri" w:hAnsi="Calibri" w:cs="Calibri"/>
                <w:szCs w:val="20"/>
              </w:rPr>
              <w:t xml:space="preserve">Based on Bidder’s request, </w:t>
            </w:r>
            <w:r w:rsidR="007D5F9A" w:rsidRPr="00AA2CDD">
              <w:rPr>
                <w:rFonts w:ascii="Calibri" w:hAnsi="Calibri" w:cs="Calibri"/>
                <w:szCs w:val="20"/>
              </w:rPr>
              <w:t>Pre-Bid</w:t>
            </w:r>
            <w:r w:rsidRPr="00AA2CDD">
              <w:rPr>
                <w:rFonts w:ascii="Calibri" w:hAnsi="Calibri" w:cs="Calibri"/>
                <w:szCs w:val="20"/>
              </w:rPr>
              <w:t xml:space="preserve"> meeting shall be arranged.</w:t>
            </w:r>
          </w:p>
        </w:tc>
      </w:tr>
      <w:tr w:rsidR="00381457" w:rsidRPr="0098754A" w:rsidTr="00EA539D">
        <w:trPr>
          <w:trHeight w:val="290"/>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Calibri" w:hAnsi="Calibri" w:cs="Calibri"/>
                <w:sz w:val="22"/>
              </w:rPr>
            </w:pPr>
            <w:r w:rsidRPr="00AA2CDD">
              <w:rPr>
                <w:rFonts w:ascii="Calibri" w:hAnsi="Calibri" w:cs="Calibri"/>
                <w:sz w:val="22"/>
              </w:rPr>
              <w:t>Prequalification Requirement</w:t>
            </w:r>
          </w:p>
        </w:tc>
        <w:sdt>
          <w:sdtPr>
            <w:rPr>
              <w:rFonts w:ascii="Calibri" w:hAnsi="Calibri" w:cs="Calibri"/>
              <w:szCs w:val="20"/>
            </w:rPr>
            <w:alias w:val="Applicability"/>
            <w:tag w:val="Applicability"/>
            <w:id w:val="-81522104"/>
            <w:placeholder>
              <w:docPart w:val="C236CEE1CE314E88A78406E7171711EE"/>
            </w:placeholder>
            <w:dropDownList>
              <w:listItem w:value="Choose an item."/>
              <w:listItem w:displayText="Financial PQR- YES" w:value="Financial PQR- YES"/>
              <w:listItem w:displayText="Financial PQR-NO" w:value="Financial PQR-NO"/>
            </w:dropDownList>
          </w:sdtPr>
          <w:sdtEndPr/>
          <w:sdtContent>
            <w:tc>
              <w:tcPr>
                <w:tcW w:w="2556" w:type="dxa"/>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szCs w:val="20"/>
                  </w:rPr>
                </w:pPr>
                <w:r w:rsidRPr="00AA2CDD">
                  <w:rPr>
                    <w:rFonts w:ascii="Calibri" w:hAnsi="Calibri" w:cs="Calibri"/>
                    <w:szCs w:val="20"/>
                  </w:rPr>
                  <w:t>Financial PQR- YES</w:t>
                </w:r>
              </w:p>
            </w:tc>
          </w:sdtContent>
        </w:sdt>
        <w:sdt>
          <w:sdtPr>
            <w:rPr>
              <w:rFonts w:ascii="Calibri" w:hAnsi="Calibri" w:cs="Calibri"/>
              <w:szCs w:val="20"/>
            </w:rPr>
            <w:alias w:val="Applicability"/>
            <w:tag w:val="Applicability"/>
            <w:id w:val="419070771"/>
            <w:placeholder>
              <w:docPart w:val="070BCC357E4549EC99096F68FE31E8AA"/>
            </w:placeholder>
            <w:dropDownList>
              <w:listItem w:value="Choose an item."/>
              <w:listItem w:displayText="Technical PQR- YES" w:value="Technical PQR- YES"/>
              <w:listItem w:displayText="Technical PQR-NO" w:value="Technical PQR-NO"/>
            </w:dropDownList>
          </w:sdtPr>
          <w:sdtEndPr/>
          <w:sdtContent>
            <w:tc>
              <w:tcPr>
                <w:tcW w:w="3539" w:type="dxa"/>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szCs w:val="20"/>
                  </w:rPr>
                </w:pPr>
                <w:r w:rsidRPr="00AA2CDD">
                  <w:rPr>
                    <w:rFonts w:ascii="Calibri" w:hAnsi="Calibri" w:cs="Calibri"/>
                    <w:szCs w:val="20"/>
                  </w:rPr>
                  <w:t>Technical PQR- YES</w:t>
                </w:r>
              </w:p>
            </w:tc>
          </w:sdtContent>
        </w:sdt>
      </w:tr>
      <w:tr w:rsidR="00381457" w:rsidRPr="0098754A" w:rsidTr="00EA539D">
        <w:trPr>
          <w:trHeight w:val="280"/>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Calibri" w:hAnsi="Calibri" w:cs="Calibri"/>
                <w:sz w:val="22"/>
              </w:rPr>
            </w:pPr>
            <w:r w:rsidRPr="00AA2CDD">
              <w:rPr>
                <w:rFonts w:ascii="Calibri" w:hAnsi="Calibri" w:cs="Calibri"/>
                <w:sz w:val="22"/>
              </w:rPr>
              <w:t xml:space="preserve">Delivery terms </w:t>
            </w:r>
            <w:r w:rsidR="0006636E" w:rsidRPr="00AA2CDD">
              <w:rPr>
                <w:rFonts w:ascii="Calibri" w:hAnsi="Calibri" w:cs="Calibri"/>
                <w:sz w:val="22"/>
              </w:rPr>
              <w:t>for Supply portion</w:t>
            </w:r>
          </w:p>
        </w:tc>
        <w:sdt>
          <w:sdtPr>
            <w:rPr>
              <w:rFonts w:ascii="Calibri" w:hAnsi="Calibri" w:cs="Calibri"/>
              <w:szCs w:val="20"/>
            </w:rPr>
            <w:alias w:val="Select Delivery Terms"/>
            <w:tag w:val="Select Delivery Terms"/>
            <w:id w:val="-1193212675"/>
            <w:placeholder>
              <w:docPart w:val="560CAFDFDE404383A7984E1A6C672974"/>
            </w:placeholder>
            <w15:color w:val="FF0000"/>
            <w:dropDownList>
              <w:listItem w:displayText="Select Delivery Terms" w:value="Select Delivery Terms"/>
              <w:listItem w:displayText="FOR Despatch Station" w:value="FOR Despatch Station"/>
              <w:listItem w:displayText="Ex-Works" w:value="Ex-Works"/>
              <w:listItem w:displayText="C&amp;F" w:value="C&amp;F"/>
            </w:dropDownList>
          </w:sdtPr>
          <w:sdtEndPr/>
          <w:sdtContent>
            <w:tc>
              <w:tcPr>
                <w:tcW w:w="6095" w:type="dxa"/>
                <w:gridSpan w:val="2"/>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szCs w:val="20"/>
                  </w:rPr>
                </w:pPr>
                <w:r w:rsidRPr="00AA2CDD">
                  <w:rPr>
                    <w:rFonts w:ascii="Calibri" w:hAnsi="Calibri" w:cs="Calibri"/>
                    <w:szCs w:val="20"/>
                  </w:rPr>
                  <w:t>FOR Despatch Station</w:t>
                </w:r>
              </w:p>
            </w:tc>
          </w:sdtContent>
        </w:sdt>
      </w:tr>
      <w:tr w:rsidR="00381457" w:rsidRPr="0098754A" w:rsidTr="00EA539D">
        <w:trPr>
          <w:trHeight w:val="270"/>
        </w:trPr>
        <w:tc>
          <w:tcPr>
            <w:tcW w:w="3828" w:type="dxa"/>
            <w:vAlign w:val="center"/>
          </w:tcPr>
          <w:p w:rsidR="00381457" w:rsidRPr="00AA2CDD"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Calibri" w:hAnsi="Calibri" w:cs="Calibri"/>
                <w:sz w:val="22"/>
              </w:rPr>
            </w:pPr>
            <w:r w:rsidRPr="00AA2CDD">
              <w:rPr>
                <w:rFonts w:ascii="Calibri" w:hAnsi="Calibri" w:cs="Calibri"/>
                <w:sz w:val="22"/>
              </w:rPr>
              <w:t xml:space="preserve">Integrity Pact Applicability - </w:t>
            </w:r>
          </w:p>
        </w:tc>
        <w:sdt>
          <w:sdtPr>
            <w:rPr>
              <w:rFonts w:ascii="Calibri" w:hAnsi="Calibri" w:cs="Calibri"/>
              <w:szCs w:val="20"/>
            </w:rPr>
            <w:alias w:val="Applicability"/>
            <w:tag w:val="Applicability"/>
            <w:id w:val="429935666"/>
            <w:placeholder>
              <w:docPart w:val="EC4698C8DC07481B827F0515784C8B0A"/>
            </w:placeholder>
            <w:dropDownList>
              <w:listItem w:value="Choose an item."/>
              <w:listItem w:displayText="YES" w:value="YES"/>
              <w:listItem w:displayText="NO" w:value="NO"/>
            </w:dropDownList>
          </w:sdtPr>
          <w:sdtEndPr/>
          <w:sdtContent>
            <w:tc>
              <w:tcPr>
                <w:tcW w:w="6095" w:type="dxa"/>
                <w:gridSpan w:val="2"/>
                <w:vAlign w:val="center"/>
              </w:tcPr>
              <w:p w:rsidR="00381457" w:rsidRPr="00AA2CDD" w:rsidRDefault="00381457" w:rsidP="00EA539D">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szCs w:val="20"/>
                  </w:rPr>
                </w:pPr>
                <w:r w:rsidRPr="00AA2CDD">
                  <w:rPr>
                    <w:rFonts w:ascii="Calibri" w:hAnsi="Calibri" w:cs="Calibri"/>
                    <w:szCs w:val="20"/>
                  </w:rPr>
                  <w:t>YES</w:t>
                </w:r>
              </w:p>
            </w:tc>
          </w:sdtContent>
        </w:sdt>
      </w:tr>
      <w:tr w:rsidR="00703CF1" w:rsidRPr="0098754A" w:rsidTr="007515F7">
        <w:trPr>
          <w:trHeight w:val="270"/>
        </w:trPr>
        <w:tc>
          <w:tcPr>
            <w:tcW w:w="9923" w:type="dxa"/>
            <w:gridSpan w:val="3"/>
            <w:vAlign w:val="center"/>
          </w:tcPr>
          <w:p w:rsidR="00703CF1" w:rsidRPr="002105C7" w:rsidRDefault="00703CF1" w:rsidP="005417FB">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Calibri" w:hAnsi="Calibri" w:cs="Calibri"/>
              </w:rPr>
            </w:pPr>
            <w:r w:rsidRPr="005417FB">
              <w:rPr>
                <w:rFonts w:ascii="Calibri" w:hAnsi="Calibri" w:cs="Calibri"/>
                <w:sz w:val="22"/>
                <w:szCs w:val="22"/>
              </w:rPr>
              <w:t>Bidders to download detailed technical specification</w:t>
            </w:r>
            <w:r w:rsidR="005417FB" w:rsidRPr="005417FB">
              <w:rPr>
                <w:rFonts w:ascii="Calibri" w:hAnsi="Calibri" w:cs="Calibri"/>
                <w:sz w:val="22"/>
                <w:szCs w:val="22"/>
              </w:rPr>
              <w:t xml:space="preserve"> for subject package &amp; project</w:t>
            </w:r>
            <w:r w:rsidRPr="005417FB">
              <w:rPr>
                <w:rFonts w:ascii="Calibri" w:hAnsi="Calibri" w:cs="Calibri"/>
                <w:sz w:val="22"/>
                <w:szCs w:val="22"/>
              </w:rPr>
              <w:t xml:space="preserve"> </w:t>
            </w:r>
            <w:r w:rsidR="005417FB" w:rsidRPr="005417FB">
              <w:rPr>
                <w:rFonts w:ascii="Calibri" w:hAnsi="Calibri" w:cs="Calibri"/>
                <w:sz w:val="22"/>
                <w:szCs w:val="22"/>
              </w:rPr>
              <w:t xml:space="preserve">uploaded </w:t>
            </w:r>
            <w:r w:rsidRPr="005417FB">
              <w:rPr>
                <w:rFonts w:ascii="Calibri" w:hAnsi="Calibri" w:cs="Calibri"/>
                <w:sz w:val="22"/>
                <w:szCs w:val="22"/>
              </w:rPr>
              <w:t xml:space="preserve">at  </w:t>
            </w:r>
            <w:hyperlink r:id="rId8" w:history="1">
              <w:r w:rsidRPr="005417FB">
                <w:rPr>
                  <w:rStyle w:val="Hyperlink"/>
                  <w:rFonts w:ascii="Calibri" w:hAnsi="Calibri" w:cs="Calibri"/>
                  <w:sz w:val="22"/>
                  <w:szCs w:val="22"/>
                </w:rPr>
                <w:t>www.pem.bhel.com</w:t>
              </w:r>
            </w:hyperlink>
            <w:r w:rsidRPr="005417FB">
              <w:rPr>
                <w:rFonts w:ascii="Calibri" w:hAnsi="Calibri" w:cs="Calibri"/>
                <w:sz w:val="22"/>
                <w:szCs w:val="22"/>
              </w:rPr>
              <w:t xml:space="preserve"> and  </w:t>
            </w:r>
            <w:hyperlink r:id="rId9" w:history="1">
              <w:r w:rsidRPr="005417FB">
                <w:rPr>
                  <w:rStyle w:val="Hyperlink"/>
                  <w:rFonts w:ascii="Calibri" w:hAnsi="Calibri" w:cs="Calibri"/>
                  <w:sz w:val="22"/>
                  <w:szCs w:val="22"/>
                </w:rPr>
                <w:t>www.bhel.com</w:t>
              </w:r>
            </w:hyperlink>
          </w:p>
        </w:tc>
      </w:tr>
      <w:tr w:rsidR="00381457" w:rsidRPr="0098754A" w:rsidTr="00EA539D">
        <w:trPr>
          <w:trHeight w:val="270"/>
        </w:trPr>
        <w:tc>
          <w:tcPr>
            <w:tcW w:w="9923" w:type="dxa"/>
            <w:gridSpan w:val="3"/>
            <w:vAlign w:val="center"/>
          </w:tcPr>
          <w:p w:rsidR="00381457" w:rsidRPr="005417FB" w:rsidRDefault="00381457"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sz w:val="22"/>
                <w:szCs w:val="22"/>
              </w:rPr>
            </w:pPr>
            <w:r w:rsidRPr="005417FB">
              <w:rPr>
                <w:rFonts w:ascii="Calibri" w:hAnsi="Calibri" w:cs="Calibri"/>
                <w:sz w:val="22"/>
                <w:szCs w:val="22"/>
              </w:rPr>
              <w:t>In line with cl. No. 12 of (ITB) BOP-GCC, following Independent External Monitors (IEMs) have been appointed by BHEL.</w:t>
            </w:r>
          </w:p>
          <w:p w:rsidR="00381457" w:rsidRPr="005417FB" w:rsidRDefault="00381457" w:rsidP="00EA539D">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Calibri" w:hAnsi="Calibri" w:cs="Calibri"/>
                <w:sz w:val="22"/>
                <w:szCs w:val="22"/>
              </w:rPr>
            </w:pPr>
            <w:r w:rsidRPr="005417FB">
              <w:rPr>
                <w:rFonts w:ascii="Calibri" w:hAnsi="Calibri" w:cs="Calibri"/>
                <w:sz w:val="22"/>
                <w:szCs w:val="22"/>
              </w:rPr>
              <w:t xml:space="preserve">Shri </w:t>
            </w:r>
            <w:proofErr w:type="spellStart"/>
            <w:r w:rsidRPr="005417FB">
              <w:rPr>
                <w:rFonts w:ascii="Calibri" w:hAnsi="Calibri" w:cs="Calibri"/>
                <w:sz w:val="22"/>
                <w:szCs w:val="22"/>
              </w:rPr>
              <w:t>Otem</w:t>
            </w:r>
            <w:proofErr w:type="spellEnd"/>
            <w:r w:rsidRPr="005417FB">
              <w:rPr>
                <w:rFonts w:ascii="Calibri" w:hAnsi="Calibri" w:cs="Calibri"/>
                <w:sz w:val="22"/>
                <w:szCs w:val="22"/>
              </w:rPr>
              <w:t xml:space="preserve"> Dai, IAS (</w:t>
            </w:r>
            <w:proofErr w:type="spellStart"/>
            <w:r w:rsidRPr="005417FB">
              <w:rPr>
                <w:rFonts w:ascii="Calibri" w:hAnsi="Calibri" w:cs="Calibri"/>
                <w:sz w:val="22"/>
                <w:szCs w:val="22"/>
              </w:rPr>
              <w:t>Retd</w:t>
            </w:r>
            <w:proofErr w:type="spellEnd"/>
            <w:r w:rsidRPr="005417FB">
              <w:rPr>
                <w:rFonts w:ascii="Calibri" w:hAnsi="Calibri" w:cs="Calibri"/>
                <w:sz w:val="22"/>
                <w:szCs w:val="22"/>
              </w:rPr>
              <w:t>.) (iem1@bhel.in)</w:t>
            </w:r>
          </w:p>
          <w:p w:rsidR="00381457" w:rsidRPr="005417FB" w:rsidRDefault="00381457" w:rsidP="00EA539D">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Calibri" w:hAnsi="Calibri" w:cs="Calibri"/>
                <w:sz w:val="22"/>
                <w:szCs w:val="22"/>
              </w:rPr>
            </w:pPr>
            <w:r w:rsidRPr="005417FB">
              <w:rPr>
                <w:rFonts w:ascii="Calibri" w:hAnsi="Calibri" w:cs="Calibri"/>
                <w:sz w:val="22"/>
                <w:szCs w:val="22"/>
              </w:rPr>
              <w:t xml:space="preserve">Shri </w:t>
            </w:r>
            <w:proofErr w:type="spellStart"/>
            <w:r w:rsidRPr="005417FB">
              <w:rPr>
                <w:rFonts w:ascii="Calibri" w:hAnsi="Calibri" w:cs="Calibri"/>
                <w:sz w:val="22"/>
                <w:szCs w:val="22"/>
              </w:rPr>
              <w:t>Bishwamitra</w:t>
            </w:r>
            <w:proofErr w:type="spellEnd"/>
            <w:r w:rsidRPr="005417FB">
              <w:rPr>
                <w:rFonts w:ascii="Calibri" w:hAnsi="Calibri" w:cs="Calibri"/>
                <w:sz w:val="22"/>
                <w:szCs w:val="22"/>
              </w:rPr>
              <w:t xml:space="preserve"> Pandey, IRAS (</w:t>
            </w:r>
            <w:proofErr w:type="spellStart"/>
            <w:r w:rsidRPr="005417FB">
              <w:rPr>
                <w:rFonts w:ascii="Calibri" w:hAnsi="Calibri" w:cs="Calibri"/>
                <w:sz w:val="22"/>
                <w:szCs w:val="22"/>
              </w:rPr>
              <w:t>Retd</w:t>
            </w:r>
            <w:proofErr w:type="spellEnd"/>
            <w:r w:rsidRPr="005417FB">
              <w:rPr>
                <w:rFonts w:ascii="Calibri" w:hAnsi="Calibri" w:cs="Calibri"/>
                <w:sz w:val="22"/>
                <w:szCs w:val="22"/>
              </w:rPr>
              <w:t>.) (iem2@bhel.in)</w:t>
            </w:r>
          </w:p>
          <w:p w:rsidR="00381457" w:rsidRPr="0098754A" w:rsidRDefault="00381457" w:rsidP="00EA539D">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Calibri" w:hAnsi="Calibri" w:cs="Calibri"/>
              </w:rPr>
            </w:pPr>
            <w:r w:rsidRPr="005417FB">
              <w:rPr>
                <w:rFonts w:ascii="Calibri" w:hAnsi="Calibri" w:cs="Calibri"/>
                <w:sz w:val="22"/>
                <w:szCs w:val="22"/>
              </w:rPr>
              <w:t>Shri Mukesh Mittal, IRS (</w:t>
            </w:r>
            <w:proofErr w:type="spellStart"/>
            <w:r w:rsidRPr="005417FB">
              <w:rPr>
                <w:rFonts w:ascii="Calibri" w:hAnsi="Calibri" w:cs="Calibri"/>
                <w:sz w:val="22"/>
                <w:szCs w:val="22"/>
              </w:rPr>
              <w:t>Retd</w:t>
            </w:r>
            <w:proofErr w:type="spellEnd"/>
            <w:r w:rsidRPr="005417FB">
              <w:rPr>
                <w:rFonts w:ascii="Calibri" w:hAnsi="Calibri" w:cs="Calibri"/>
                <w:sz w:val="22"/>
                <w:szCs w:val="22"/>
              </w:rPr>
              <w:t>.) (iem3@bhel.in)</w:t>
            </w:r>
          </w:p>
        </w:tc>
      </w:tr>
      <w:tr w:rsidR="005C39D4" w:rsidRPr="0098754A" w:rsidTr="00EA539D">
        <w:trPr>
          <w:trHeight w:val="270"/>
        </w:trPr>
        <w:tc>
          <w:tcPr>
            <w:tcW w:w="9923" w:type="dxa"/>
            <w:gridSpan w:val="3"/>
            <w:vAlign w:val="center"/>
          </w:tcPr>
          <w:p w:rsidR="005C39D4" w:rsidRPr="002C3BA9" w:rsidRDefault="005C39D4" w:rsidP="00381457">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sz w:val="22"/>
                <w:szCs w:val="22"/>
              </w:rPr>
            </w:pPr>
            <w:r w:rsidRPr="002C3BA9">
              <w:rPr>
                <w:rFonts w:ascii="Calibri" w:hAnsi="Calibri" w:cs="Calibri"/>
                <w:sz w:val="22"/>
                <w:szCs w:val="22"/>
              </w:rPr>
              <w:t>Delivery Schedule shall be as follows</w:t>
            </w:r>
            <w:r w:rsidR="0070757E" w:rsidRPr="002C3BA9">
              <w:rPr>
                <w:rFonts w:ascii="Calibri" w:hAnsi="Calibri" w:cs="Calibri"/>
                <w:sz w:val="22"/>
                <w:szCs w:val="22"/>
              </w:rPr>
              <w:t>-</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b/>
                <w:sz w:val="22"/>
                <w:szCs w:val="22"/>
              </w:rPr>
              <w:t>Design/Engg. Services-</w:t>
            </w:r>
            <w:r w:rsidRPr="002C3BA9">
              <w:rPr>
                <w:rFonts w:ascii="Calibri" w:hAnsi="Calibri" w:cs="Calibri"/>
                <w:sz w:val="22"/>
                <w:szCs w:val="22"/>
              </w:rPr>
              <w:t xml:space="preserve"> </w:t>
            </w:r>
            <w:r w:rsidR="005417FB" w:rsidRPr="002C3BA9">
              <w:rPr>
                <w:sz w:val="22"/>
                <w:szCs w:val="22"/>
              </w:rPr>
              <w:t xml:space="preserve"> </w:t>
            </w:r>
            <w:r w:rsidR="005417FB" w:rsidRPr="002C3BA9">
              <w:rPr>
                <w:rFonts w:ascii="Calibri" w:hAnsi="Calibri" w:cs="Calibri"/>
                <w:sz w:val="22"/>
                <w:szCs w:val="22"/>
              </w:rPr>
              <w:t>Drawing/ documents submission schedule shall be as per Annexure-III of Section-E of Technical Specification- PE-PF-497-555-A001.</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sz w:val="22"/>
                <w:szCs w:val="22"/>
              </w:rPr>
              <w:t xml:space="preserve"> </w:t>
            </w:r>
            <w:r w:rsidRPr="002C3BA9">
              <w:rPr>
                <w:rFonts w:ascii="Calibri" w:hAnsi="Calibri" w:cs="Calibri"/>
                <w:b/>
                <w:sz w:val="22"/>
                <w:szCs w:val="22"/>
              </w:rPr>
              <w:t>Supply (along with commissioning spares)</w:t>
            </w:r>
            <w:r w:rsidR="005417FB" w:rsidRPr="002C3BA9">
              <w:rPr>
                <w:rFonts w:ascii="Calibri" w:hAnsi="Calibri" w:cs="Calibri"/>
                <w:sz w:val="22"/>
                <w:szCs w:val="22"/>
              </w:rPr>
              <w:t xml:space="preserve"> – 14</w:t>
            </w:r>
            <w:r w:rsidRPr="002C3BA9">
              <w:rPr>
                <w:rFonts w:ascii="Calibri" w:hAnsi="Calibri" w:cs="Calibri"/>
                <w:sz w:val="22"/>
                <w:szCs w:val="22"/>
              </w:rPr>
              <w:t xml:space="preserve"> months from the date of LOA.</w:t>
            </w:r>
          </w:p>
          <w:p w:rsidR="0070757E" w:rsidRPr="002C3BA9" w:rsidRDefault="0070757E" w:rsidP="0070757E">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rPr>
            </w:pP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b/>
                <w:sz w:val="22"/>
                <w:szCs w:val="22"/>
              </w:rPr>
              <w:t>E&amp;C -</w:t>
            </w:r>
            <w:r w:rsidRPr="002C3BA9">
              <w:rPr>
                <w:rFonts w:ascii="Calibri" w:hAnsi="Calibri" w:cs="Calibri"/>
                <w:sz w:val="22"/>
                <w:szCs w:val="22"/>
              </w:rPr>
              <w:t xml:space="preserve"> Within 04 months from the date of availability of front. Site front availability will be reckoned as the date when site informs vendor for mobilization of manpower &amp; resources. **</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b/>
                <w:sz w:val="22"/>
                <w:szCs w:val="22"/>
              </w:rPr>
              <w:t>Mandatory Spares</w:t>
            </w:r>
            <w:r w:rsidRPr="002C3BA9">
              <w:rPr>
                <w:rFonts w:ascii="Calibri" w:hAnsi="Calibri" w:cs="Calibri"/>
                <w:sz w:val="22"/>
                <w:szCs w:val="22"/>
              </w:rPr>
              <w:t xml:space="preserve"> - Mandatory Spares and Tools &amp; tackles (if any) are to be delivered along with the last consignment of main supply within the contractual delivery period.</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70757E" w:rsidRPr="002C3BA9" w:rsidRDefault="005417FB"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b/>
                <w:sz w:val="22"/>
                <w:szCs w:val="22"/>
              </w:rPr>
              <w:t xml:space="preserve">AMC Services- </w:t>
            </w:r>
            <w:r w:rsidRPr="002C3BA9">
              <w:rPr>
                <w:rFonts w:ascii="Calibri" w:hAnsi="Calibri" w:cs="Calibri"/>
                <w:bCs/>
                <w:sz w:val="22"/>
                <w:szCs w:val="22"/>
              </w:rPr>
              <w:t>Personnel for AMC Services shall be deputed within 10 days of intimation.</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70757E" w:rsidRPr="002C3BA9" w:rsidRDefault="005417FB"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sz w:val="22"/>
                <w:szCs w:val="22"/>
              </w:rPr>
              <w:t>** For PVC calculation purpose contractual delivery for E&amp;C shall be considered as 18 (4 months +14 months) month from LOA.</w:t>
            </w:r>
          </w:p>
          <w:p w:rsidR="0070757E"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p>
          <w:p w:rsidR="005C39D4" w:rsidRPr="002C3BA9" w:rsidRDefault="0070757E" w:rsidP="0070757E">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Calibri" w:hAnsi="Calibri" w:cs="Calibri"/>
                <w:sz w:val="22"/>
                <w:szCs w:val="22"/>
              </w:rPr>
            </w:pPr>
            <w:r w:rsidRPr="002C3BA9">
              <w:rPr>
                <w:rFonts w:ascii="Calibri" w:hAnsi="Calibri" w:cs="Calibri"/>
                <w:sz w:val="22"/>
                <w:szCs w:val="22"/>
              </w:rPr>
              <w:t xml:space="preserve"> Note: Above delivery conditions are to be complied by bidder strictly.</w:t>
            </w:r>
          </w:p>
        </w:tc>
      </w:tr>
      <w:tr w:rsidR="0070757E" w:rsidRPr="0098754A" w:rsidTr="005417FB">
        <w:trPr>
          <w:trHeight w:val="1113"/>
        </w:trPr>
        <w:tc>
          <w:tcPr>
            <w:tcW w:w="9923" w:type="dxa"/>
            <w:gridSpan w:val="3"/>
            <w:vAlign w:val="center"/>
          </w:tcPr>
          <w:p w:rsidR="0070757E" w:rsidRPr="002C3BA9" w:rsidRDefault="0070757E" w:rsidP="00705BD1">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sz w:val="22"/>
                <w:szCs w:val="22"/>
              </w:rPr>
            </w:pPr>
            <w:r w:rsidRPr="002C3BA9">
              <w:rPr>
                <w:rFonts w:ascii="Calibri" w:hAnsi="Calibri" w:cs="Calibri"/>
                <w:b/>
                <w:bCs/>
                <w:sz w:val="22"/>
                <w:szCs w:val="22"/>
              </w:rPr>
              <w:t>Min E&amp;C Charges:</w:t>
            </w:r>
            <w:r w:rsidRPr="002C3BA9">
              <w:rPr>
                <w:rFonts w:ascii="Calibri" w:hAnsi="Calibri" w:cs="Calibri"/>
                <w:sz w:val="22"/>
                <w:szCs w:val="22"/>
              </w:rPr>
              <w:t xml:space="preserve"> Total Erection &amp; Commissioning Charges (excluding GST) should be minimum </w:t>
            </w:r>
            <w:r w:rsidRPr="002C3BA9">
              <w:rPr>
                <w:rFonts w:ascii="Calibri" w:hAnsi="Calibri" w:cs="Calibri"/>
                <w:b/>
                <w:sz w:val="22"/>
                <w:szCs w:val="22"/>
              </w:rPr>
              <w:t>10%</w:t>
            </w:r>
            <w:r w:rsidRPr="002C3BA9">
              <w:rPr>
                <w:rFonts w:ascii="Calibri" w:hAnsi="Calibri" w:cs="Calibri"/>
                <w:sz w:val="22"/>
                <w:szCs w:val="22"/>
              </w:rPr>
              <w:t xml:space="preserve"> of the total quoted price of main equipment supply (including freight &amp; excluding GST) and erection &amp; commissioning (excluding GST), failing which the break-up of prices shall be adjusted accordingly for ordering. However, while doing adjustments, vendor quoted prices for mandatory spares, PG test charges, O&amp;M spares, O&amp;M charges, etc. will not be changed.</w:t>
            </w:r>
          </w:p>
        </w:tc>
      </w:tr>
      <w:tr w:rsidR="00705BD1" w:rsidRPr="0098754A" w:rsidTr="00EA539D">
        <w:trPr>
          <w:trHeight w:val="270"/>
        </w:trPr>
        <w:tc>
          <w:tcPr>
            <w:tcW w:w="9923" w:type="dxa"/>
            <w:gridSpan w:val="3"/>
            <w:vAlign w:val="center"/>
          </w:tcPr>
          <w:p w:rsidR="00705BD1" w:rsidRPr="002C3BA9" w:rsidRDefault="00705BD1" w:rsidP="00705BD1">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sz w:val="22"/>
                <w:szCs w:val="22"/>
              </w:rPr>
            </w:pPr>
            <w:r w:rsidRPr="002C3BA9">
              <w:rPr>
                <w:rFonts w:ascii="Calibri" w:hAnsi="Calibri" w:cs="Calibri"/>
                <w:sz w:val="22"/>
                <w:szCs w:val="22"/>
              </w:rPr>
              <w:t xml:space="preserve">Payment Terms </w:t>
            </w:r>
            <w:r w:rsidR="00CF1FDA" w:rsidRPr="002C3BA9">
              <w:rPr>
                <w:rFonts w:ascii="Calibri" w:hAnsi="Calibri" w:cs="Calibri"/>
                <w:sz w:val="22"/>
                <w:szCs w:val="22"/>
              </w:rPr>
              <w:t>- As</w:t>
            </w:r>
            <w:r w:rsidRPr="002C3BA9">
              <w:rPr>
                <w:rFonts w:ascii="Calibri" w:hAnsi="Calibri" w:cs="Calibri"/>
                <w:sz w:val="22"/>
                <w:szCs w:val="22"/>
              </w:rPr>
              <w:t xml:space="preserve"> per GCC BOP Rev-00. Provision of offline payment in GeM shall be utilized.</w:t>
            </w:r>
          </w:p>
        </w:tc>
      </w:tr>
      <w:tr w:rsidR="00705BD1" w:rsidRPr="0098754A" w:rsidTr="002105C7">
        <w:trPr>
          <w:trHeight w:val="1703"/>
        </w:trPr>
        <w:tc>
          <w:tcPr>
            <w:tcW w:w="9923" w:type="dxa"/>
            <w:gridSpan w:val="3"/>
            <w:vAlign w:val="center"/>
          </w:tcPr>
          <w:p w:rsidR="00705BD1" w:rsidRPr="002C3BA9" w:rsidRDefault="00705BD1" w:rsidP="00705BD1">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sz w:val="22"/>
                <w:szCs w:val="22"/>
              </w:rPr>
            </w:pPr>
            <w:r w:rsidRPr="002C3BA9">
              <w:rPr>
                <w:rFonts w:ascii="Calibri" w:hAnsi="Calibri" w:cs="Calibri"/>
                <w:sz w:val="22"/>
                <w:szCs w:val="22"/>
              </w:rPr>
              <w:lastRenderedPageBreak/>
              <w:t xml:space="preserve">Evaluation Criteria </w:t>
            </w:r>
            <w:r w:rsidR="0070757E" w:rsidRPr="002C3BA9">
              <w:rPr>
                <w:rFonts w:ascii="Calibri" w:hAnsi="Calibri" w:cs="Calibri"/>
                <w:sz w:val="22"/>
                <w:szCs w:val="22"/>
              </w:rPr>
              <w:t>- Total</w:t>
            </w:r>
            <w:r w:rsidRPr="002C3BA9">
              <w:rPr>
                <w:rFonts w:ascii="Calibri" w:hAnsi="Calibri" w:cs="Calibri"/>
                <w:sz w:val="22"/>
                <w:szCs w:val="22"/>
              </w:rPr>
              <w:t xml:space="preserve"> Package Price (including freight and taxes)</w:t>
            </w:r>
          </w:p>
          <w:p w:rsidR="00705BD1" w:rsidRPr="002C3BA9" w:rsidRDefault="00705BD1" w:rsidP="00705BD1">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rPr>
            </w:pPr>
          </w:p>
          <w:p w:rsidR="00705BD1" w:rsidRPr="002C3BA9" w:rsidRDefault="00705BD1" w:rsidP="00705BD1">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rPr>
            </w:pPr>
            <w:r w:rsidRPr="002C3BA9">
              <w:rPr>
                <w:rFonts w:ascii="Calibri" w:hAnsi="Calibri" w:cs="Calibri"/>
              </w:rPr>
              <w:t>Bidder has to quote the total package price of complete scope, as per technical specification, in GeM.</w:t>
            </w:r>
            <w:r w:rsidR="0070757E" w:rsidRPr="002C3BA9">
              <w:rPr>
                <w:rFonts w:ascii="Calibri" w:hAnsi="Calibri" w:cs="Calibri"/>
              </w:rPr>
              <w:t xml:space="preserve"> </w:t>
            </w:r>
            <w:r w:rsidRPr="002C3BA9">
              <w:rPr>
                <w:rFonts w:ascii="Calibri" w:hAnsi="Calibri" w:cs="Calibri"/>
              </w:rPr>
              <w:t>Price break up of total package price shall be provided by bidder in price format uploaded in GeM.</w:t>
            </w:r>
          </w:p>
          <w:p w:rsidR="0070757E" w:rsidRPr="002C3BA9" w:rsidRDefault="0070757E" w:rsidP="00705BD1">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rPr>
            </w:pPr>
          </w:p>
          <w:p w:rsidR="00705BD1" w:rsidRPr="002C3BA9" w:rsidRDefault="00705BD1" w:rsidP="00705BD1">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Calibri" w:hAnsi="Calibri" w:cs="Calibri"/>
              </w:rPr>
            </w:pPr>
            <w:r w:rsidRPr="002C3BA9">
              <w:rPr>
                <w:rFonts w:ascii="Calibri" w:hAnsi="Calibri" w:cs="Calibri"/>
              </w:rPr>
              <w:t>In case of discrepancy between total package price and price break up, total price quoted on GeM shall prevail and break up shall be corrected accordingly.</w:t>
            </w:r>
          </w:p>
        </w:tc>
      </w:tr>
    </w:tbl>
    <w:p w:rsidR="00381457" w:rsidRPr="0098754A" w:rsidRDefault="00381457" w:rsidP="00194E45">
      <w:pPr>
        <w:spacing w:after="0"/>
        <w:rPr>
          <w:rFonts w:ascii="Calibri" w:eastAsia="Times New Roman" w:hAnsi="Calibri" w:cs="Calibri"/>
          <w:bCs/>
          <w:sz w:val="20"/>
          <w:szCs w:val="20"/>
        </w:rPr>
      </w:pPr>
    </w:p>
    <w:p w:rsidR="00194E45" w:rsidRPr="002C3BA9" w:rsidRDefault="00194E45" w:rsidP="00C03FAF">
      <w:pPr>
        <w:spacing w:before="120" w:after="0" w:line="240" w:lineRule="auto"/>
        <w:jc w:val="both"/>
        <w:rPr>
          <w:rFonts w:ascii="Calibri" w:eastAsia="Times New Roman" w:hAnsi="Calibri" w:cs="Calibri"/>
          <w:color w:val="333333"/>
          <w:lang w:val="en-IN" w:eastAsia="en-IN" w:bidi="hi-IN"/>
        </w:rPr>
      </w:pPr>
      <w:r w:rsidRPr="002C3BA9">
        <w:rPr>
          <w:rFonts w:ascii="Calibri" w:eastAsia="Times New Roman" w:hAnsi="Calibri" w:cs="Calibri"/>
          <w:b/>
          <w:bCs/>
          <w:color w:val="333333"/>
          <w:lang w:val="en-IN" w:eastAsia="en-IN" w:bidi="hi-IN"/>
        </w:rPr>
        <w:t>Bidders to note the following Additional Terms and Conditions for subject tender-</w:t>
      </w:r>
    </w:p>
    <w:p w:rsidR="0006636E" w:rsidRPr="002C3BA9" w:rsidRDefault="0006636E" w:rsidP="0006636E">
      <w:pPr>
        <w:pStyle w:val="NormalWeb"/>
        <w:spacing w:before="0" w:beforeAutospacing="0" w:after="0" w:afterAutospacing="0" w:line="253" w:lineRule="atLeast"/>
        <w:jc w:val="both"/>
        <w:rPr>
          <w:rStyle w:val="Strong"/>
          <w:rFonts w:ascii="Calibri" w:hAnsi="Calibri" w:cs="Calibri"/>
          <w:color w:val="333333"/>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The charges for Non-deployment of Safety officer and Quality Engineer is Rs. 50,000.00 per man-month for each staff. This charge amount is exclusive of GST</w:t>
      </w:r>
    </w:p>
    <w:p w:rsidR="0006636E" w:rsidRPr="002C3BA9" w:rsidRDefault="0006636E" w:rsidP="0006636E">
      <w:pPr>
        <w:pStyle w:val="ListParagrap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bCs/>
          <w:sz w:val="22"/>
          <w:szCs w:val="22"/>
        </w:rPr>
      </w:pPr>
      <w:r w:rsidRPr="002C3BA9">
        <w:rPr>
          <w:rFonts w:ascii="Calibri" w:hAnsi="Calibri" w:cs="Calibri"/>
          <w:bCs/>
          <w:sz w:val="22"/>
          <w:szCs w:val="22"/>
        </w:rPr>
        <w:t>Insurance Deductibles and Excess:</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For Marine Cover: Rs 20,000/-</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For Storage /Erection and Testing Cover:</w:t>
      </w: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a. Normal Period: 5 % of the claim amount subject to a minimum of Rs. 2.25 Lakh.</w:t>
      </w: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b. Testing Period: 5% of the claim amount subject to minimum of Rs. 6.0 Lakh.</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Act of God Perils: - 10% of the claim amount subject to minimum of testing period excess.</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Fire / Explosion Claims: 20% of the claim amount subject to minimum of testing period excess</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Extended Maintenance Cover/ Defect Liability Cover: As applicable for testing period excess.</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Third Party Liability: The policy excesses (normal/testing periods) shall apply for third party liability property damage claims also. For third party liability claims arising out of acts of GOD perils. The excess applicable to AOG claims shall apply.</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ind w:left="142"/>
        <w:jc w:val="both"/>
        <w:rPr>
          <w:rFonts w:ascii="Calibri" w:hAnsi="Calibri" w:cs="Calibri"/>
          <w:sz w:val="22"/>
          <w:szCs w:val="22"/>
        </w:rPr>
      </w:pPr>
      <w:r w:rsidRPr="002C3BA9">
        <w:rPr>
          <w:rFonts w:ascii="Calibri" w:hAnsi="Calibri" w:cs="Calibri"/>
          <w:sz w:val="22"/>
          <w:szCs w:val="22"/>
        </w:rPr>
        <w:t xml:space="preserve">“The </w:t>
      </w:r>
      <w:r w:rsidR="0098754A" w:rsidRPr="002C3BA9">
        <w:rPr>
          <w:rFonts w:ascii="Calibri" w:hAnsi="Calibri" w:cs="Calibri"/>
          <w:sz w:val="22"/>
          <w:szCs w:val="22"/>
        </w:rPr>
        <w:t>above-mentioned</w:t>
      </w:r>
      <w:r w:rsidRPr="002C3BA9">
        <w:rPr>
          <w:rFonts w:ascii="Calibri" w:hAnsi="Calibri" w:cs="Calibri"/>
          <w:sz w:val="22"/>
          <w:szCs w:val="22"/>
        </w:rPr>
        <w:t xml:space="preserve"> insurance deductibles/excess are tentative in nature and may change after award of contract which will be applicable within quoted price".</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 xml:space="preserve">Vendors shall submit billing documents for payment directly to BHEL. Payment will be released within days as mentioned below after submission of complete documents:  </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numPr>
          <w:ilvl w:val="0"/>
          <w:numId w:val="30"/>
        </w:numPr>
        <w:spacing w:after="160" w:line="256" w:lineRule="auto"/>
        <w:ind w:left="567" w:hanging="425"/>
        <w:contextualSpacing/>
        <w:jc w:val="both"/>
        <w:rPr>
          <w:rFonts w:ascii="Calibri" w:hAnsi="Calibri" w:cs="Calibri"/>
          <w:sz w:val="22"/>
          <w:szCs w:val="22"/>
        </w:rPr>
      </w:pPr>
      <w:r w:rsidRPr="002C3BA9">
        <w:rPr>
          <w:rFonts w:ascii="Calibri" w:hAnsi="Calibri" w:cs="Calibri"/>
          <w:sz w:val="22"/>
          <w:szCs w:val="22"/>
        </w:rPr>
        <w:t>90 days for non MSME as per MSMED Act</w:t>
      </w:r>
    </w:p>
    <w:p w:rsidR="0006636E" w:rsidRPr="002C3BA9" w:rsidRDefault="0006636E" w:rsidP="0006636E">
      <w:pPr>
        <w:pStyle w:val="ListParagraph"/>
        <w:numPr>
          <w:ilvl w:val="0"/>
          <w:numId w:val="30"/>
        </w:numPr>
        <w:spacing w:after="160" w:line="256" w:lineRule="auto"/>
        <w:ind w:left="567" w:hanging="425"/>
        <w:contextualSpacing/>
        <w:jc w:val="both"/>
        <w:rPr>
          <w:rFonts w:ascii="Calibri" w:hAnsi="Calibri" w:cs="Calibri"/>
          <w:sz w:val="22"/>
          <w:szCs w:val="22"/>
        </w:rPr>
      </w:pPr>
      <w:r w:rsidRPr="002C3BA9">
        <w:rPr>
          <w:rFonts w:ascii="Calibri" w:hAnsi="Calibri" w:cs="Calibri"/>
          <w:sz w:val="22"/>
          <w:szCs w:val="22"/>
        </w:rPr>
        <w:t>45 days for vendors qualified and registered as Micro and Small Enterprises MSEs as per MSMED Act</w:t>
      </w:r>
    </w:p>
    <w:p w:rsidR="0006636E" w:rsidRPr="002C3BA9" w:rsidRDefault="0006636E" w:rsidP="0006636E">
      <w:pPr>
        <w:pStyle w:val="ListParagraph"/>
        <w:numPr>
          <w:ilvl w:val="0"/>
          <w:numId w:val="30"/>
        </w:numPr>
        <w:spacing w:after="160" w:line="256" w:lineRule="auto"/>
        <w:ind w:left="567" w:hanging="425"/>
        <w:contextualSpacing/>
        <w:jc w:val="both"/>
        <w:rPr>
          <w:rFonts w:ascii="Calibri" w:hAnsi="Calibri" w:cs="Calibri"/>
          <w:sz w:val="22"/>
          <w:szCs w:val="22"/>
        </w:rPr>
      </w:pPr>
      <w:r w:rsidRPr="002C3BA9">
        <w:rPr>
          <w:rFonts w:ascii="Calibri" w:hAnsi="Calibri" w:cs="Calibri"/>
          <w:sz w:val="22"/>
          <w:szCs w:val="22"/>
        </w:rPr>
        <w:t xml:space="preserve">60 days for vendors qualified as Medium Enterprises as per MSMED Act.  </w:t>
      </w:r>
    </w:p>
    <w:p w:rsidR="0006636E" w:rsidRPr="002C3BA9" w:rsidRDefault="0006636E" w:rsidP="0006636E">
      <w:pPr>
        <w:ind w:left="142"/>
        <w:jc w:val="both"/>
        <w:rPr>
          <w:rFonts w:ascii="Calibri" w:hAnsi="Calibri" w:cs="Calibri"/>
        </w:rPr>
      </w:pPr>
      <w:r w:rsidRPr="002C3BA9">
        <w:rPr>
          <w:rFonts w:ascii="Calibri" w:hAnsi="Calibri" w:cs="Calibri"/>
        </w:rPr>
        <w:t>Notes:</w:t>
      </w:r>
    </w:p>
    <w:p w:rsidR="0006636E" w:rsidRPr="002C3BA9" w:rsidRDefault="0006636E" w:rsidP="0006636E">
      <w:pPr>
        <w:pStyle w:val="ListParagraph"/>
        <w:numPr>
          <w:ilvl w:val="0"/>
          <w:numId w:val="31"/>
        </w:numPr>
        <w:spacing w:after="160" w:line="256" w:lineRule="auto"/>
        <w:contextualSpacing/>
        <w:jc w:val="both"/>
        <w:rPr>
          <w:rFonts w:ascii="Calibri" w:hAnsi="Calibri" w:cs="Calibri"/>
          <w:sz w:val="22"/>
          <w:szCs w:val="22"/>
        </w:rPr>
      </w:pPr>
      <w:r w:rsidRPr="002C3BA9">
        <w:rPr>
          <w:rFonts w:ascii="Calibri" w:hAnsi="Calibri" w:cs="Calibri"/>
          <w:sz w:val="22"/>
          <w:szCs w:val="22"/>
        </w:rPr>
        <w:t>Vendors are required to issue Tax Invoice inclusive of PVC value (if applicable) wherever indices are available. In case PVC indices not available, vendors to submit PVC invoices on availability of applicable indices.</w:t>
      </w:r>
    </w:p>
    <w:p w:rsidR="0006636E" w:rsidRPr="002C3BA9" w:rsidRDefault="0006636E" w:rsidP="0006636E">
      <w:pPr>
        <w:pStyle w:val="ListParagraph"/>
        <w:numPr>
          <w:ilvl w:val="0"/>
          <w:numId w:val="31"/>
        </w:numPr>
        <w:spacing w:after="160" w:line="256" w:lineRule="auto"/>
        <w:contextualSpacing/>
        <w:jc w:val="both"/>
        <w:rPr>
          <w:rFonts w:ascii="Calibri" w:hAnsi="Calibri" w:cs="Calibri"/>
          <w:sz w:val="22"/>
          <w:szCs w:val="22"/>
        </w:rPr>
      </w:pPr>
      <w:r w:rsidRPr="002C3BA9">
        <w:rPr>
          <w:rFonts w:ascii="Calibri" w:hAnsi="Calibri" w:cs="Calibri"/>
          <w:sz w:val="22"/>
          <w:szCs w:val="22"/>
        </w:rPr>
        <w:lastRenderedPageBreak/>
        <w:t xml:space="preserve">Any negative PVC, if not adjusted in earlier payments, will be adjusted at the time of remaining payments.  </w:t>
      </w:r>
    </w:p>
    <w:p w:rsidR="0006636E" w:rsidRPr="002C3BA9" w:rsidRDefault="0006636E" w:rsidP="0006636E">
      <w:pPr>
        <w:pStyle w:val="ListParagrap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 xml:space="preserve">Bidder to note that this </w:t>
      </w:r>
      <w:r w:rsidR="006B0A30">
        <w:rPr>
          <w:rFonts w:ascii="Calibri" w:hAnsi="Calibri" w:cs="Calibri"/>
          <w:sz w:val="22"/>
          <w:szCs w:val="22"/>
        </w:rPr>
        <w:t xml:space="preserve">is an Open Tender enquiry &amp; PBO </w:t>
      </w:r>
      <w:r w:rsidRPr="002C3BA9">
        <w:rPr>
          <w:rFonts w:ascii="Calibri" w:hAnsi="Calibri" w:cs="Calibri"/>
          <w:sz w:val="22"/>
          <w:szCs w:val="22"/>
        </w:rPr>
        <w:t>shall be subject to following condition: </w:t>
      </w:r>
    </w:p>
    <w:p w:rsidR="0006636E" w:rsidRPr="002C3BA9" w:rsidRDefault="0006636E" w:rsidP="0006636E">
      <w:pPr>
        <w:spacing w:after="0"/>
        <w:rPr>
          <w:rFonts w:ascii="Calibri" w:hAnsi="Calibri" w:cs="Calibri"/>
        </w:rPr>
      </w:pPr>
      <w:r w:rsidRPr="002C3BA9">
        <w:rPr>
          <w:rFonts w:ascii="Calibri" w:hAnsi="Calibri" w:cs="Calibri"/>
        </w:rPr>
        <w:t>a. Qualifying Technical &amp; Financial Pre-Qualification Requirement.</w:t>
      </w:r>
    </w:p>
    <w:p w:rsidR="0006636E" w:rsidRPr="002C3BA9" w:rsidRDefault="0006636E" w:rsidP="0006636E">
      <w:pPr>
        <w:spacing w:after="0"/>
        <w:rPr>
          <w:rFonts w:ascii="Calibri" w:hAnsi="Calibri" w:cs="Calibri"/>
        </w:rPr>
      </w:pPr>
      <w:r w:rsidRPr="002C3BA9">
        <w:rPr>
          <w:rFonts w:ascii="Calibri" w:hAnsi="Calibri" w:cs="Calibri"/>
        </w:rPr>
        <w:t>b. Techno-commercial acceptance of offer by BHEL-PEM.</w:t>
      </w:r>
    </w:p>
    <w:p w:rsidR="0006636E" w:rsidRPr="002C3BA9" w:rsidRDefault="0006636E" w:rsidP="0006636E">
      <w:pPr>
        <w:spacing w:after="0"/>
        <w:jc w:val="both"/>
        <w:rPr>
          <w:rFonts w:ascii="Calibri" w:hAnsi="Calibri" w:cs="Calibri"/>
        </w:rPr>
      </w:pPr>
      <w:r w:rsidRPr="002C3BA9">
        <w:rPr>
          <w:rFonts w:ascii="Calibri" w:hAnsi="Calibri" w:cs="Calibri"/>
        </w:rPr>
        <w:t>c. Approval of bidder by End Customer: - Same shall be taken up with end customer based on the latest credentials/reference list furnished by bidder in the format. Accordingly, bidders are requested to submit credential along with their technical bid.</w:t>
      </w:r>
    </w:p>
    <w:p w:rsidR="0006636E" w:rsidRPr="002C3BA9" w:rsidRDefault="0006636E" w:rsidP="0006636E">
      <w:pPr>
        <w:spacing w:after="0"/>
        <w:jc w:val="both"/>
        <w:rPr>
          <w:rFonts w:ascii="Calibri" w:hAnsi="Calibri" w:cs="Calibri"/>
        </w:rPr>
      </w:pPr>
    </w:p>
    <w:p w:rsidR="0006636E" w:rsidRPr="002C3BA9" w:rsidRDefault="0006636E" w:rsidP="0006636E">
      <w:pPr>
        <w:jc w:val="both"/>
        <w:rPr>
          <w:rFonts w:ascii="Calibri" w:hAnsi="Calibri" w:cs="Calibri"/>
        </w:rPr>
      </w:pPr>
      <w:r w:rsidRPr="002C3BA9">
        <w:rPr>
          <w:rFonts w:ascii="Calibri" w:hAnsi="Calibri" w:cs="Calibri"/>
        </w:rPr>
        <w:t>The bidders who are not registered with BHEL-PEM may apply for registration in BHEL-PEM through Registration Portal available at www.pem.bhel.com --&gt;vendor section--&gt;online supplier registration. All credentials and/or documents duly signed &amp; stamped related to registrat</w:t>
      </w:r>
      <w:bookmarkStart w:id="0" w:name="_GoBack"/>
      <w:bookmarkEnd w:id="0"/>
      <w:r w:rsidRPr="002C3BA9">
        <w:rPr>
          <w:rFonts w:ascii="Calibri" w:hAnsi="Calibri" w:cs="Calibri"/>
        </w:rPr>
        <w:t>ion has to be uploaded on the website &amp; submit the application for registration. One set of hard copy filled-up SRF downloaded from Online Registration Portal duly signed &amp; stamped has to be submitted.</w:t>
      </w: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Bidders to ensure that Third party/customer issued certificates being submitted as proof of PQR qualification should have verifiable details of document/certificate issuing authority such as name &amp; designation of Issuing Authority and its organization contact number and e ‐ mail Id etc. In case the same found not available, Purchaser has right to reject such document from evaluation.</w:t>
      </w:r>
    </w:p>
    <w:p w:rsidR="0006636E" w:rsidRPr="002C3BA9" w:rsidRDefault="0006636E" w:rsidP="0006636E">
      <w:pPr>
        <w:pStyle w:val="ListParagraph"/>
        <w:ind w:left="0"/>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Bidders to comply Govt. of India, Ministry of Power, order no-25-111612018-PG dated 02/07/2020   regarding mandatory testing of all the imported items/equipment’s/components.</w:t>
      </w:r>
    </w:p>
    <w:p w:rsidR="0006636E" w:rsidRPr="002C3BA9" w:rsidRDefault="0006636E" w:rsidP="0006636E">
      <w:pPr>
        <w:pStyle w:val="ListParagraph"/>
        <w:ind w:left="0"/>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This item/Package falls under the list of items defined in Para 3 of Ministry guideline ref no.F.20/2/214-PPD(Pt.) dated.20-09-2016 (in respect of procurement of items related to public safety, health, critical security operations and equipment’s, etc) &amp; hence no relaxation of PQR for start-up/MSME vendors is envisaged for the items/Package”</w:t>
      </w:r>
    </w:p>
    <w:p w:rsidR="0006636E" w:rsidRPr="002C3BA9" w:rsidRDefault="0006636E" w:rsidP="0006636E">
      <w:pPr>
        <w:pStyle w:val="ListParagrap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Bidders may visit site/ work area and study the job content, facilities available, availability of materials, prevailing site conditions including law &amp; order situation etc. before quoting for this tender. They may also consult this office before submitting their offers, for any clarifications regarding scope of work, facilities available at sites or on terms and conditions. No additional claim shall be entertained by BHEL in future, on account of non-acquaintance of above.</w:t>
      </w:r>
    </w:p>
    <w:p w:rsidR="0006636E" w:rsidRPr="002C3BA9" w:rsidRDefault="0006636E" w:rsidP="0006636E">
      <w:pPr>
        <w:pStyle w:val="ListParagrap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06636E" w:rsidRPr="002C3BA9" w:rsidRDefault="0006636E" w:rsidP="0006636E">
      <w:pPr>
        <w:pStyle w:val="ListParagrap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0" w:hanging="284"/>
        <w:contextualSpacing/>
        <w:jc w:val="both"/>
        <w:rPr>
          <w:rFonts w:ascii="Calibri" w:hAnsi="Calibri" w:cs="Calibri"/>
          <w:sz w:val="22"/>
          <w:szCs w:val="22"/>
        </w:rPr>
      </w:pPr>
      <w:r w:rsidRPr="002C3BA9">
        <w:rPr>
          <w:rFonts w:ascii="Calibri" w:hAnsi="Calibri" w:cs="Calibri"/>
          <w:sz w:val="22"/>
          <w:szCs w:val="22"/>
        </w:rPr>
        <w:t xml:space="preserve">A bidder shall not have conflict of interest with other bidders. Such conflict of interest can lead to anti-competitive practices to the detriment of Procuring Entity's interests. The bidder found to have a conflict of </w:t>
      </w:r>
      <w:r w:rsidRPr="002C3BA9">
        <w:rPr>
          <w:rFonts w:ascii="Calibri" w:hAnsi="Calibri" w:cs="Calibri"/>
          <w:sz w:val="22"/>
          <w:szCs w:val="22"/>
        </w:rPr>
        <w:lastRenderedPageBreak/>
        <w:t xml:space="preserve">interest shall be disqualified. A bidder may be considered to have a conflict of interest with one or more parties in this bidding process, if: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a) they have controlling partner (s) in common;' or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b) they receive or have received any direct or indirect subsidy/ financial stake from any of them; or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c) they have the same legal representative/agent for purposes of this bid; or </w:t>
      </w:r>
    </w:p>
    <w:p w:rsidR="0006636E" w:rsidRPr="002C3BA9" w:rsidRDefault="0006636E" w:rsidP="0006636E">
      <w:pPr>
        <w:pStyle w:val="ListParagraph"/>
        <w:ind w:left="284" w:hanging="284"/>
        <w:jc w:val="both"/>
        <w:rPr>
          <w:rFonts w:ascii="Calibri" w:hAnsi="Calibri" w:cs="Calibri"/>
          <w:sz w:val="22"/>
          <w:szCs w:val="22"/>
        </w:rPr>
      </w:pPr>
      <w:r w:rsidRPr="002C3BA9">
        <w:rPr>
          <w:rFonts w:ascii="Calibri" w:hAnsi="Calibri" w:cs="Calibri"/>
          <w:sz w:val="22"/>
          <w:szCs w:val="22"/>
        </w:rPr>
        <w:t xml:space="preserve">d) they have relationship with each other, directly or through common third parties, that puts them in a position to have access to information about or influence on the bid of another Bidder; or </w:t>
      </w:r>
    </w:p>
    <w:p w:rsidR="0006636E" w:rsidRPr="002C3BA9" w:rsidRDefault="0006636E" w:rsidP="0006636E">
      <w:pPr>
        <w:pStyle w:val="ListParagraph"/>
        <w:ind w:left="284" w:hanging="284"/>
        <w:jc w:val="both"/>
        <w:rPr>
          <w:rFonts w:ascii="Calibri" w:hAnsi="Calibri" w:cs="Calibri"/>
          <w:sz w:val="22"/>
          <w:szCs w:val="22"/>
        </w:rPr>
      </w:pPr>
      <w:r w:rsidRPr="002C3BA9">
        <w:rPr>
          <w:rFonts w:ascii="Calibri" w:hAnsi="Calibri" w:cs="Calibri"/>
          <w:sz w:val="22"/>
          <w:szCs w:val="22"/>
        </w:rP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06636E" w:rsidRPr="002C3BA9" w:rsidRDefault="0006636E" w:rsidP="0006636E">
      <w:pPr>
        <w:pStyle w:val="ListParagraph"/>
        <w:ind w:left="284" w:hanging="284"/>
        <w:jc w:val="both"/>
        <w:rPr>
          <w:rFonts w:ascii="Calibri" w:hAnsi="Calibri" w:cs="Calibri"/>
          <w:sz w:val="22"/>
          <w:szCs w:val="22"/>
        </w:rPr>
      </w:pPr>
      <w:r w:rsidRPr="002C3BA9">
        <w:rPr>
          <w:rFonts w:ascii="Calibri" w:hAnsi="Calibri" w:cs="Calibri"/>
          <w:sz w:val="22"/>
          <w:szCs w:val="22"/>
        </w:rPr>
        <w:t xml:space="preserve">f) In cases of agents quoting in offshore procurements, on behalf of their principal manufacturers, one agent cannot represent two manufacturers or quote on their behalf in a particular tender enquiry. One manufacturer can also authorize only one agent/dealer. There can be only one bid from the following: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              1. The principal manufacturer directly or through one Indian agent on his behalf; and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              2. Indian/foreign agent on behalf of only one principal,' </w:t>
      </w:r>
    </w:p>
    <w:p w:rsidR="0006636E" w:rsidRPr="002C3BA9" w:rsidRDefault="0006636E" w:rsidP="0006636E">
      <w:pPr>
        <w:pStyle w:val="ListParagraph"/>
        <w:ind w:hanging="720"/>
        <w:jc w:val="both"/>
        <w:rPr>
          <w:rFonts w:ascii="Calibri" w:hAnsi="Calibri" w:cs="Calibri"/>
          <w:sz w:val="22"/>
          <w:szCs w:val="22"/>
        </w:rPr>
      </w:pPr>
      <w:r w:rsidRPr="002C3BA9">
        <w:rPr>
          <w:rFonts w:ascii="Calibri" w:hAnsi="Calibri" w:cs="Calibri"/>
          <w:sz w:val="22"/>
          <w:szCs w:val="22"/>
        </w:rPr>
        <w:t xml:space="preserve">                                                                                             or </w:t>
      </w:r>
    </w:p>
    <w:p w:rsidR="0006636E" w:rsidRPr="002C3BA9" w:rsidRDefault="0006636E" w:rsidP="0006636E">
      <w:pPr>
        <w:pStyle w:val="ListParagraph"/>
        <w:ind w:left="284" w:hanging="284"/>
        <w:jc w:val="both"/>
        <w:rPr>
          <w:rFonts w:ascii="Calibri" w:hAnsi="Calibri" w:cs="Calibri"/>
          <w:sz w:val="22"/>
          <w:szCs w:val="22"/>
        </w:rPr>
      </w:pPr>
      <w:r w:rsidRPr="002C3BA9">
        <w:rPr>
          <w:rFonts w:ascii="Calibri" w:hAnsi="Calibri" w:cs="Calibri"/>
          <w:sz w:val="22"/>
          <w:szCs w:val="22"/>
        </w:rPr>
        <w:t xml:space="preserve">g) A Bidder or any of its affiliates participated as a consultant in the preparation of the design or technical specifications of the contract that is the subject of the Bid, or </w:t>
      </w:r>
    </w:p>
    <w:p w:rsidR="0006636E" w:rsidRPr="002C3BA9" w:rsidRDefault="0006636E" w:rsidP="0006636E">
      <w:pPr>
        <w:pStyle w:val="ListParagraph"/>
        <w:ind w:left="284" w:hanging="284"/>
        <w:jc w:val="both"/>
        <w:rPr>
          <w:rFonts w:ascii="Calibri" w:hAnsi="Calibri" w:cs="Calibri"/>
          <w:sz w:val="22"/>
          <w:szCs w:val="22"/>
        </w:rPr>
      </w:pPr>
      <w:r w:rsidRPr="002C3BA9">
        <w:rPr>
          <w:rFonts w:ascii="Calibri" w:hAnsi="Calibri" w:cs="Calibri"/>
          <w:sz w:val="22"/>
          <w:szCs w:val="22"/>
        </w:rPr>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 "</w:t>
      </w:r>
    </w:p>
    <w:p w:rsidR="0006636E" w:rsidRPr="002C3BA9" w:rsidRDefault="0006636E" w:rsidP="0006636E">
      <w:pPr>
        <w:pStyle w:val="ListParagraph"/>
        <w:ind w:left="284" w:hanging="284"/>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HSE Plan Rev-02 for site operations by contractor shall be applicable.</w:t>
      </w:r>
    </w:p>
    <w:p w:rsidR="0006636E" w:rsidRPr="002C3BA9" w:rsidRDefault="0006636E" w:rsidP="0006636E">
      <w:pPr>
        <w:pStyle w:val="ListParagraph"/>
        <w:ind w:left="142"/>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Bidder to quote non-zero freight %.</w:t>
      </w:r>
    </w:p>
    <w:p w:rsidR="0006636E" w:rsidRPr="002C3BA9" w:rsidRDefault="0006636E" w:rsidP="0006636E">
      <w:pPr>
        <w:pStyle w:val="ListParagraph"/>
        <w:rPr>
          <w:rFonts w:ascii="Calibri" w:hAnsi="Calibri" w:cs="Calibri"/>
          <w:sz w:val="22"/>
          <w:szCs w:val="22"/>
        </w:rPr>
      </w:pPr>
    </w:p>
    <w:p w:rsidR="00B22599" w:rsidRPr="002C3BA9" w:rsidRDefault="0006636E" w:rsidP="00B22599">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"In the course of evaluation, if more than one bidder happens to occupy L-1 status, effective L-1 will be decided by soliciting discounts from the respective L-1 bidders. In case more than one bidder happens to occupy the L-1 status even after soliciting discounts, the L-1 bidder shall be decided by a toss / draw of lots, in the presence of the respective L-1 bidder(s) or their representative(s). Ranking will be done accordingly.  BHEL's decision in such situations shall be final and binding."</w:t>
      </w:r>
    </w:p>
    <w:p w:rsidR="00B22599" w:rsidRPr="002C3BA9" w:rsidRDefault="00B22599" w:rsidP="00B22599">
      <w:pPr>
        <w:pStyle w:val="ListParagraph"/>
        <w:spacing w:after="160" w:line="256" w:lineRule="auto"/>
        <w:ind w:left="142"/>
        <w:contextualSpacing/>
        <w:jc w:val="both"/>
        <w:rPr>
          <w:rFonts w:ascii="Calibri" w:hAnsi="Calibri" w:cs="Calibri"/>
          <w:sz w:val="22"/>
          <w:szCs w:val="22"/>
        </w:rPr>
      </w:pPr>
    </w:p>
    <w:p w:rsidR="0006636E" w:rsidRPr="002C3BA9" w:rsidRDefault="0006636E"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 xml:space="preserve">“Self-declarations/ auditor’s/ accountant’s certificates submitted by the manufacturer/ supplier may be verified randomly by the committee constituted as per </w:t>
      </w:r>
      <w:proofErr w:type="spellStart"/>
      <w:r w:rsidRPr="002C3BA9">
        <w:rPr>
          <w:rFonts w:ascii="Calibri" w:hAnsi="Calibri" w:cs="Calibri"/>
          <w:sz w:val="22"/>
          <w:szCs w:val="22"/>
        </w:rPr>
        <w:t>MoP</w:t>
      </w:r>
      <w:proofErr w:type="spellEnd"/>
      <w:r w:rsidRPr="002C3BA9">
        <w:rPr>
          <w:rFonts w:ascii="Calibri" w:hAnsi="Calibri" w:cs="Calibri"/>
          <w:sz w:val="22"/>
          <w:szCs w:val="22"/>
        </w:rPr>
        <w:t xml:space="preserve"> Order 28-07- 2020. In case of false documents/misrepresentation of the facts requisite action against such manufacturer/ supplier will be taken based on the recommendation of the Committee.”</w:t>
      </w:r>
    </w:p>
    <w:p w:rsidR="0006636E" w:rsidRPr="002C3BA9" w:rsidRDefault="0006636E" w:rsidP="0006636E">
      <w:pPr>
        <w:pStyle w:val="ListParagraph"/>
        <w:ind w:left="142"/>
        <w:jc w:val="both"/>
        <w:rPr>
          <w:rFonts w:ascii="Calibri" w:hAnsi="Calibri" w:cs="Calibri"/>
          <w:sz w:val="22"/>
          <w:szCs w:val="22"/>
        </w:rPr>
      </w:pPr>
    </w:p>
    <w:p w:rsidR="0006636E" w:rsidRDefault="0006636E"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t xml:space="preserve">Bidder to be in agreement with clause no. 1.6 &amp; 22 (Instruction to bidders), clause no. 10.0, 12.0, 13.0, 14.0 to 30.0, 34.2, 36.0 to 46.0 of GCC BOP (available on www.pem.bhel.com) &amp; SCC of the project. </w:t>
      </w:r>
    </w:p>
    <w:p w:rsidR="002C3BA9" w:rsidRPr="002C3BA9" w:rsidRDefault="002C3BA9" w:rsidP="002C3BA9">
      <w:pPr>
        <w:pStyle w:val="ListParagraph"/>
        <w:rPr>
          <w:rFonts w:ascii="Calibri" w:hAnsi="Calibri" w:cs="Calibri"/>
          <w:sz w:val="22"/>
          <w:szCs w:val="22"/>
        </w:rPr>
      </w:pPr>
    </w:p>
    <w:p w:rsidR="002C3BA9" w:rsidRDefault="002C3BA9" w:rsidP="002C3BA9">
      <w:pPr>
        <w:spacing w:after="160" w:line="256" w:lineRule="auto"/>
        <w:contextualSpacing/>
        <w:jc w:val="both"/>
        <w:rPr>
          <w:rFonts w:ascii="Calibri" w:hAnsi="Calibri" w:cs="Calibri"/>
        </w:rPr>
      </w:pPr>
    </w:p>
    <w:p w:rsidR="002C3BA9" w:rsidRPr="002C3BA9" w:rsidRDefault="002C3BA9" w:rsidP="002C3BA9">
      <w:pPr>
        <w:spacing w:after="160" w:line="256" w:lineRule="auto"/>
        <w:contextualSpacing/>
        <w:jc w:val="both"/>
        <w:rPr>
          <w:rFonts w:ascii="Calibri" w:hAnsi="Calibri" w:cs="Calibri"/>
        </w:rPr>
      </w:pPr>
    </w:p>
    <w:p w:rsidR="0006636E" w:rsidRPr="002C3BA9" w:rsidRDefault="0006636E" w:rsidP="0006636E">
      <w:pPr>
        <w:pStyle w:val="ListParagraph"/>
        <w:rPr>
          <w:rFonts w:ascii="Calibri" w:hAnsi="Calibri" w:cs="Calibri"/>
          <w:color w:val="333333"/>
          <w:sz w:val="22"/>
          <w:szCs w:val="22"/>
        </w:rPr>
      </w:pPr>
    </w:p>
    <w:p w:rsidR="00381457" w:rsidRPr="002C3BA9" w:rsidRDefault="00381457" w:rsidP="0006636E">
      <w:pPr>
        <w:pStyle w:val="ListParagraph"/>
        <w:numPr>
          <w:ilvl w:val="0"/>
          <w:numId w:val="29"/>
        </w:numPr>
        <w:spacing w:after="160" w:line="256" w:lineRule="auto"/>
        <w:ind w:left="142" w:hanging="426"/>
        <w:contextualSpacing/>
        <w:jc w:val="both"/>
        <w:rPr>
          <w:rFonts w:ascii="Calibri" w:hAnsi="Calibri" w:cs="Calibri"/>
          <w:sz w:val="22"/>
          <w:szCs w:val="22"/>
        </w:rPr>
      </w:pPr>
      <w:r w:rsidRPr="002C3BA9">
        <w:rPr>
          <w:rFonts w:ascii="Calibri" w:hAnsi="Calibri" w:cs="Calibri"/>
          <w:sz w:val="22"/>
          <w:szCs w:val="22"/>
        </w:rPr>
        <w:lastRenderedPageBreak/>
        <w:t>All other correspondence thereof shall be addressed to the undersigned by name &amp; designation and sent at the following address:</w:t>
      </w:r>
    </w:p>
    <w:tbl>
      <w:tblPr>
        <w:tblW w:w="0" w:type="auto"/>
        <w:tblInd w:w="284" w:type="dxa"/>
        <w:tblBorders>
          <w:right w:val="single" w:sz="4" w:space="0" w:color="auto"/>
        </w:tblBorders>
        <w:tblLayout w:type="fixed"/>
        <w:tblLook w:val="04A0" w:firstRow="1" w:lastRow="0" w:firstColumn="1" w:lastColumn="0" w:noHBand="0" w:noVBand="1"/>
      </w:tblPr>
      <w:tblGrid>
        <w:gridCol w:w="9299"/>
      </w:tblGrid>
      <w:tr w:rsidR="00381457" w:rsidRPr="002C3BA9" w:rsidTr="00EA539D">
        <w:tc>
          <w:tcPr>
            <w:tcW w:w="9299" w:type="dxa"/>
          </w:tcPr>
          <w:tbl>
            <w:tblPr>
              <w:tblW w:w="8696"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8"/>
              <w:gridCol w:w="4348"/>
            </w:tblGrid>
            <w:tr w:rsidR="00381457" w:rsidRPr="002C3BA9" w:rsidTr="00EA539D">
              <w:trPr>
                <w:trHeight w:val="373"/>
              </w:trPr>
              <w:tc>
                <w:tcPr>
                  <w:tcW w:w="4348" w:type="dxa"/>
                </w:tcPr>
                <w:p w:rsidR="00381457" w:rsidRPr="002C3BA9" w:rsidRDefault="0098754A" w:rsidP="002C44D2">
                  <w:pPr>
                    <w:pStyle w:val="NoSpacing"/>
                    <w:rPr>
                      <w:rFonts w:ascii="Calibri" w:hAnsi="Calibri" w:cs="Calibri"/>
                      <w:b/>
                    </w:rPr>
                  </w:pPr>
                  <w:r w:rsidRPr="002C3BA9">
                    <w:rPr>
                      <w:rFonts w:ascii="Calibri" w:hAnsi="Calibri" w:cs="Calibri"/>
                      <w:b/>
                    </w:rPr>
                    <w:t>Sanjeev Kumar</w:t>
                  </w:r>
                  <w:r w:rsidR="00381457" w:rsidRPr="002C3BA9">
                    <w:rPr>
                      <w:rFonts w:ascii="Calibri" w:hAnsi="Calibri" w:cs="Calibri"/>
                      <w:b/>
                    </w:rPr>
                    <w:t>/D</w:t>
                  </w:r>
                  <w:r w:rsidRPr="002C3BA9">
                    <w:rPr>
                      <w:rFonts w:ascii="Calibri" w:hAnsi="Calibri" w:cs="Calibri"/>
                      <w:b/>
                    </w:rPr>
                    <w:t>y</w:t>
                  </w:r>
                  <w:r w:rsidR="00381457" w:rsidRPr="002C3BA9">
                    <w:rPr>
                      <w:rFonts w:ascii="Calibri" w:hAnsi="Calibri" w:cs="Calibri"/>
                      <w:b/>
                    </w:rPr>
                    <w:t xml:space="preserve">. </w:t>
                  </w:r>
                  <w:r w:rsidRPr="002C3BA9">
                    <w:rPr>
                      <w:rFonts w:ascii="Calibri" w:hAnsi="Calibri" w:cs="Calibri"/>
                      <w:b/>
                    </w:rPr>
                    <w:t>Engineer</w:t>
                  </w:r>
                  <w:r w:rsidR="00381457" w:rsidRPr="002C3BA9">
                    <w:rPr>
                      <w:rFonts w:ascii="Calibri" w:hAnsi="Calibri" w:cs="Calibri"/>
                      <w:b/>
                    </w:rPr>
                    <w:t>– BOP</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M/s Bharat Heavy Electricals Ltd.,</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Project Engineering Management,</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Power Project Engineering Institute,</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HRD &amp; ESI Complex,</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Plot No 25, Sector-16 A, Noida-201301</w:t>
                  </w:r>
                </w:p>
                <w:p w:rsidR="0098754A" w:rsidRPr="002C3BA9" w:rsidRDefault="00381457" w:rsidP="002C44D2">
                  <w:pPr>
                    <w:pStyle w:val="NoSpacing"/>
                    <w:rPr>
                      <w:rFonts w:ascii="Calibri" w:hAnsi="Calibri" w:cs="Calibri"/>
                      <w:b/>
                      <w:lang w:val="en-IN"/>
                    </w:rPr>
                  </w:pPr>
                  <w:r w:rsidRPr="002C3BA9">
                    <w:rPr>
                      <w:rFonts w:ascii="Calibri" w:hAnsi="Calibri" w:cs="Calibri"/>
                      <w:b/>
                      <w:lang w:val="en-IN"/>
                    </w:rPr>
                    <w:t xml:space="preserve">E-MAIL: </w:t>
                  </w:r>
                  <w:hyperlink r:id="rId10" w:history="1">
                    <w:r w:rsidR="0098754A" w:rsidRPr="002C3BA9">
                      <w:rPr>
                        <w:rStyle w:val="Hyperlink"/>
                        <w:rFonts w:ascii="Calibri" w:hAnsi="Calibri" w:cs="Calibri"/>
                        <w:b/>
                        <w:lang w:val="en-IN"/>
                      </w:rPr>
                      <w:t>sanjeev_k@bhel.in</w:t>
                    </w:r>
                  </w:hyperlink>
                </w:p>
                <w:p w:rsidR="00381457" w:rsidRPr="002C3BA9" w:rsidRDefault="00381457" w:rsidP="002C44D2">
                  <w:pPr>
                    <w:pStyle w:val="NoSpacing"/>
                    <w:rPr>
                      <w:rFonts w:ascii="Calibri" w:hAnsi="Calibri" w:cs="Calibri"/>
                      <w:b/>
                    </w:rPr>
                  </w:pPr>
                  <w:r w:rsidRPr="002C3BA9">
                    <w:rPr>
                      <w:rFonts w:ascii="Calibri" w:hAnsi="Calibri" w:cs="Calibri"/>
                      <w:b/>
                      <w:lang w:val="en-IN"/>
                    </w:rPr>
                    <w:t>Ph. No. 0120-</w:t>
                  </w:r>
                  <w:r w:rsidR="0098754A" w:rsidRPr="002C3BA9">
                    <w:rPr>
                      <w:rFonts w:ascii="Calibri" w:hAnsi="Calibri" w:cs="Calibri"/>
                      <w:b/>
                      <w:lang w:val="en-IN"/>
                    </w:rPr>
                    <w:t>4368590</w:t>
                  </w:r>
                </w:p>
              </w:tc>
              <w:tc>
                <w:tcPr>
                  <w:tcW w:w="4348" w:type="dxa"/>
                </w:tcPr>
                <w:p w:rsidR="00381457" w:rsidRPr="002C3BA9" w:rsidRDefault="00381457" w:rsidP="002C44D2">
                  <w:pPr>
                    <w:pStyle w:val="NoSpacing"/>
                    <w:rPr>
                      <w:rFonts w:ascii="Calibri" w:hAnsi="Calibri" w:cs="Calibri"/>
                      <w:b/>
                      <w:lang w:val="en-IN"/>
                    </w:rPr>
                  </w:pPr>
                  <w:r w:rsidRPr="002C3BA9">
                    <w:rPr>
                      <w:rFonts w:ascii="Calibri" w:hAnsi="Calibri" w:cs="Calibri"/>
                      <w:b/>
                      <w:lang w:val="en-IN"/>
                    </w:rPr>
                    <w:t>Sumeet Sahay/MGR-BOP</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M/s Bharat Heavy Electricals Ltd.,</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Project Engineering Management,</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Power Project Engineering Institute,</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HRD &amp; ESI Complex,</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Plot No 25, Sector-16 A, Noida-201301</w:t>
                  </w:r>
                </w:p>
                <w:p w:rsidR="00381457" w:rsidRPr="002C3BA9" w:rsidRDefault="00381457" w:rsidP="002C44D2">
                  <w:pPr>
                    <w:pStyle w:val="NoSpacing"/>
                    <w:rPr>
                      <w:rFonts w:ascii="Calibri" w:hAnsi="Calibri" w:cs="Calibri"/>
                      <w:b/>
                      <w:lang w:val="en-IN"/>
                    </w:rPr>
                  </w:pPr>
                  <w:r w:rsidRPr="002C3BA9">
                    <w:rPr>
                      <w:rFonts w:ascii="Calibri" w:hAnsi="Calibri" w:cs="Calibri"/>
                      <w:b/>
                      <w:lang w:val="en-IN"/>
                    </w:rPr>
                    <w:t xml:space="preserve">E-MAIL: </w:t>
                  </w:r>
                  <w:hyperlink r:id="rId11" w:history="1">
                    <w:r w:rsidRPr="002C3BA9">
                      <w:rPr>
                        <w:rFonts w:ascii="Calibri" w:hAnsi="Calibri" w:cs="Calibri"/>
                        <w:b/>
                      </w:rPr>
                      <w:t>sumeetsahay@bhel.in</w:t>
                    </w:r>
                  </w:hyperlink>
                </w:p>
                <w:p w:rsidR="00381457" w:rsidRPr="002C3BA9" w:rsidRDefault="00381457" w:rsidP="002C44D2">
                  <w:pPr>
                    <w:pStyle w:val="NoSpacing"/>
                    <w:rPr>
                      <w:rFonts w:ascii="Calibri" w:hAnsi="Calibri" w:cs="Calibri"/>
                      <w:b/>
                      <w:bCs/>
                      <w:color w:val="000000"/>
                      <w:lang w:val="en-IN"/>
                    </w:rPr>
                  </w:pPr>
                  <w:r w:rsidRPr="002C3BA9">
                    <w:rPr>
                      <w:rFonts w:ascii="Calibri" w:hAnsi="Calibri" w:cs="Calibri"/>
                      <w:b/>
                      <w:lang w:val="en-IN"/>
                    </w:rPr>
                    <w:t>Ph. No. 09999498202</w:t>
                  </w:r>
                </w:p>
              </w:tc>
            </w:tr>
          </w:tbl>
          <w:p w:rsidR="00381457" w:rsidRPr="002C3BA9" w:rsidRDefault="00381457" w:rsidP="00381457">
            <w:pPr>
              <w:jc w:val="both"/>
              <w:rPr>
                <w:rFonts w:ascii="Calibri" w:hAnsi="Calibri" w:cs="Calibri"/>
              </w:rPr>
            </w:pPr>
          </w:p>
        </w:tc>
      </w:tr>
    </w:tbl>
    <w:p w:rsidR="00381457" w:rsidRPr="0098754A" w:rsidRDefault="00381457" w:rsidP="00381457">
      <w:pPr>
        <w:pStyle w:val="NormalWeb"/>
        <w:spacing w:before="0" w:beforeAutospacing="0" w:after="0" w:afterAutospacing="0" w:line="253" w:lineRule="atLeast"/>
        <w:jc w:val="both"/>
        <w:rPr>
          <w:rFonts w:ascii="Calibri" w:hAnsi="Calibri" w:cs="Calibri"/>
          <w:color w:val="333333"/>
          <w:sz w:val="20"/>
          <w:szCs w:val="20"/>
        </w:rPr>
      </w:pPr>
    </w:p>
    <w:p w:rsidR="00381457" w:rsidRPr="0098754A" w:rsidRDefault="00381457" w:rsidP="00381457">
      <w:pPr>
        <w:pStyle w:val="NormalWeb"/>
        <w:spacing w:before="0" w:beforeAutospacing="0" w:after="0" w:afterAutospacing="0" w:line="253" w:lineRule="atLeast"/>
        <w:jc w:val="both"/>
        <w:rPr>
          <w:rFonts w:ascii="Calibri" w:hAnsi="Calibri" w:cs="Calibri"/>
          <w:color w:val="333333"/>
          <w:sz w:val="20"/>
          <w:szCs w:val="20"/>
        </w:rPr>
      </w:pPr>
    </w:p>
    <w:p w:rsidR="00B95514" w:rsidRPr="0098754A" w:rsidRDefault="00B95514" w:rsidP="00BA482C">
      <w:pPr>
        <w:pStyle w:val="NormalWeb"/>
        <w:spacing w:before="0" w:beforeAutospacing="0" w:after="0" w:afterAutospacing="0" w:line="253" w:lineRule="atLeast"/>
        <w:jc w:val="both"/>
        <w:rPr>
          <w:rFonts w:ascii="Calibri" w:hAnsi="Calibri" w:cs="Calibri"/>
          <w:color w:val="333333"/>
          <w:sz w:val="20"/>
          <w:szCs w:val="20"/>
        </w:rPr>
      </w:pPr>
    </w:p>
    <w:p w:rsidR="00BA482C" w:rsidRDefault="00BA482C"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Default="002C3BA9" w:rsidP="00BA482C">
      <w:pPr>
        <w:jc w:val="both"/>
        <w:rPr>
          <w:rFonts w:ascii="Calibri" w:hAnsi="Calibri" w:cs="Calibri"/>
          <w:sz w:val="20"/>
          <w:szCs w:val="20"/>
        </w:rPr>
      </w:pPr>
    </w:p>
    <w:p w:rsidR="002C3BA9" w:rsidRPr="0098754A" w:rsidRDefault="002C3BA9" w:rsidP="00BA482C">
      <w:pPr>
        <w:jc w:val="both"/>
        <w:rPr>
          <w:rFonts w:ascii="Calibri" w:hAnsi="Calibri" w:cs="Calibri"/>
          <w:sz w:val="20"/>
          <w:szCs w:val="20"/>
        </w:rPr>
      </w:pPr>
    </w:p>
    <w:p w:rsidR="00B95514" w:rsidRDefault="00B95514" w:rsidP="00BA482C">
      <w:pPr>
        <w:jc w:val="both"/>
        <w:rPr>
          <w:rFonts w:ascii="Calibri" w:hAnsi="Calibri" w:cs="Calibri"/>
          <w:sz w:val="20"/>
          <w:szCs w:val="20"/>
        </w:rPr>
      </w:pPr>
    </w:p>
    <w:p w:rsidR="005412F4" w:rsidRDefault="005412F4" w:rsidP="00BA482C">
      <w:pPr>
        <w:jc w:val="both"/>
        <w:rPr>
          <w:rFonts w:ascii="Calibri" w:hAnsi="Calibri" w:cs="Calibri"/>
          <w:sz w:val="20"/>
          <w:szCs w:val="20"/>
        </w:rPr>
      </w:pPr>
    </w:p>
    <w:p w:rsidR="005412F4" w:rsidRDefault="005412F4" w:rsidP="00BA482C">
      <w:pPr>
        <w:jc w:val="both"/>
        <w:rPr>
          <w:rFonts w:ascii="Calibri" w:hAnsi="Calibri" w:cs="Calibri"/>
          <w:sz w:val="20"/>
          <w:szCs w:val="20"/>
        </w:rPr>
      </w:pPr>
    </w:p>
    <w:p w:rsidR="005412F4" w:rsidRDefault="005412F4" w:rsidP="00BA482C">
      <w:pPr>
        <w:jc w:val="both"/>
        <w:rPr>
          <w:rFonts w:ascii="Calibri" w:hAnsi="Calibri" w:cs="Calibri"/>
          <w:sz w:val="20"/>
          <w:szCs w:val="20"/>
        </w:rPr>
      </w:pPr>
    </w:p>
    <w:p w:rsidR="002105C7" w:rsidRDefault="002105C7" w:rsidP="00BA482C">
      <w:pPr>
        <w:jc w:val="both"/>
        <w:rPr>
          <w:rFonts w:ascii="Calibri" w:hAnsi="Calibri" w:cs="Calibri"/>
          <w:sz w:val="20"/>
          <w:szCs w:val="20"/>
        </w:rPr>
      </w:pPr>
    </w:p>
    <w:p w:rsidR="005412F4" w:rsidRPr="004D70ED" w:rsidRDefault="004D70ED" w:rsidP="004D70ED">
      <w:pPr>
        <w:jc w:val="center"/>
        <w:rPr>
          <w:rFonts w:ascii="Calibri" w:hAnsi="Calibri" w:cs="Calibri"/>
          <w:b/>
          <w:sz w:val="28"/>
          <w:szCs w:val="20"/>
        </w:rPr>
      </w:pPr>
      <w:r w:rsidRPr="004D70ED">
        <w:rPr>
          <w:rFonts w:ascii="Calibri" w:hAnsi="Calibri" w:cs="Calibri"/>
          <w:b/>
          <w:sz w:val="28"/>
          <w:szCs w:val="20"/>
          <w:highlight w:val="yellow"/>
        </w:rPr>
        <w:t>TECHNICAL PQR</w:t>
      </w:r>
    </w:p>
    <w:p w:rsidR="004D70ED" w:rsidRDefault="004D70ED" w:rsidP="00BA482C">
      <w:pPr>
        <w:jc w:val="both"/>
        <w:rPr>
          <w:rFonts w:ascii="Calibri" w:hAnsi="Calibri" w:cs="Calibri"/>
          <w:sz w:val="20"/>
          <w:szCs w:val="20"/>
        </w:rPr>
      </w:pPr>
    </w:p>
    <w:p w:rsidR="002105C7" w:rsidRDefault="007D3ABD" w:rsidP="00BA482C">
      <w:pPr>
        <w:jc w:val="both"/>
        <w:rPr>
          <w:rFonts w:ascii="Calibri" w:hAnsi="Calibri" w:cs="Calibri"/>
          <w:sz w:val="20"/>
          <w:szCs w:val="20"/>
        </w:rPr>
      </w:pPr>
      <w:r>
        <w:rPr>
          <w:noProof/>
          <w:lang w:val="en-IN" w:eastAsia="en-IN" w:bidi="hi-IN"/>
        </w:rPr>
        <w:drawing>
          <wp:inline distT="0" distB="0" distL="0" distR="0" wp14:anchorId="1386697E" wp14:editId="07E09BB9">
            <wp:extent cx="6084094" cy="666750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9384" cy="6673297"/>
                    </a:xfrm>
                    <a:prstGeom prst="rect">
                      <a:avLst/>
                    </a:prstGeom>
                    <a:ln>
                      <a:solidFill>
                        <a:schemeClr val="tx1"/>
                      </a:solidFill>
                    </a:ln>
                  </pic:spPr>
                </pic:pic>
              </a:graphicData>
            </a:graphic>
          </wp:inline>
        </w:drawing>
      </w:r>
    </w:p>
    <w:p w:rsidR="007D3ABD" w:rsidRDefault="007D3ABD" w:rsidP="00BA482C">
      <w:pPr>
        <w:jc w:val="both"/>
        <w:rPr>
          <w:rFonts w:ascii="Calibri" w:hAnsi="Calibri" w:cs="Calibri"/>
          <w:sz w:val="20"/>
          <w:szCs w:val="20"/>
        </w:rPr>
      </w:pPr>
    </w:p>
    <w:p w:rsidR="004D70ED" w:rsidRPr="004D70ED" w:rsidRDefault="004D70ED" w:rsidP="004D70ED">
      <w:pPr>
        <w:jc w:val="center"/>
        <w:rPr>
          <w:rFonts w:ascii="Calibri" w:hAnsi="Calibri" w:cs="Calibri"/>
          <w:b/>
          <w:sz w:val="24"/>
          <w:szCs w:val="20"/>
        </w:rPr>
      </w:pPr>
      <w:r w:rsidRPr="004D70ED">
        <w:rPr>
          <w:rFonts w:ascii="Calibri" w:hAnsi="Calibri" w:cs="Calibri"/>
          <w:b/>
          <w:sz w:val="24"/>
          <w:szCs w:val="20"/>
          <w:highlight w:val="yellow"/>
        </w:rPr>
        <w:lastRenderedPageBreak/>
        <w:t>FINANCIAL PQR</w:t>
      </w:r>
    </w:p>
    <w:p w:rsidR="004D70ED" w:rsidRDefault="007D3ABD" w:rsidP="00BA482C">
      <w:pPr>
        <w:jc w:val="both"/>
        <w:rPr>
          <w:rFonts w:ascii="Calibri" w:hAnsi="Calibri" w:cs="Calibri"/>
          <w:sz w:val="20"/>
          <w:szCs w:val="20"/>
        </w:rPr>
      </w:pPr>
      <w:r>
        <w:rPr>
          <w:noProof/>
          <w:lang w:val="en-IN" w:eastAsia="en-IN" w:bidi="hi-IN"/>
        </w:rPr>
        <w:drawing>
          <wp:inline distT="0" distB="0" distL="0" distR="0" wp14:anchorId="44B82965" wp14:editId="3886851E">
            <wp:extent cx="6134100" cy="7659686"/>
            <wp:effectExtent l="19050" t="19050" r="1905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8491" cy="7665169"/>
                    </a:xfrm>
                    <a:prstGeom prst="rect">
                      <a:avLst/>
                    </a:prstGeom>
                    <a:ln>
                      <a:solidFill>
                        <a:schemeClr val="tx1"/>
                      </a:solidFill>
                    </a:ln>
                  </pic:spPr>
                </pic:pic>
              </a:graphicData>
            </a:graphic>
          </wp:inline>
        </w:drawing>
      </w:r>
    </w:p>
    <w:p w:rsidR="0006636E" w:rsidRPr="0006636E" w:rsidRDefault="000C7BF3" w:rsidP="0006636E">
      <w:pPr>
        <w:autoSpaceDE w:val="0"/>
        <w:autoSpaceDN w:val="0"/>
        <w:adjustRightInd w:val="0"/>
        <w:spacing w:after="0" w:line="240" w:lineRule="auto"/>
        <w:jc w:val="center"/>
        <w:rPr>
          <w:rFonts w:ascii="Calibri-Bold" w:hAnsi="Calibri-Bold" w:cs="Calibri-Bold"/>
          <w:b/>
          <w:bCs/>
          <w:sz w:val="28"/>
          <w:szCs w:val="28"/>
          <w:u w:val="single"/>
        </w:rPr>
      </w:pPr>
      <w:r w:rsidRPr="000C7BF3">
        <w:rPr>
          <w:rFonts w:ascii="Arial" w:hAnsi="Arial" w:cs="Arial"/>
          <w:b/>
          <w:color w:val="FF0000"/>
          <w:sz w:val="28"/>
          <w:highlight w:val="yellow"/>
        </w:rPr>
        <w:lastRenderedPageBreak/>
        <w:t>Certification regarding local content</w:t>
      </w:r>
    </w:p>
    <w:p w:rsidR="0006636E" w:rsidRDefault="0006636E" w:rsidP="0006636E">
      <w:pPr>
        <w:autoSpaceDE w:val="0"/>
        <w:autoSpaceDN w:val="0"/>
        <w:adjustRightInd w:val="0"/>
        <w:spacing w:after="0" w:line="240" w:lineRule="auto"/>
        <w:jc w:val="center"/>
        <w:rPr>
          <w:rFonts w:ascii="Calibri-Bold" w:hAnsi="Calibri-Bold" w:cs="Calibri-Bold"/>
          <w:b/>
          <w:bCs/>
          <w:sz w:val="28"/>
          <w:szCs w:val="28"/>
          <w:u w:val="single"/>
          <w:lang w:val="en-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Ref: ……………………………………. </w:t>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t>Date: …………………….</w:t>
      </w: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To,</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Bharat Heavy Electricals Limited</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PEM, </w:t>
      </w:r>
      <w:proofErr w:type="spellStart"/>
      <w:r>
        <w:rPr>
          <w:rFonts w:ascii="Calibri" w:hAnsi="Calibri" w:cs="Calibri"/>
          <w:lang w:val="en-IN" w:bidi="hi-IN"/>
        </w:rPr>
        <w:t>PPEI</w:t>
      </w:r>
      <w:proofErr w:type="spellEnd"/>
      <w:r>
        <w:rPr>
          <w:rFonts w:ascii="Calibri" w:hAnsi="Calibri" w:cs="Calibri"/>
          <w:lang w:val="en-IN" w:bidi="hi-IN"/>
        </w:rPr>
        <w:t xml:space="preserve"> Building,</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Plot No 25, Sector -16A</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Noida (</w:t>
      </w:r>
      <w:proofErr w:type="spellStart"/>
      <w:r>
        <w:rPr>
          <w:rFonts w:ascii="Calibri" w:hAnsi="Calibri" w:cs="Calibri"/>
          <w:lang w:val="en-IN" w:bidi="hi-IN"/>
        </w:rPr>
        <w:t>U.P</w:t>
      </w:r>
      <w:proofErr w:type="spellEnd"/>
      <w:r>
        <w:rPr>
          <w:rFonts w:ascii="Calibri" w:hAnsi="Calibri" w:cs="Calibri"/>
          <w:lang w:val="en-IN" w:bidi="hi-IN"/>
        </w:rPr>
        <w:t>)-201301</w:t>
      </w: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Reference: Tender Enquiry No‐……………………………………………………</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Name of Package: ……………………………………………………………………….</w:t>
      </w: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Dear Sir,</w:t>
      </w:r>
    </w:p>
    <w:p w:rsidR="007D3ABD" w:rsidRDefault="007D3ABD" w:rsidP="007D3ABD">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We hereby certify that items of …………………………………………………………………... (Package name) for……………………………………… (Project Name) offered by M/s ……………………………………… (bidder’s name) having its works/office at …………………………………………… has local content of …………………….%.</w:t>
      </w:r>
    </w:p>
    <w:p w:rsidR="007D3ABD" w:rsidRDefault="007D3ABD" w:rsidP="007D3ABD">
      <w:pPr>
        <w:autoSpaceDE w:val="0"/>
        <w:autoSpaceDN w:val="0"/>
        <w:adjustRightInd w:val="0"/>
        <w:spacing w:after="0" w:line="240" w:lineRule="auto"/>
        <w:jc w:val="both"/>
        <w:rPr>
          <w:rFonts w:ascii="Calibri" w:hAnsi="Calibri" w:cs="Calibri"/>
          <w:lang w:val="en-IN" w:bidi="hi-IN"/>
        </w:rPr>
      </w:pPr>
    </w:p>
    <w:p w:rsidR="007D3ABD" w:rsidRDefault="007D3ABD" w:rsidP="007D3ABD">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Further, it is also certified that the local content percentage (%) certified above is in line with definition of local content given in point no 2 of Public Procurement (Preference to Make in India), Order 2017‐revision, having ref. no. P‐45021/2/2017‐PP(BE‐II) dated 04.06.2020 &amp; 16.09.2020 an M/s……………………………....................... qualifies as Class‐I/Class‐II (strike out whichever is not applicable) local supplier.</w:t>
      </w:r>
    </w:p>
    <w:p w:rsidR="007D3ABD" w:rsidRDefault="007D3ABD" w:rsidP="007D3ABD">
      <w:pPr>
        <w:autoSpaceDE w:val="0"/>
        <w:autoSpaceDN w:val="0"/>
        <w:adjustRightInd w:val="0"/>
        <w:spacing w:after="0" w:line="240" w:lineRule="auto"/>
        <w:jc w:val="both"/>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Details of the location(s)/Addresses at which the local value addition-</w:t>
      </w: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Yours very truly</w:t>
      </w: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(Signing Authority Name &amp; Sign)</w:t>
      </w:r>
    </w:p>
    <w:p w:rsidR="007D3ABD" w:rsidRDefault="007D3ABD" w:rsidP="007D3ABD">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(Firm Name)</w:t>
      </w:r>
    </w:p>
    <w:p w:rsidR="007D3ABD" w:rsidRDefault="007D3ABD" w:rsidP="007D3ABD">
      <w:pPr>
        <w:spacing w:after="0"/>
        <w:rPr>
          <w:rFonts w:ascii="Calibri" w:hAnsi="Calibri" w:cs="Calibri"/>
          <w:lang w:val="en-IN" w:bidi="hi-IN"/>
        </w:rPr>
      </w:pPr>
    </w:p>
    <w:p w:rsidR="007D3ABD" w:rsidRDefault="007D3ABD" w:rsidP="007D3ABD">
      <w:pPr>
        <w:spacing w:after="0"/>
        <w:rPr>
          <w:rFonts w:ascii="Calibri" w:hAnsi="Calibri" w:cs="Calibri"/>
          <w:lang w:val="en-IN" w:bidi="hi-IN"/>
        </w:rPr>
      </w:pPr>
    </w:p>
    <w:p w:rsidR="007D3ABD" w:rsidRDefault="007D3ABD" w:rsidP="007D3ABD">
      <w:pPr>
        <w:spacing w:after="0"/>
        <w:rPr>
          <w:rFonts w:ascii="Calibri" w:hAnsi="Calibri" w:cs="Calibri"/>
          <w:lang w:val="en-IN" w:bidi="hi-IN"/>
        </w:rPr>
      </w:pPr>
      <w:r>
        <w:rPr>
          <w:rFonts w:ascii="Calibri" w:hAnsi="Calibri" w:cs="Calibri"/>
          <w:lang w:val="en-IN" w:bidi="hi-IN"/>
        </w:rPr>
        <w:t>Company Stamp</w:t>
      </w:r>
    </w:p>
    <w:p w:rsidR="0006636E" w:rsidRDefault="0006636E" w:rsidP="0006636E">
      <w:pPr>
        <w:jc w:val="right"/>
        <w:rPr>
          <w:rFonts w:ascii="Calibri" w:hAnsi="Calibri" w:cs="Calibri"/>
        </w:rPr>
      </w:pPr>
    </w:p>
    <w:p w:rsidR="007D3ABD" w:rsidRDefault="007D3ABD" w:rsidP="0006636E">
      <w:pPr>
        <w:jc w:val="right"/>
        <w:rPr>
          <w:rFonts w:ascii="Calibri" w:hAnsi="Calibri" w:cs="Calibri"/>
        </w:rPr>
      </w:pPr>
    </w:p>
    <w:p w:rsidR="000C7BF3" w:rsidRDefault="000C7BF3" w:rsidP="000C7BF3">
      <w:pPr>
        <w:jc w:val="both"/>
        <w:rPr>
          <w:rFonts w:ascii="Calibri" w:hAnsi="Calibri" w:cs="Calibri"/>
        </w:rPr>
      </w:pPr>
    </w:p>
    <w:p w:rsidR="000C7BF3" w:rsidRDefault="000C7BF3" w:rsidP="000C7BF3">
      <w:pPr>
        <w:autoSpaceDE w:val="0"/>
        <w:autoSpaceDN w:val="0"/>
        <w:adjustRightInd w:val="0"/>
        <w:spacing w:after="0" w:line="240" w:lineRule="auto"/>
        <w:jc w:val="center"/>
        <w:rPr>
          <w:rFonts w:ascii="Calibri-Bold" w:hAnsi="Calibri-Bold" w:cs="Calibri-Bold"/>
          <w:b/>
          <w:bCs/>
          <w:sz w:val="28"/>
          <w:szCs w:val="28"/>
          <w:u w:val="single"/>
        </w:rPr>
      </w:pPr>
      <w:r w:rsidRPr="000C7BF3">
        <w:rPr>
          <w:rFonts w:ascii="Arial" w:hAnsi="Arial" w:cs="Arial"/>
          <w:b/>
          <w:color w:val="FF0000"/>
          <w:sz w:val="28"/>
          <w:highlight w:val="yellow"/>
        </w:rPr>
        <w:lastRenderedPageBreak/>
        <w:t xml:space="preserve">Certification regarding </w:t>
      </w:r>
      <w:r>
        <w:rPr>
          <w:rFonts w:ascii="Arial" w:hAnsi="Arial" w:cs="Arial"/>
          <w:b/>
          <w:color w:val="FF0000"/>
          <w:sz w:val="28"/>
          <w:highlight w:val="yellow"/>
        </w:rPr>
        <w:t>land border</w:t>
      </w:r>
    </w:p>
    <w:p w:rsidR="000C7BF3" w:rsidRDefault="000C7BF3" w:rsidP="000C7BF3">
      <w:pPr>
        <w:jc w:val="both"/>
        <w:rPr>
          <w:rFonts w:ascii="Calibri" w:hAnsi="Calibri" w:cs="Calibri"/>
        </w:rPr>
      </w:pPr>
    </w:p>
    <w:p w:rsidR="000C7BF3" w:rsidRDefault="000C7BF3" w:rsidP="000C7BF3">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To be given on Letter head of Bidder</w:t>
      </w:r>
    </w:p>
    <w:p w:rsidR="000C7BF3" w:rsidRDefault="000C7BF3" w:rsidP="000C7BF3">
      <w:pPr>
        <w:autoSpaceDE w:val="0"/>
        <w:autoSpaceDN w:val="0"/>
        <w:adjustRightInd w:val="0"/>
        <w:spacing w:after="0" w:line="240" w:lineRule="auto"/>
        <w:jc w:val="center"/>
        <w:rPr>
          <w:rFonts w:ascii="Calibri,Bold" w:hAnsi="Calibri,Bold" w:cs="Calibri,Bold"/>
          <w:b/>
          <w:bCs/>
          <w:color w:val="000000"/>
          <w:sz w:val="28"/>
          <w:szCs w:val="28"/>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Ref: …………………………………….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Date: …………………….</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To,</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Bharat Heavy Electricals Limited</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PEM, PPEI Building,</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Plot No 25, Sector -16A</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Noida (U.P)-201301</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Reference:</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Order no-F6/18/2019-PPD dated 23.07.2020 issued by Ministry of Finance.</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Tender Enquiry No‐……………………………………………………</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Offer No-……………………………………………</w:t>
      </w:r>
      <w:proofErr w:type="gramStart"/>
      <w:r>
        <w:rPr>
          <w:rFonts w:ascii="Calibri" w:hAnsi="Calibri" w:cs="Calibri"/>
          <w:color w:val="000000"/>
        </w:rPr>
        <w:t>…..</w:t>
      </w:r>
      <w:proofErr w:type="gramEnd"/>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Name of Package: ……………………………………………………………………….</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Dear Sir,</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I have read the clause regarding restriction on procurement from a bidder of a country which shares</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 land border with India. I hereby certify that </w:t>
      </w:r>
      <w:r>
        <w:rPr>
          <w:rFonts w:ascii="Calibri" w:hAnsi="Calibri" w:cs="Calibri"/>
          <w:color w:val="FF0000"/>
        </w:rPr>
        <w:t>Company name</w:t>
      </w:r>
      <w:r>
        <w:rPr>
          <w:rFonts w:ascii="Calibri" w:hAnsi="Calibri" w:cs="Calibri"/>
          <w:color w:val="000000"/>
        </w:rPr>
        <w:t>, is not from such a country and is eligible</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to be considered.</w:t>
      </w: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Thanking You,</w:t>
      </w:r>
    </w:p>
    <w:p w:rsidR="000C7BF3" w:rsidRDefault="000C7BF3" w:rsidP="000C7BF3">
      <w:pPr>
        <w:autoSpaceDE w:val="0"/>
        <w:autoSpaceDN w:val="0"/>
        <w:adjustRightInd w:val="0"/>
        <w:spacing w:after="0" w:line="240" w:lineRule="auto"/>
        <w:rPr>
          <w:rFonts w:ascii="Calibri" w:hAnsi="Calibri" w:cs="Calibri"/>
          <w:color w:val="000000"/>
        </w:rPr>
      </w:pPr>
      <w:r>
        <w:rPr>
          <w:rFonts w:ascii="Calibri" w:hAnsi="Calibri" w:cs="Calibri"/>
          <w:color w:val="000000"/>
        </w:rPr>
        <w:t>Yours faithfully,</w:t>
      </w:r>
    </w:p>
    <w:p w:rsidR="000C7BF3" w:rsidRDefault="000C7BF3" w:rsidP="000C7BF3">
      <w:pPr>
        <w:jc w:val="both"/>
        <w:rPr>
          <w:rFonts w:ascii="Calibri" w:hAnsi="Calibri" w:cs="Calibri"/>
        </w:rPr>
      </w:pPr>
      <w:r>
        <w:rPr>
          <w:rFonts w:ascii="Calibri" w:hAnsi="Calibri" w:cs="Calibri"/>
          <w:color w:val="000000"/>
        </w:rPr>
        <w:t>(Company director seal and signature)</w:t>
      </w:r>
    </w:p>
    <w:p w:rsidR="000C7BF3" w:rsidRPr="00D168A6"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B95514" w:rsidRPr="00D168A6" w:rsidRDefault="00B95514" w:rsidP="00194E45">
      <w:pPr>
        <w:spacing w:after="0" w:line="253" w:lineRule="atLeast"/>
        <w:jc w:val="both"/>
        <w:rPr>
          <w:rFonts w:ascii="Calibri" w:eastAsia="Times New Roman" w:hAnsi="Calibri" w:cs="Calibri"/>
          <w:color w:val="333333"/>
          <w:sz w:val="20"/>
          <w:szCs w:val="20"/>
          <w:lang w:val="en-IN" w:eastAsia="en-IN" w:bidi="hi-IN"/>
        </w:rPr>
      </w:pPr>
    </w:p>
    <w:p w:rsidR="00B95514" w:rsidRDefault="00B95514"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194E45">
      <w:pPr>
        <w:spacing w:after="0" w:line="253" w:lineRule="atLeast"/>
        <w:jc w:val="both"/>
        <w:rPr>
          <w:rFonts w:ascii="Calibri" w:eastAsia="Times New Roman" w:hAnsi="Calibri" w:cs="Calibri"/>
          <w:color w:val="333333"/>
          <w:sz w:val="20"/>
          <w:szCs w:val="20"/>
          <w:lang w:val="en-IN" w:eastAsia="en-IN" w:bidi="hi-IN"/>
        </w:rPr>
      </w:pPr>
    </w:p>
    <w:p w:rsidR="000C7BF3" w:rsidRDefault="000C7BF3" w:rsidP="000C7BF3">
      <w:pPr>
        <w:autoSpaceDE w:val="0"/>
        <w:autoSpaceDN w:val="0"/>
        <w:adjustRightInd w:val="0"/>
        <w:spacing w:after="0" w:line="240" w:lineRule="auto"/>
        <w:jc w:val="center"/>
        <w:rPr>
          <w:rFonts w:ascii="Calibri-Bold" w:hAnsi="Calibri-Bold" w:cs="Calibri-Bold"/>
          <w:b/>
          <w:bCs/>
          <w:sz w:val="28"/>
          <w:szCs w:val="28"/>
          <w:u w:val="single"/>
        </w:rPr>
      </w:pPr>
      <w:r>
        <w:rPr>
          <w:rFonts w:ascii="Arial" w:hAnsi="Arial" w:cs="Arial"/>
          <w:b/>
          <w:color w:val="FF0000"/>
          <w:sz w:val="28"/>
          <w:highlight w:val="yellow"/>
        </w:rPr>
        <w:lastRenderedPageBreak/>
        <w:t>SCC</w:t>
      </w: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0C7BF3"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drawing>
          <wp:inline distT="0" distB="0" distL="0" distR="0">
            <wp:extent cx="4981575" cy="6553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6553200"/>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lastRenderedPageBreak/>
        <w:drawing>
          <wp:inline distT="0" distB="0" distL="0" distR="0">
            <wp:extent cx="4791075" cy="6867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1075" cy="6867525"/>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lastRenderedPageBreak/>
        <w:drawing>
          <wp:inline distT="0" distB="0" distL="0" distR="0">
            <wp:extent cx="4791075" cy="6810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075" cy="6810375"/>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drawing>
          <wp:inline distT="0" distB="0" distL="0" distR="0">
            <wp:extent cx="4638675" cy="5172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8675" cy="5172075"/>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lastRenderedPageBreak/>
        <w:drawing>
          <wp:inline distT="0" distB="0" distL="0" distR="0">
            <wp:extent cx="4791075" cy="68770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1075" cy="6877050"/>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drawing>
          <wp:inline distT="0" distB="0" distL="0" distR="0">
            <wp:extent cx="4867275" cy="35528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7275" cy="3552825"/>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lastRenderedPageBreak/>
        <w:drawing>
          <wp:inline distT="0" distB="0" distL="0" distR="0">
            <wp:extent cx="4714875" cy="6353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14875" cy="6353175"/>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r w:rsidRPr="003D4A6E">
        <w:rPr>
          <w:rFonts w:ascii="Calibri" w:eastAsia="Times New Roman" w:hAnsi="Calibri" w:cs="Calibri"/>
          <w:noProof/>
          <w:color w:val="333333"/>
          <w:sz w:val="20"/>
          <w:szCs w:val="20"/>
          <w:lang w:val="en-IN" w:eastAsia="en-IN" w:bidi="hi-IN"/>
        </w:rPr>
        <w:drawing>
          <wp:inline distT="0" distB="0" distL="0" distR="0">
            <wp:extent cx="4867275" cy="38576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3857625"/>
                    </a:xfrm>
                    <a:prstGeom prst="rect">
                      <a:avLst/>
                    </a:prstGeom>
                    <a:noFill/>
                    <a:ln>
                      <a:noFill/>
                    </a:ln>
                  </pic:spPr>
                </pic:pic>
              </a:graphicData>
            </a:graphic>
          </wp:inline>
        </w:drawing>
      </w:r>
      <w:r w:rsidRPr="003D4A6E">
        <w:rPr>
          <w:rFonts w:ascii="Calibri" w:eastAsia="Times New Roman" w:hAnsi="Calibri" w:cs="Calibri"/>
          <w:noProof/>
          <w:color w:val="333333"/>
          <w:sz w:val="20"/>
          <w:szCs w:val="20"/>
          <w:lang w:val="en-IN" w:eastAsia="en-IN" w:bidi="hi-IN"/>
        </w:rPr>
        <w:drawing>
          <wp:inline distT="0" distB="0" distL="0" distR="0">
            <wp:extent cx="6115050" cy="2262388"/>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2262388"/>
                    </a:xfrm>
                    <a:prstGeom prst="rect">
                      <a:avLst/>
                    </a:prstGeom>
                    <a:noFill/>
                    <a:ln>
                      <a:noFill/>
                    </a:ln>
                  </pic:spPr>
                </pic:pic>
              </a:graphicData>
            </a:graphic>
          </wp:inline>
        </w:drawing>
      </w: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3D4A6E" w:rsidRDefault="003D4A6E" w:rsidP="000C7BF3">
      <w:pPr>
        <w:spacing w:after="0" w:line="253" w:lineRule="atLeast"/>
        <w:jc w:val="center"/>
        <w:rPr>
          <w:rFonts w:ascii="Calibri" w:eastAsia="Times New Roman" w:hAnsi="Calibri" w:cs="Calibri"/>
          <w:color w:val="333333"/>
          <w:sz w:val="20"/>
          <w:szCs w:val="20"/>
          <w:lang w:val="en-IN" w:eastAsia="en-IN" w:bidi="hi-IN"/>
        </w:rPr>
      </w:pP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0C7BF3" w:rsidRDefault="000C7BF3" w:rsidP="00EF52BC">
      <w:pPr>
        <w:spacing w:after="0" w:line="253" w:lineRule="atLeast"/>
        <w:rPr>
          <w:rFonts w:ascii="Calibri" w:eastAsia="Times New Roman" w:hAnsi="Calibri" w:cs="Calibri"/>
          <w:color w:val="333333"/>
          <w:sz w:val="20"/>
          <w:szCs w:val="20"/>
          <w:lang w:val="en-IN" w:eastAsia="en-IN" w:bidi="hi-IN"/>
        </w:rPr>
      </w:pP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DC5E4F" w:rsidRPr="00DC5E4F" w:rsidRDefault="00DC5E4F" w:rsidP="000C7BF3">
      <w:pPr>
        <w:spacing w:after="0" w:line="253" w:lineRule="atLeast"/>
        <w:jc w:val="center"/>
        <w:rPr>
          <w:rFonts w:ascii="Calibri" w:eastAsia="Times New Roman" w:hAnsi="Calibri" w:cs="Calibri"/>
          <w:b/>
          <w:color w:val="FF0000"/>
          <w:sz w:val="36"/>
          <w:szCs w:val="20"/>
          <w:lang w:val="en-IN" w:eastAsia="en-IN" w:bidi="hi-IN"/>
        </w:rPr>
      </w:pPr>
      <w:r w:rsidRPr="00DC5E4F">
        <w:rPr>
          <w:rFonts w:ascii="Calibri" w:eastAsia="Times New Roman" w:hAnsi="Calibri" w:cs="Calibri"/>
          <w:b/>
          <w:color w:val="FF0000"/>
          <w:sz w:val="36"/>
          <w:szCs w:val="20"/>
          <w:highlight w:val="yellow"/>
          <w:lang w:val="en-IN" w:eastAsia="en-IN" w:bidi="hi-IN"/>
        </w:rPr>
        <w:t>VENDOR APPROVAL FORMAT</w:t>
      </w:r>
    </w:p>
    <w:p w:rsidR="003B3488" w:rsidRDefault="003B3488" w:rsidP="000C7BF3">
      <w:pPr>
        <w:spacing w:after="0" w:line="253" w:lineRule="atLeast"/>
        <w:jc w:val="center"/>
        <w:rPr>
          <w:rFonts w:ascii="Calibri" w:eastAsia="Times New Roman" w:hAnsi="Calibri" w:cs="Calibri"/>
          <w:color w:val="333333"/>
          <w:sz w:val="20"/>
          <w:szCs w:val="20"/>
          <w:lang w:val="en-IN" w:eastAsia="en-IN" w:bidi="hi-IN"/>
        </w:rPr>
      </w:pPr>
    </w:p>
    <w:p w:rsidR="003B3488" w:rsidRDefault="00EF52BC" w:rsidP="000C7BF3">
      <w:pPr>
        <w:spacing w:after="0" w:line="253" w:lineRule="atLeast"/>
        <w:jc w:val="center"/>
        <w:rPr>
          <w:rFonts w:ascii="Calibri" w:eastAsia="Times New Roman" w:hAnsi="Calibri" w:cs="Calibri"/>
          <w:color w:val="333333"/>
          <w:sz w:val="20"/>
          <w:szCs w:val="20"/>
          <w:lang w:val="en-IN" w:eastAsia="en-IN" w:bidi="hi-IN"/>
        </w:rPr>
      </w:pPr>
      <w:r w:rsidRPr="00EF52BC">
        <w:rPr>
          <w:rFonts w:ascii="Calibri" w:eastAsia="Times New Roman" w:hAnsi="Calibri" w:cs="Calibri"/>
          <w:noProof/>
          <w:color w:val="333333"/>
          <w:sz w:val="20"/>
          <w:szCs w:val="20"/>
          <w:lang w:val="en-IN" w:eastAsia="en-IN" w:bidi="hi-IN"/>
        </w:rPr>
        <w:drawing>
          <wp:inline distT="0" distB="0" distL="0" distR="0">
            <wp:extent cx="5324475" cy="7315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4475" cy="7315200"/>
                    </a:xfrm>
                    <a:prstGeom prst="rect">
                      <a:avLst/>
                    </a:prstGeom>
                    <a:noFill/>
                    <a:ln>
                      <a:noFill/>
                    </a:ln>
                  </pic:spPr>
                </pic:pic>
              </a:graphicData>
            </a:graphic>
          </wp:inline>
        </w:drawing>
      </w: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EF52BC" w:rsidP="000C7BF3">
      <w:pPr>
        <w:spacing w:after="0" w:line="253" w:lineRule="atLeast"/>
        <w:jc w:val="center"/>
        <w:rPr>
          <w:rFonts w:ascii="Calibri" w:eastAsia="Times New Roman" w:hAnsi="Calibri" w:cs="Calibri"/>
          <w:color w:val="333333"/>
          <w:sz w:val="20"/>
          <w:szCs w:val="20"/>
          <w:lang w:val="en-IN" w:eastAsia="en-IN" w:bidi="hi-IN"/>
        </w:rPr>
      </w:pPr>
      <w:r w:rsidRPr="00EF52BC">
        <w:rPr>
          <w:rFonts w:ascii="Calibri" w:eastAsia="Times New Roman" w:hAnsi="Calibri" w:cs="Calibri"/>
          <w:noProof/>
          <w:color w:val="333333"/>
          <w:sz w:val="20"/>
          <w:szCs w:val="20"/>
          <w:lang w:val="en-IN" w:eastAsia="en-IN" w:bidi="hi-IN"/>
        </w:rPr>
        <w:lastRenderedPageBreak/>
        <w:drawing>
          <wp:inline distT="0" distB="0" distL="0" distR="0">
            <wp:extent cx="5324475" cy="73723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4475" cy="7372350"/>
                    </a:xfrm>
                    <a:prstGeom prst="rect">
                      <a:avLst/>
                    </a:prstGeom>
                    <a:noFill/>
                    <a:ln>
                      <a:noFill/>
                    </a:ln>
                  </pic:spPr>
                </pic:pic>
              </a:graphicData>
            </a:graphic>
          </wp:inline>
        </w:drawing>
      </w:r>
    </w:p>
    <w:p w:rsidR="000C7BF3" w:rsidRDefault="000C7BF3"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5B5EDB"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5B5EDB"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5B5EDB"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5B5EDB"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0E686E" w:rsidP="000C7BF3">
      <w:pPr>
        <w:spacing w:after="0" w:line="253" w:lineRule="atLeast"/>
        <w:jc w:val="center"/>
        <w:rPr>
          <w:rFonts w:ascii="Calibri" w:eastAsia="Times New Roman" w:hAnsi="Calibri" w:cs="Calibri"/>
          <w:color w:val="333333"/>
          <w:sz w:val="20"/>
          <w:szCs w:val="20"/>
          <w:lang w:val="en-IN" w:eastAsia="en-IN" w:bidi="hi-IN"/>
        </w:rPr>
      </w:pPr>
      <w:r w:rsidRPr="000E686E">
        <w:rPr>
          <w:rFonts w:ascii="Calibri" w:eastAsia="Times New Roman" w:hAnsi="Calibri" w:cs="Calibri"/>
          <w:noProof/>
          <w:color w:val="333333"/>
          <w:sz w:val="20"/>
          <w:szCs w:val="20"/>
          <w:lang w:val="en-IN" w:eastAsia="en-IN" w:bidi="hi-IN"/>
        </w:rPr>
        <w:drawing>
          <wp:inline distT="0" distB="0" distL="0" distR="0">
            <wp:extent cx="5324475" cy="54483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24475" cy="5448300"/>
                    </a:xfrm>
                    <a:prstGeom prst="rect">
                      <a:avLst/>
                    </a:prstGeom>
                    <a:noFill/>
                    <a:ln>
                      <a:noFill/>
                    </a:ln>
                  </pic:spPr>
                </pic:pic>
              </a:graphicData>
            </a:graphic>
          </wp:inline>
        </w:drawing>
      </w: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EA5B5D" w:rsidRDefault="00EA5B5D" w:rsidP="000E686E">
      <w:pPr>
        <w:spacing w:after="0" w:line="253" w:lineRule="atLeast"/>
        <w:rPr>
          <w:rFonts w:ascii="Calibri" w:eastAsia="Times New Roman" w:hAnsi="Calibri" w:cs="Calibri"/>
          <w:color w:val="333333"/>
          <w:sz w:val="20"/>
          <w:szCs w:val="20"/>
          <w:lang w:val="en-IN" w:eastAsia="en-IN" w:bidi="hi-IN"/>
        </w:rPr>
      </w:pPr>
    </w:p>
    <w:p w:rsidR="00EA5B5D" w:rsidRDefault="00EA5B5D" w:rsidP="000C7BF3">
      <w:pPr>
        <w:spacing w:after="0" w:line="253" w:lineRule="atLeast"/>
        <w:jc w:val="center"/>
        <w:rPr>
          <w:rFonts w:ascii="Calibri" w:eastAsia="Times New Roman" w:hAnsi="Calibri" w:cs="Calibri"/>
          <w:color w:val="333333"/>
          <w:sz w:val="20"/>
          <w:szCs w:val="20"/>
          <w:lang w:val="en-IN" w:eastAsia="en-IN" w:bidi="hi-IN"/>
        </w:rPr>
      </w:pPr>
    </w:p>
    <w:p w:rsidR="005B5EDB" w:rsidRDefault="005B5EDB" w:rsidP="007D3ABD">
      <w:pPr>
        <w:spacing w:after="0" w:line="253" w:lineRule="atLeast"/>
        <w:rPr>
          <w:rFonts w:ascii="Calibri" w:eastAsia="Times New Roman" w:hAnsi="Calibri" w:cs="Calibri"/>
          <w:color w:val="333333"/>
          <w:sz w:val="20"/>
          <w:szCs w:val="20"/>
          <w:lang w:val="en-IN" w:eastAsia="en-IN" w:bidi="hi-IN"/>
        </w:rPr>
      </w:pPr>
    </w:p>
    <w:sectPr w:rsidR="005B5EDB" w:rsidSect="00AD4359">
      <w:headerReference w:type="even" r:id="rId26"/>
      <w:headerReference w:type="default" r:id="rId27"/>
      <w:footerReference w:type="default" r:id="rId28"/>
      <w:headerReference w:type="first" r:id="rId29"/>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3E" w:rsidRDefault="00F2093E" w:rsidP="00253026">
      <w:pPr>
        <w:spacing w:after="0" w:line="240" w:lineRule="auto"/>
      </w:pPr>
      <w:r>
        <w:separator/>
      </w:r>
    </w:p>
  </w:endnote>
  <w:endnote w:type="continuationSeparator" w:id="0">
    <w:p w:rsidR="00F2093E" w:rsidRDefault="00F2093E" w:rsidP="0025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3D" w:rsidRDefault="0039703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6B0A30">
      <w:rPr>
        <w:noProof/>
        <w:color w:val="17365D" w:themeColor="text2" w:themeShade="BF"/>
        <w:sz w:val="24"/>
        <w:szCs w:val="24"/>
      </w:rPr>
      <w:t>7</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6B0A30">
      <w:rPr>
        <w:noProof/>
        <w:color w:val="17365D" w:themeColor="text2" w:themeShade="BF"/>
        <w:sz w:val="24"/>
        <w:szCs w:val="24"/>
      </w:rPr>
      <w:t>20</w:t>
    </w:r>
    <w:r>
      <w:rPr>
        <w:color w:val="17365D" w:themeColor="text2" w:themeShade="BF"/>
        <w:sz w:val="24"/>
        <w:szCs w:val="24"/>
      </w:rPr>
      <w:fldChar w:fldCharType="end"/>
    </w:r>
  </w:p>
  <w:p w:rsidR="0039703D" w:rsidRDefault="003970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3E" w:rsidRDefault="00F2093E" w:rsidP="00253026">
      <w:pPr>
        <w:spacing w:after="0" w:line="240" w:lineRule="auto"/>
      </w:pPr>
      <w:r>
        <w:separator/>
      </w:r>
    </w:p>
  </w:footnote>
  <w:footnote w:type="continuationSeparator" w:id="0">
    <w:p w:rsidR="00F2093E" w:rsidRDefault="00F2093E" w:rsidP="0025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F209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9" o:spid="_x0000_s2050" type="#_x0000_t136" style="position:absolute;margin-left:0;margin-top:0;width:96.75pt;height:54pt;rotation:315;z-index:-251655168;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7A6205">
    <w:pPr>
      <w:pStyle w:val="Header"/>
    </w:pPr>
  </w:p>
  <w:p w:rsidR="007A6205" w:rsidRDefault="007A6205">
    <w:pPr>
      <w:pStyle w:val="Header"/>
    </w:pPr>
  </w:p>
  <w:p w:rsidR="007A6205" w:rsidRDefault="007A6205" w:rsidP="00AD4359">
    <w:pPr>
      <w:pStyle w:val="Header"/>
      <w:jc w:val="center"/>
    </w:pPr>
    <w:r>
      <w:rPr>
        <w:noProof/>
        <w:lang w:val="en-IN" w:eastAsia="en-IN" w:bidi="hi-IN"/>
      </w:rPr>
      <mc:AlternateContent>
        <mc:Choice Requires="wps">
          <w:drawing>
            <wp:anchor distT="0" distB="0" distL="114300" distR="114300" simplePos="0" relativeHeight="251665408" behindDoc="0" locked="0" layoutInCell="1" allowOverlap="1" wp14:anchorId="1379A83A" wp14:editId="3D377B3C">
              <wp:simplePos x="0" y="0"/>
              <wp:positionH relativeFrom="column">
                <wp:posOffset>9525</wp:posOffset>
              </wp:positionH>
              <wp:positionV relativeFrom="paragraph">
                <wp:posOffset>151765</wp:posOffset>
              </wp:positionV>
              <wp:extent cx="666750" cy="5524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66750" cy="552450"/>
                      </a:xfrm>
                      <a:prstGeom prst="round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8562D04" id="Rounded Rectangle 2" o:spid="_x0000_s1026" style="position:absolute;margin-left:.75pt;margin-top:11.95pt;width:5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" stroked="f" strokeweight="2pt">
              <v:fill r:id="rId2" o:title="" recolor="t" rotate="t" type="frame"/>
            </v:roundrect>
          </w:pict>
        </mc:Fallback>
      </mc:AlternateContent>
    </w:r>
  </w:p>
  <w:p w:rsidR="007A6205" w:rsidRPr="00D168A6" w:rsidRDefault="007A6205" w:rsidP="00AD4359">
    <w:pPr>
      <w:pStyle w:val="Heading2"/>
      <w:jc w:val="center"/>
      <w:rPr>
        <w:b/>
        <w:sz w:val="28"/>
        <w:szCs w:val="28"/>
      </w:rPr>
    </w:pPr>
    <w:r w:rsidRPr="00D168A6">
      <w:rPr>
        <w:b/>
        <w:sz w:val="28"/>
        <w:szCs w:val="28"/>
      </w:rPr>
      <w:t>BHARAT HEAVY ELECTRICALS LIMITED</w:t>
    </w:r>
  </w:p>
  <w:p w:rsidR="007A6205" w:rsidRPr="00D168A6" w:rsidRDefault="007A6205" w:rsidP="00AD4359">
    <w:pPr>
      <w:pStyle w:val="Heading2"/>
      <w:jc w:val="center"/>
      <w:rPr>
        <w:b/>
        <w:sz w:val="28"/>
        <w:szCs w:val="28"/>
      </w:rPr>
    </w:pPr>
    <w:r w:rsidRPr="00D168A6">
      <w:rPr>
        <w:b/>
        <w:sz w:val="28"/>
        <w:szCs w:val="28"/>
      </w:rPr>
      <w:t>PROJECT ENGINEERING MANAGEMENT</w:t>
    </w:r>
    <w:r w:rsidR="00C57CFF" w:rsidRPr="00D168A6">
      <w:rPr>
        <w:b/>
        <w:sz w:val="28"/>
        <w:szCs w:val="28"/>
      </w:rPr>
      <w:t>, NOIDA</w:t>
    </w:r>
  </w:p>
  <w:p w:rsidR="007A6205" w:rsidRDefault="007A6205">
    <w:pPr>
      <w:pStyle w:val="Header"/>
    </w:pPr>
    <w:r>
      <w:rPr>
        <w:rFonts w:eastAsia="Times New Roman" w:cs="Times New Roman"/>
        <w:bCs/>
        <w:noProof/>
        <w:sz w:val="24"/>
        <w:szCs w:val="24"/>
        <w:lang w:val="en-IN" w:eastAsia="en-IN" w:bidi="hi-IN"/>
      </w:rPr>
      <mc:AlternateContent>
        <mc:Choice Requires="wps">
          <w:drawing>
            <wp:anchor distT="0" distB="0" distL="114300" distR="114300" simplePos="0" relativeHeight="251667456" behindDoc="0" locked="0" layoutInCell="1" allowOverlap="1" wp14:anchorId="5BEB2D54" wp14:editId="6836C861">
              <wp:simplePos x="0" y="0"/>
              <wp:positionH relativeFrom="margin">
                <wp:posOffset>-485775</wp:posOffset>
              </wp:positionH>
              <wp:positionV relativeFrom="paragraph">
                <wp:posOffset>227330</wp:posOffset>
              </wp:positionV>
              <wp:extent cx="69532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ln w="285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713C80"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8.25pt,17.9pt" to="509.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" strokecolor="black [3040]" strokeweight="2.25pt">
              <v:stroke linestyle="thinThin"/>
              <w10:wrap anchorx="margin"/>
            </v:line>
          </w:pict>
        </mc:Fallback>
      </mc:AlternateContent>
    </w:r>
  </w:p>
  <w:p w:rsidR="007A6205" w:rsidRDefault="00F209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80" o:spid="_x0000_s2051" type="#_x0000_t136" style="position:absolute;margin-left:0;margin-top:0;width:96.75pt;height:54pt;rotation:315;z-index:-251653120;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F209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8" o:spid="_x0000_s2049" type="#_x0000_t136" style="position:absolute;margin-left:0;margin-top:0;width:96.75pt;height:54pt;rotation:315;z-index:-251657216;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34F"/>
    <w:multiLevelType w:val="multilevel"/>
    <w:tmpl w:val="CB46DF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0931BB"/>
    <w:multiLevelType w:val="multilevel"/>
    <w:tmpl w:val="1990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2436A"/>
    <w:multiLevelType w:val="multilevel"/>
    <w:tmpl w:val="1188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B46C3"/>
    <w:multiLevelType w:val="hybridMultilevel"/>
    <w:tmpl w:val="BDEE067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8477BB"/>
    <w:multiLevelType w:val="hybridMultilevel"/>
    <w:tmpl w:val="1A7E9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6" w15:restartNumberingAfterBreak="0">
    <w:nsid w:val="19934906"/>
    <w:multiLevelType w:val="multilevel"/>
    <w:tmpl w:val="78C0C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51396B"/>
    <w:multiLevelType w:val="hybridMultilevel"/>
    <w:tmpl w:val="04E044BC"/>
    <w:lvl w:ilvl="0" w:tplc="1C764A7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15:restartNumberingAfterBreak="0">
    <w:nsid w:val="279C4E80"/>
    <w:multiLevelType w:val="hybridMultilevel"/>
    <w:tmpl w:val="C8F0322C"/>
    <w:lvl w:ilvl="0" w:tplc="19A89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A15EA"/>
    <w:multiLevelType w:val="hybridMultilevel"/>
    <w:tmpl w:val="028E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55D79"/>
    <w:multiLevelType w:val="multilevel"/>
    <w:tmpl w:val="4AF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17B8B"/>
    <w:multiLevelType w:val="hybridMultilevel"/>
    <w:tmpl w:val="C2EE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D0B24"/>
    <w:multiLevelType w:val="hybridMultilevel"/>
    <w:tmpl w:val="1D3E4006"/>
    <w:lvl w:ilvl="0" w:tplc="B8785AE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F05C4"/>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14" w15:restartNumberingAfterBreak="0">
    <w:nsid w:val="384D1CA8"/>
    <w:multiLevelType w:val="hybridMultilevel"/>
    <w:tmpl w:val="493E5248"/>
    <w:lvl w:ilvl="0" w:tplc="F314C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808FF"/>
    <w:multiLevelType w:val="multilevel"/>
    <w:tmpl w:val="7C6CA9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65040AA"/>
    <w:multiLevelType w:val="hybridMultilevel"/>
    <w:tmpl w:val="6A3856DA"/>
    <w:lvl w:ilvl="0" w:tplc="BAD88A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A486B59"/>
    <w:multiLevelType w:val="multilevel"/>
    <w:tmpl w:val="E19E06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D224FCB"/>
    <w:multiLevelType w:val="hybridMultilevel"/>
    <w:tmpl w:val="1D5E23E0"/>
    <w:lvl w:ilvl="0" w:tplc="10E0D5AE">
      <w:start w:val="1"/>
      <w:numFmt w:val="decimal"/>
      <w:lvlText w:val="%1."/>
      <w:lvlJc w:val="left"/>
      <w:pPr>
        <w:ind w:left="720" w:hanging="360"/>
      </w:pPr>
      <w:rPr>
        <w:rFonts w:asciiTheme="minorHAnsi" w:eastAsia="Times New Roman" w:hAnsiTheme="minorHAnsi"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1A749B5"/>
    <w:multiLevelType w:val="hybridMultilevel"/>
    <w:tmpl w:val="EB629F46"/>
    <w:lvl w:ilvl="0" w:tplc="51465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4A60B2"/>
    <w:multiLevelType w:val="hybridMultilevel"/>
    <w:tmpl w:val="8B605E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A81481B"/>
    <w:multiLevelType w:val="hybridMultilevel"/>
    <w:tmpl w:val="8F565EA0"/>
    <w:lvl w:ilvl="0" w:tplc="40090017">
      <w:start w:val="1"/>
      <w:numFmt w:val="lowerLetter"/>
      <w:lvlText w:val="%1)"/>
      <w:lvlJc w:val="left"/>
      <w:pPr>
        <w:ind w:left="495" w:hanging="360"/>
      </w:p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2" w15:restartNumberingAfterBreak="0">
    <w:nsid w:val="5EF64A45"/>
    <w:multiLevelType w:val="hybridMultilevel"/>
    <w:tmpl w:val="5FC2F5A8"/>
    <w:lvl w:ilvl="0" w:tplc="D11479F0">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396F0F"/>
    <w:multiLevelType w:val="hybridMultilevel"/>
    <w:tmpl w:val="2424FDDA"/>
    <w:lvl w:ilvl="0" w:tplc="17B85B54">
      <w:start w:val="1"/>
      <w:numFmt w:val="lowerRoman"/>
      <w:lvlText w:val="%1."/>
      <w:lvlJc w:val="left"/>
      <w:pPr>
        <w:ind w:left="862" w:hanging="72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4" w15:restartNumberingAfterBreak="0">
    <w:nsid w:val="63E87E8B"/>
    <w:multiLevelType w:val="hybridMultilevel"/>
    <w:tmpl w:val="AD38CF98"/>
    <w:lvl w:ilvl="0" w:tplc="0409000F">
      <w:start w:val="1"/>
      <w:numFmt w:val="decimal"/>
      <w:lvlText w:val="%1."/>
      <w:lvlJc w:val="left"/>
      <w:pPr>
        <w:ind w:left="720" w:hanging="360"/>
      </w:pPr>
      <w:rPr>
        <w:rFonts w:hint="default"/>
      </w:rPr>
    </w:lvl>
    <w:lvl w:ilvl="1" w:tplc="B540C87A">
      <w:start w:val="1"/>
      <w:numFmt w:val="upperLetter"/>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172D0"/>
    <w:multiLevelType w:val="hybridMultilevel"/>
    <w:tmpl w:val="05FCD7F0"/>
    <w:lvl w:ilvl="0" w:tplc="B8260D28">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6" w15:restartNumberingAfterBreak="0">
    <w:nsid w:val="66C43107"/>
    <w:multiLevelType w:val="hybridMultilevel"/>
    <w:tmpl w:val="086C637C"/>
    <w:lvl w:ilvl="0" w:tplc="FAD8B9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B2666D9"/>
    <w:multiLevelType w:val="multilevel"/>
    <w:tmpl w:val="DFFC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16019F"/>
    <w:multiLevelType w:val="hybridMultilevel"/>
    <w:tmpl w:val="08225526"/>
    <w:lvl w:ilvl="0" w:tplc="2910952C">
      <w:start w:val="1"/>
      <w:numFmt w:val="lowerLetter"/>
      <w:lvlText w:val="%1)"/>
      <w:lvlJc w:val="left"/>
      <w:pPr>
        <w:ind w:left="720" w:hanging="360"/>
      </w:pPr>
      <w:rPr>
        <w:b w:val="0"/>
        <w:bCs/>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59E104C"/>
    <w:multiLevelType w:val="hybridMultilevel"/>
    <w:tmpl w:val="CA06BD98"/>
    <w:lvl w:ilvl="0" w:tplc="2810356C">
      <w:start w:val="1"/>
      <w:numFmt w:val="decimal"/>
      <w:lvlText w:val="%1."/>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BAB2951"/>
    <w:multiLevelType w:val="multilevel"/>
    <w:tmpl w:val="8DB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E6782"/>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num w:numId="1">
    <w:abstractNumId w:val="11"/>
  </w:num>
  <w:num w:numId="2">
    <w:abstractNumId w:val="24"/>
  </w:num>
  <w:num w:numId="3">
    <w:abstractNumId w:val="16"/>
  </w:num>
  <w:num w:numId="4">
    <w:abstractNumId w:val="26"/>
  </w:num>
  <w:num w:numId="5">
    <w:abstractNumId w:val="19"/>
  </w:num>
  <w:num w:numId="6">
    <w:abstractNumId w:val="21"/>
  </w:num>
  <w:num w:numId="7">
    <w:abstractNumId w:val="22"/>
  </w:num>
  <w:num w:numId="8">
    <w:abstractNumId w:val="9"/>
  </w:num>
  <w:num w:numId="9">
    <w:abstractNumId w:val="28"/>
  </w:num>
  <w:num w:numId="10">
    <w:abstractNumId w:val="25"/>
  </w:num>
  <w:num w:numId="11">
    <w:abstractNumId w:val="18"/>
  </w:num>
  <w:num w:numId="12">
    <w:abstractNumId w:val="4"/>
  </w:num>
  <w:num w:numId="13">
    <w:abstractNumId w:val="12"/>
  </w:num>
  <w:num w:numId="14">
    <w:abstractNumId w:val="20"/>
  </w:num>
  <w:num w:numId="15">
    <w:abstractNumId w:val="30"/>
  </w:num>
  <w:num w:numId="16">
    <w:abstractNumId w:val="6"/>
  </w:num>
  <w:num w:numId="17">
    <w:abstractNumId w:val="2"/>
  </w:num>
  <w:num w:numId="18">
    <w:abstractNumId w:val="17"/>
  </w:num>
  <w:num w:numId="19">
    <w:abstractNumId w:val="1"/>
  </w:num>
  <w:num w:numId="20">
    <w:abstractNumId w:val="0"/>
  </w:num>
  <w:num w:numId="21">
    <w:abstractNumId w:val="10"/>
  </w:num>
  <w:num w:numId="22">
    <w:abstractNumId w:val="15"/>
  </w:num>
  <w:num w:numId="23">
    <w:abstractNumId w:val="27"/>
  </w:num>
  <w:num w:numId="24">
    <w:abstractNumId w:val="5"/>
  </w:num>
  <w:num w:numId="25">
    <w:abstractNumId w:val="8"/>
  </w:num>
  <w:num w:numId="26">
    <w:abstractNumId w:val="31"/>
  </w:num>
  <w:num w:numId="27">
    <w:abstractNumId w:val="14"/>
  </w:num>
  <w:num w:numId="28">
    <w:abstractNumId w:val="1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formatting="1"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D7"/>
    <w:rsid w:val="00012701"/>
    <w:rsid w:val="00021257"/>
    <w:rsid w:val="00027403"/>
    <w:rsid w:val="000325B3"/>
    <w:rsid w:val="00036205"/>
    <w:rsid w:val="000368C7"/>
    <w:rsid w:val="0004581A"/>
    <w:rsid w:val="000615A8"/>
    <w:rsid w:val="000624E0"/>
    <w:rsid w:val="0006362D"/>
    <w:rsid w:val="0006636E"/>
    <w:rsid w:val="00066D84"/>
    <w:rsid w:val="0008075F"/>
    <w:rsid w:val="00090668"/>
    <w:rsid w:val="00097C7E"/>
    <w:rsid w:val="000A3099"/>
    <w:rsid w:val="000A6F4D"/>
    <w:rsid w:val="000A719D"/>
    <w:rsid w:val="000A7D19"/>
    <w:rsid w:val="000B26BA"/>
    <w:rsid w:val="000C06D3"/>
    <w:rsid w:val="000C26CA"/>
    <w:rsid w:val="000C7BF3"/>
    <w:rsid w:val="000E686E"/>
    <w:rsid w:val="000E7A5E"/>
    <w:rsid w:val="000F089E"/>
    <w:rsid w:val="00100230"/>
    <w:rsid w:val="001024F7"/>
    <w:rsid w:val="00105DBE"/>
    <w:rsid w:val="0010617F"/>
    <w:rsid w:val="00114CD7"/>
    <w:rsid w:val="00124039"/>
    <w:rsid w:val="0015201A"/>
    <w:rsid w:val="0015213A"/>
    <w:rsid w:val="0016038A"/>
    <w:rsid w:val="00161970"/>
    <w:rsid w:val="00162130"/>
    <w:rsid w:val="00166E38"/>
    <w:rsid w:val="001720E0"/>
    <w:rsid w:val="00174CB3"/>
    <w:rsid w:val="00183788"/>
    <w:rsid w:val="00194E45"/>
    <w:rsid w:val="001A04C5"/>
    <w:rsid w:val="001A5D66"/>
    <w:rsid w:val="001B0CFF"/>
    <w:rsid w:val="001B5029"/>
    <w:rsid w:val="001C28C5"/>
    <w:rsid w:val="001D051F"/>
    <w:rsid w:val="001D391F"/>
    <w:rsid w:val="001D3FB4"/>
    <w:rsid w:val="001D694D"/>
    <w:rsid w:val="001D758C"/>
    <w:rsid w:val="001E3F2F"/>
    <w:rsid w:val="001E40BF"/>
    <w:rsid w:val="001F0D2D"/>
    <w:rsid w:val="002018EA"/>
    <w:rsid w:val="00206211"/>
    <w:rsid w:val="00206EA2"/>
    <w:rsid w:val="0020721A"/>
    <w:rsid w:val="002105C7"/>
    <w:rsid w:val="00210D55"/>
    <w:rsid w:val="00213878"/>
    <w:rsid w:val="0023433B"/>
    <w:rsid w:val="00235ED2"/>
    <w:rsid w:val="00241E49"/>
    <w:rsid w:val="002427D9"/>
    <w:rsid w:val="00250F4C"/>
    <w:rsid w:val="00253026"/>
    <w:rsid w:val="00256D6F"/>
    <w:rsid w:val="002613EC"/>
    <w:rsid w:val="00267B56"/>
    <w:rsid w:val="002720EA"/>
    <w:rsid w:val="00275BDA"/>
    <w:rsid w:val="002869E6"/>
    <w:rsid w:val="00287D24"/>
    <w:rsid w:val="0029250D"/>
    <w:rsid w:val="0029260D"/>
    <w:rsid w:val="00292932"/>
    <w:rsid w:val="00293A20"/>
    <w:rsid w:val="002977C6"/>
    <w:rsid w:val="002A331B"/>
    <w:rsid w:val="002B460A"/>
    <w:rsid w:val="002C3BA9"/>
    <w:rsid w:val="002C44D2"/>
    <w:rsid w:val="002C57E4"/>
    <w:rsid w:val="002D1427"/>
    <w:rsid w:val="002D1C39"/>
    <w:rsid w:val="002D52C9"/>
    <w:rsid w:val="002D7B47"/>
    <w:rsid w:val="002E6047"/>
    <w:rsid w:val="003027FB"/>
    <w:rsid w:val="003070C5"/>
    <w:rsid w:val="003151AE"/>
    <w:rsid w:val="00322309"/>
    <w:rsid w:val="00331311"/>
    <w:rsid w:val="003403F7"/>
    <w:rsid w:val="003450E1"/>
    <w:rsid w:val="00345D6B"/>
    <w:rsid w:val="00346910"/>
    <w:rsid w:val="00350CA2"/>
    <w:rsid w:val="00351F11"/>
    <w:rsid w:val="003535EE"/>
    <w:rsid w:val="003609F7"/>
    <w:rsid w:val="00362901"/>
    <w:rsid w:val="0037114B"/>
    <w:rsid w:val="003768B9"/>
    <w:rsid w:val="00380117"/>
    <w:rsid w:val="00381457"/>
    <w:rsid w:val="00386417"/>
    <w:rsid w:val="00391540"/>
    <w:rsid w:val="00394489"/>
    <w:rsid w:val="00394E42"/>
    <w:rsid w:val="0039703D"/>
    <w:rsid w:val="003A540C"/>
    <w:rsid w:val="003A587B"/>
    <w:rsid w:val="003B3488"/>
    <w:rsid w:val="003B35DD"/>
    <w:rsid w:val="003B3ED2"/>
    <w:rsid w:val="003B7D4F"/>
    <w:rsid w:val="003C79E7"/>
    <w:rsid w:val="003D4A6E"/>
    <w:rsid w:val="003E17D5"/>
    <w:rsid w:val="003E25C2"/>
    <w:rsid w:val="003E6C2C"/>
    <w:rsid w:val="003F654B"/>
    <w:rsid w:val="003F6BAF"/>
    <w:rsid w:val="003F73BC"/>
    <w:rsid w:val="00401586"/>
    <w:rsid w:val="00401D94"/>
    <w:rsid w:val="0040390B"/>
    <w:rsid w:val="00403E1A"/>
    <w:rsid w:val="00404553"/>
    <w:rsid w:val="0041573B"/>
    <w:rsid w:val="0041578E"/>
    <w:rsid w:val="00417266"/>
    <w:rsid w:val="00417876"/>
    <w:rsid w:val="004239EA"/>
    <w:rsid w:val="00424DB8"/>
    <w:rsid w:val="00432985"/>
    <w:rsid w:val="00440F52"/>
    <w:rsid w:val="00441A6A"/>
    <w:rsid w:val="00443359"/>
    <w:rsid w:val="00446392"/>
    <w:rsid w:val="00456982"/>
    <w:rsid w:val="004572FA"/>
    <w:rsid w:val="004600B4"/>
    <w:rsid w:val="00461349"/>
    <w:rsid w:val="004633D6"/>
    <w:rsid w:val="00472F73"/>
    <w:rsid w:val="004742EA"/>
    <w:rsid w:val="00477AB2"/>
    <w:rsid w:val="00484430"/>
    <w:rsid w:val="00484BFC"/>
    <w:rsid w:val="00493309"/>
    <w:rsid w:val="00494486"/>
    <w:rsid w:val="00497A32"/>
    <w:rsid w:val="004A1771"/>
    <w:rsid w:val="004A4399"/>
    <w:rsid w:val="004A5ABB"/>
    <w:rsid w:val="004B78AA"/>
    <w:rsid w:val="004C24FA"/>
    <w:rsid w:val="004D448D"/>
    <w:rsid w:val="004D70ED"/>
    <w:rsid w:val="004E19B5"/>
    <w:rsid w:val="004E72B3"/>
    <w:rsid w:val="004F1463"/>
    <w:rsid w:val="00507E24"/>
    <w:rsid w:val="00512854"/>
    <w:rsid w:val="00523C9F"/>
    <w:rsid w:val="005366BD"/>
    <w:rsid w:val="005412F4"/>
    <w:rsid w:val="005417FB"/>
    <w:rsid w:val="0054319C"/>
    <w:rsid w:val="00547893"/>
    <w:rsid w:val="00550C80"/>
    <w:rsid w:val="00550CD5"/>
    <w:rsid w:val="00555D54"/>
    <w:rsid w:val="00561D92"/>
    <w:rsid w:val="0056369D"/>
    <w:rsid w:val="005716AD"/>
    <w:rsid w:val="00572C3C"/>
    <w:rsid w:val="005731C7"/>
    <w:rsid w:val="00577159"/>
    <w:rsid w:val="005826DE"/>
    <w:rsid w:val="005836FC"/>
    <w:rsid w:val="00585841"/>
    <w:rsid w:val="0059445F"/>
    <w:rsid w:val="00594582"/>
    <w:rsid w:val="005A0E3D"/>
    <w:rsid w:val="005A51FF"/>
    <w:rsid w:val="005A68B3"/>
    <w:rsid w:val="005B5958"/>
    <w:rsid w:val="005B5EDB"/>
    <w:rsid w:val="005B6BBD"/>
    <w:rsid w:val="005C39D4"/>
    <w:rsid w:val="005C58DB"/>
    <w:rsid w:val="005D2005"/>
    <w:rsid w:val="005E1729"/>
    <w:rsid w:val="005E57E5"/>
    <w:rsid w:val="005E5E81"/>
    <w:rsid w:val="005E632A"/>
    <w:rsid w:val="005E63B9"/>
    <w:rsid w:val="005F3ADB"/>
    <w:rsid w:val="006079AF"/>
    <w:rsid w:val="00610B13"/>
    <w:rsid w:val="006126E7"/>
    <w:rsid w:val="00634B01"/>
    <w:rsid w:val="0064016F"/>
    <w:rsid w:val="0064176B"/>
    <w:rsid w:val="006473D8"/>
    <w:rsid w:val="006515D1"/>
    <w:rsid w:val="00672D66"/>
    <w:rsid w:val="00685F84"/>
    <w:rsid w:val="0068746C"/>
    <w:rsid w:val="0069041B"/>
    <w:rsid w:val="00694DBA"/>
    <w:rsid w:val="00695351"/>
    <w:rsid w:val="006A5111"/>
    <w:rsid w:val="006B0A30"/>
    <w:rsid w:val="006B111C"/>
    <w:rsid w:val="006B2025"/>
    <w:rsid w:val="006B2C44"/>
    <w:rsid w:val="006B471E"/>
    <w:rsid w:val="006B5750"/>
    <w:rsid w:val="006C40D0"/>
    <w:rsid w:val="006C7E26"/>
    <w:rsid w:val="006D412D"/>
    <w:rsid w:val="006E081D"/>
    <w:rsid w:val="006E1441"/>
    <w:rsid w:val="006F15BF"/>
    <w:rsid w:val="006F2672"/>
    <w:rsid w:val="007020A9"/>
    <w:rsid w:val="00703CF1"/>
    <w:rsid w:val="00705BD1"/>
    <w:rsid w:val="0070676E"/>
    <w:rsid w:val="0070757E"/>
    <w:rsid w:val="00707887"/>
    <w:rsid w:val="007137CF"/>
    <w:rsid w:val="00732D95"/>
    <w:rsid w:val="00734FB7"/>
    <w:rsid w:val="007419D1"/>
    <w:rsid w:val="00754CEA"/>
    <w:rsid w:val="007552E8"/>
    <w:rsid w:val="00772FBB"/>
    <w:rsid w:val="00791DCC"/>
    <w:rsid w:val="00792A24"/>
    <w:rsid w:val="007A140C"/>
    <w:rsid w:val="007A6205"/>
    <w:rsid w:val="007B73CF"/>
    <w:rsid w:val="007C60A6"/>
    <w:rsid w:val="007D3ABD"/>
    <w:rsid w:val="007D5F9A"/>
    <w:rsid w:val="007E0E86"/>
    <w:rsid w:val="007E6BA3"/>
    <w:rsid w:val="007E78E5"/>
    <w:rsid w:val="007F282F"/>
    <w:rsid w:val="00833C01"/>
    <w:rsid w:val="00843BE8"/>
    <w:rsid w:val="008443CD"/>
    <w:rsid w:val="008452D8"/>
    <w:rsid w:val="00853E64"/>
    <w:rsid w:val="008559B5"/>
    <w:rsid w:val="008615CC"/>
    <w:rsid w:val="00862EF6"/>
    <w:rsid w:val="008631CE"/>
    <w:rsid w:val="008704D4"/>
    <w:rsid w:val="0088112A"/>
    <w:rsid w:val="00891CFF"/>
    <w:rsid w:val="0089350E"/>
    <w:rsid w:val="00894B7B"/>
    <w:rsid w:val="00896553"/>
    <w:rsid w:val="00897D5A"/>
    <w:rsid w:val="008A1982"/>
    <w:rsid w:val="008A3902"/>
    <w:rsid w:val="008B1703"/>
    <w:rsid w:val="008C4780"/>
    <w:rsid w:val="008C6D99"/>
    <w:rsid w:val="008E71AA"/>
    <w:rsid w:val="008F2FC4"/>
    <w:rsid w:val="00901DAA"/>
    <w:rsid w:val="0090541B"/>
    <w:rsid w:val="0091066F"/>
    <w:rsid w:val="00911310"/>
    <w:rsid w:val="00913206"/>
    <w:rsid w:val="0092623F"/>
    <w:rsid w:val="009312F8"/>
    <w:rsid w:val="009353B4"/>
    <w:rsid w:val="00935BE2"/>
    <w:rsid w:val="0094375A"/>
    <w:rsid w:val="00944D0C"/>
    <w:rsid w:val="00961CFA"/>
    <w:rsid w:val="00962997"/>
    <w:rsid w:val="009754B1"/>
    <w:rsid w:val="009757C3"/>
    <w:rsid w:val="00976825"/>
    <w:rsid w:val="00981210"/>
    <w:rsid w:val="009827E1"/>
    <w:rsid w:val="00983EE9"/>
    <w:rsid w:val="0098687A"/>
    <w:rsid w:val="0098754A"/>
    <w:rsid w:val="00992A80"/>
    <w:rsid w:val="00995CED"/>
    <w:rsid w:val="00996384"/>
    <w:rsid w:val="009A1781"/>
    <w:rsid w:val="009A6DC5"/>
    <w:rsid w:val="009B5790"/>
    <w:rsid w:val="009C14AB"/>
    <w:rsid w:val="009C4925"/>
    <w:rsid w:val="009C7CA3"/>
    <w:rsid w:val="009F3687"/>
    <w:rsid w:val="009F3AAE"/>
    <w:rsid w:val="009F3B01"/>
    <w:rsid w:val="00A012EA"/>
    <w:rsid w:val="00A053AA"/>
    <w:rsid w:val="00A06BA0"/>
    <w:rsid w:val="00A12D35"/>
    <w:rsid w:val="00A26427"/>
    <w:rsid w:val="00A3138C"/>
    <w:rsid w:val="00A32426"/>
    <w:rsid w:val="00A35F2A"/>
    <w:rsid w:val="00A40C81"/>
    <w:rsid w:val="00A431B8"/>
    <w:rsid w:val="00A47208"/>
    <w:rsid w:val="00A54416"/>
    <w:rsid w:val="00A5461F"/>
    <w:rsid w:val="00A55890"/>
    <w:rsid w:val="00A645C1"/>
    <w:rsid w:val="00A7256D"/>
    <w:rsid w:val="00A818E5"/>
    <w:rsid w:val="00A911C3"/>
    <w:rsid w:val="00A92A73"/>
    <w:rsid w:val="00A9382C"/>
    <w:rsid w:val="00AA04A1"/>
    <w:rsid w:val="00AA2CDD"/>
    <w:rsid w:val="00AA4046"/>
    <w:rsid w:val="00AA7878"/>
    <w:rsid w:val="00AB204A"/>
    <w:rsid w:val="00AD4359"/>
    <w:rsid w:val="00AD5996"/>
    <w:rsid w:val="00AE3BA1"/>
    <w:rsid w:val="00AE727C"/>
    <w:rsid w:val="00AE7ED3"/>
    <w:rsid w:val="00B120C2"/>
    <w:rsid w:val="00B17AC5"/>
    <w:rsid w:val="00B20065"/>
    <w:rsid w:val="00B22599"/>
    <w:rsid w:val="00B2302F"/>
    <w:rsid w:val="00B3180D"/>
    <w:rsid w:val="00B40037"/>
    <w:rsid w:val="00B5109B"/>
    <w:rsid w:val="00B55979"/>
    <w:rsid w:val="00B61792"/>
    <w:rsid w:val="00B74812"/>
    <w:rsid w:val="00B74BD6"/>
    <w:rsid w:val="00B81059"/>
    <w:rsid w:val="00B8316A"/>
    <w:rsid w:val="00B95514"/>
    <w:rsid w:val="00BA1842"/>
    <w:rsid w:val="00BA482C"/>
    <w:rsid w:val="00BB196E"/>
    <w:rsid w:val="00BB226D"/>
    <w:rsid w:val="00BC48D0"/>
    <w:rsid w:val="00BC7869"/>
    <w:rsid w:val="00BE75EA"/>
    <w:rsid w:val="00BF5F12"/>
    <w:rsid w:val="00BF7592"/>
    <w:rsid w:val="00BF7F24"/>
    <w:rsid w:val="00C02AA3"/>
    <w:rsid w:val="00C03FAF"/>
    <w:rsid w:val="00C0675C"/>
    <w:rsid w:val="00C107B6"/>
    <w:rsid w:val="00C10AC6"/>
    <w:rsid w:val="00C10E7B"/>
    <w:rsid w:val="00C122B9"/>
    <w:rsid w:val="00C222D2"/>
    <w:rsid w:val="00C27A93"/>
    <w:rsid w:val="00C30940"/>
    <w:rsid w:val="00C379EE"/>
    <w:rsid w:val="00C54815"/>
    <w:rsid w:val="00C549F4"/>
    <w:rsid w:val="00C572CC"/>
    <w:rsid w:val="00C57656"/>
    <w:rsid w:val="00C57CFF"/>
    <w:rsid w:val="00C608D9"/>
    <w:rsid w:val="00C71F56"/>
    <w:rsid w:val="00C94327"/>
    <w:rsid w:val="00CA034B"/>
    <w:rsid w:val="00CA607B"/>
    <w:rsid w:val="00CB28F8"/>
    <w:rsid w:val="00CC59E2"/>
    <w:rsid w:val="00CD27BE"/>
    <w:rsid w:val="00CD57DF"/>
    <w:rsid w:val="00CD7129"/>
    <w:rsid w:val="00CE404D"/>
    <w:rsid w:val="00CF1FDA"/>
    <w:rsid w:val="00CF4EBF"/>
    <w:rsid w:val="00D10BFF"/>
    <w:rsid w:val="00D13632"/>
    <w:rsid w:val="00D13F88"/>
    <w:rsid w:val="00D14FF3"/>
    <w:rsid w:val="00D168A6"/>
    <w:rsid w:val="00D17CAE"/>
    <w:rsid w:val="00D311DC"/>
    <w:rsid w:val="00D514ED"/>
    <w:rsid w:val="00D54BAD"/>
    <w:rsid w:val="00D57E92"/>
    <w:rsid w:val="00D66561"/>
    <w:rsid w:val="00D67E62"/>
    <w:rsid w:val="00D70BFA"/>
    <w:rsid w:val="00D71C8E"/>
    <w:rsid w:val="00D8430A"/>
    <w:rsid w:val="00D87892"/>
    <w:rsid w:val="00D9161D"/>
    <w:rsid w:val="00D95197"/>
    <w:rsid w:val="00D97EEB"/>
    <w:rsid w:val="00DA022F"/>
    <w:rsid w:val="00DA05CC"/>
    <w:rsid w:val="00DA5AC5"/>
    <w:rsid w:val="00DB2158"/>
    <w:rsid w:val="00DC15C3"/>
    <w:rsid w:val="00DC1E7B"/>
    <w:rsid w:val="00DC2B9B"/>
    <w:rsid w:val="00DC32F5"/>
    <w:rsid w:val="00DC5E4F"/>
    <w:rsid w:val="00DD12A5"/>
    <w:rsid w:val="00DD1639"/>
    <w:rsid w:val="00DD2CEA"/>
    <w:rsid w:val="00DD5199"/>
    <w:rsid w:val="00DE5E4B"/>
    <w:rsid w:val="00DF3014"/>
    <w:rsid w:val="00DF3D85"/>
    <w:rsid w:val="00DF5A79"/>
    <w:rsid w:val="00E01EEC"/>
    <w:rsid w:val="00E026F6"/>
    <w:rsid w:val="00E02842"/>
    <w:rsid w:val="00E05689"/>
    <w:rsid w:val="00E05D2D"/>
    <w:rsid w:val="00E12A31"/>
    <w:rsid w:val="00E25BE5"/>
    <w:rsid w:val="00E31BBB"/>
    <w:rsid w:val="00E408CD"/>
    <w:rsid w:val="00E541B4"/>
    <w:rsid w:val="00E56FF7"/>
    <w:rsid w:val="00E61795"/>
    <w:rsid w:val="00E63F69"/>
    <w:rsid w:val="00E71C1D"/>
    <w:rsid w:val="00E76266"/>
    <w:rsid w:val="00EA0011"/>
    <w:rsid w:val="00EA4A01"/>
    <w:rsid w:val="00EA5B5D"/>
    <w:rsid w:val="00EB0426"/>
    <w:rsid w:val="00EB7F5F"/>
    <w:rsid w:val="00EC2C12"/>
    <w:rsid w:val="00EC33C1"/>
    <w:rsid w:val="00EC4964"/>
    <w:rsid w:val="00EC599B"/>
    <w:rsid w:val="00ED0AA6"/>
    <w:rsid w:val="00ED38E9"/>
    <w:rsid w:val="00ED39A1"/>
    <w:rsid w:val="00ED66CE"/>
    <w:rsid w:val="00EE1C9C"/>
    <w:rsid w:val="00EE669F"/>
    <w:rsid w:val="00EF2690"/>
    <w:rsid w:val="00EF4523"/>
    <w:rsid w:val="00EF52BC"/>
    <w:rsid w:val="00F04153"/>
    <w:rsid w:val="00F056AC"/>
    <w:rsid w:val="00F075A8"/>
    <w:rsid w:val="00F10195"/>
    <w:rsid w:val="00F121A7"/>
    <w:rsid w:val="00F1451F"/>
    <w:rsid w:val="00F17BB7"/>
    <w:rsid w:val="00F2093E"/>
    <w:rsid w:val="00F319C2"/>
    <w:rsid w:val="00F365D8"/>
    <w:rsid w:val="00F376AB"/>
    <w:rsid w:val="00F66D87"/>
    <w:rsid w:val="00F8003D"/>
    <w:rsid w:val="00F81C46"/>
    <w:rsid w:val="00F81CBB"/>
    <w:rsid w:val="00F917C1"/>
    <w:rsid w:val="00F92FD0"/>
    <w:rsid w:val="00F93A74"/>
    <w:rsid w:val="00FB5640"/>
    <w:rsid w:val="00FC162D"/>
    <w:rsid w:val="00FC278E"/>
    <w:rsid w:val="00FC31E5"/>
    <w:rsid w:val="00FD3415"/>
    <w:rsid w:val="00FD6518"/>
    <w:rsid w:val="00FD7755"/>
    <w:rsid w:val="00FE29F9"/>
    <w:rsid w:val="00FE60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7C666"/>
  <w15:docId w15:val="{F83C4C30-8C41-4F8C-A34E-792E6BB6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D4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3026"/>
    <w:pPr>
      <w:tabs>
        <w:tab w:val="center" w:pos="4680"/>
        <w:tab w:val="right" w:pos="9360"/>
      </w:tabs>
      <w:spacing w:after="0" w:line="240" w:lineRule="auto"/>
    </w:pPr>
  </w:style>
  <w:style w:type="character" w:customStyle="1" w:styleId="HeaderChar">
    <w:name w:val="Header Char"/>
    <w:basedOn w:val="DefaultParagraphFont"/>
    <w:link w:val="Header"/>
    <w:rsid w:val="00253026"/>
  </w:style>
  <w:style w:type="paragraph" w:styleId="Footer">
    <w:name w:val="footer"/>
    <w:basedOn w:val="Normal"/>
    <w:link w:val="FooterChar"/>
    <w:uiPriority w:val="99"/>
    <w:unhideWhenUsed/>
    <w:rsid w:val="0025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26"/>
  </w:style>
  <w:style w:type="table" w:styleId="TableGrid">
    <w:name w:val="Table Grid"/>
    <w:basedOn w:val="TableNormal"/>
    <w:uiPriority w:val="39"/>
    <w:rsid w:val="00B7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3"/>
    <w:rPr>
      <w:rFonts w:ascii="Tahoma" w:hAnsi="Tahoma" w:cs="Tahoma"/>
      <w:sz w:val="16"/>
      <w:szCs w:val="16"/>
    </w:rPr>
  </w:style>
  <w:style w:type="paragraph" w:styleId="BodyTextIndent">
    <w:name w:val="Body Text Indent"/>
    <w:basedOn w:val="Normal"/>
    <w:link w:val="BodyTextIndentChar"/>
    <w:semiHidden/>
    <w:rsid w:val="00267B56"/>
    <w:pPr>
      <w:overflowPunct w:val="0"/>
      <w:autoSpaceDE w:val="0"/>
      <w:autoSpaceDN w:val="0"/>
      <w:adjustRightInd w:val="0"/>
      <w:spacing w:after="0" w:line="240" w:lineRule="auto"/>
      <w:ind w:left="720"/>
      <w:jc w:val="both"/>
      <w:textAlignment w:val="baseline"/>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semiHidden/>
    <w:rsid w:val="00267B56"/>
    <w:rPr>
      <w:rFonts w:ascii="Arial" w:eastAsia="Times New Roman" w:hAnsi="Arial" w:cs="Times New Roman"/>
      <w:szCs w:val="20"/>
      <w:lang w:val="en-GB"/>
    </w:rPr>
  </w:style>
  <w:style w:type="paragraph" w:styleId="ListParagraph">
    <w:name w:val="List Paragraph"/>
    <w:basedOn w:val="Normal"/>
    <w:uiPriority w:val="34"/>
    <w:qFormat/>
    <w:rsid w:val="00267B56"/>
    <w:pPr>
      <w:spacing w:after="0" w:line="240" w:lineRule="auto"/>
      <w:ind w:left="720"/>
    </w:pPr>
    <w:rPr>
      <w:rFonts w:ascii="Arial" w:eastAsia="Times New Roman" w:hAnsi="Arial" w:cs="Times New Roman"/>
      <w:sz w:val="20"/>
      <w:szCs w:val="20"/>
      <w:lang w:val="en-GB"/>
    </w:rPr>
  </w:style>
  <w:style w:type="character" w:customStyle="1" w:styleId="Heading2Char">
    <w:name w:val="Heading 2 Char"/>
    <w:basedOn w:val="DefaultParagraphFont"/>
    <w:link w:val="Heading2"/>
    <w:uiPriority w:val="9"/>
    <w:rsid w:val="00AD435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4C24FA"/>
    <w:rPr>
      <w:color w:val="808080"/>
    </w:rPr>
  </w:style>
  <w:style w:type="paragraph" w:customStyle="1" w:styleId="Default">
    <w:name w:val="Default"/>
    <w:rsid w:val="00897D5A"/>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5B6BBD"/>
    <w:rPr>
      <w:color w:val="0000FF" w:themeColor="hyperlink"/>
      <w:u w:val="single"/>
    </w:rPr>
  </w:style>
  <w:style w:type="paragraph" w:styleId="NormalWeb">
    <w:name w:val="Normal (Web)"/>
    <w:basedOn w:val="Normal"/>
    <w:uiPriority w:val="99"/>
    <w:unhideWhenUsed/>
    <w:rsid w:val="00BA482C"/>
    <w:pPr>
      <w:spacing w:before="100" w:beforeAutospacing="1" w:after="100" w:afterAutospacing="1" w:line="240" w:lineRule="auto"/>
    </w:pPr>
    <w:rPr>
      <w:rFonts w:ascii="Times New Roman" w:hAnsi="Times New Roman" w:cs="Times New Roman"/>
      <w:sz w:val="24"/>
      <w:szCs w:val="24"/>
      <w:lang w:val="en-IN" w:eastAsia="en-IN" w:bidi="hi-IN"/>
    </w:rPr>
  </w:style>
  <w:style w:type="character" w:styleId="Strong">
    <w:name w:val="Strong"/>
    <w:basedOn w:val="DefaultParagraphFont"/>
    <w:uiPriority w:val="22"/>
    <w:qFormat/>
    <w:rsid w:val="00BA482C"/>
    <w:rPr>
      <w:b/>
      <w:bCs/>
    </w:rPr>
  </w:style>
  <w:style w:type="character" w:customStyle="1" w:styleId="PlainTextChar1">
    <w:name w:val="Plain Text Char1"/>
    <w:aliases w:val="Plain Text Char Char Char Char Char Char Char Char Char Char Char Char Char Char Char Char,Plain Text Char Char Char1,Plain Text Char Char Char Char"/>
    <w:basedOn w:val="DefaultParagraphFont"/>
    <w:link w:val="PlainText"/>
    <w:uiPriority w:val="99"/>
    <w:qFormat/>
    <w:locked/>
    <w:rsid w:val="00381457"/>
    <w:rPr>
      <w:rFonts w:ascii="Consolas" w:hAnsi="Consolas" w:cs="Consolas"/>
    </w:rPr>
  </w:style>
  <w:style w:type="paragraph" w:styleId="PlainText">
    <w:name w:val="Plain Text"/>
    <w:aliases w:val="Plain Text Char Char Char Char Char Char Char Char Char Char Char Char Char Char Char,Plain Text Char Char,Plain Text Char Char Char,Plain Text Char Char Char Char Char Char Char Char Char Char Char Char Char Char Char Char Char"/>
    <w:basedOn w:val="Normal"/>
    <w:link w:val="PlainTextChar1"/>
    <w:uiPriority w:val="99"/>
    <w:unhideWhenUsed/>
    <w:qFormat/>
    <w:rsid w:val="00381457"/>
    <w:pPr>
      <w:spacing w:after="0" w:line="240" w:lineRule="auto"/>
    </w:pPr>
    <w:rPr>
      <w:rFonts w:ascii="Consolas" w:hAnsi="Consolas" w:cs="Consolas"/>
    </w:rPr>
  </w:style>
  <w:style w:type="character" w:customStyle="1" w:styleId="PlainTextChar">
    <w:name w:val="Plain Text Char"/>
    <w:basedOn w:val="DefaultParagraphFont"/>
    <w:uiPriority w:val="99"/>
    <w:semiHidden/>
    <w:rsid w:val="00381457"/>
    <w:rPr>
      <w:rFonts w:ascii="Consolas" w:hAnsi="Consolas"/>
      <w:sz w:val="21"/>
      <w:szCs w:val="21"/>
    </w:rPr>
  </w:style>
  <w:style w:type="paragraph" w:styleId="NoSpacing">
    <w:name w:val="No Spacing"/>
    <w:uiPriority w:val="1"/>
    <w:qFormat/>
    <w:rsid w:val="002C44D2"/>
    <w:pPr>
      <w:spacing w:after="0" w:line="240" w:lineRule="auto"/>
    </w:pPr>
  </w:style>
  <w:style w:type="character" w:customStyle="1" w:styleId="UnresolvedMention">
    <w:name w:val="Unresolved Mention"/>
    <w:basedOn w:val="DefaultParagraphFont"/>
    <w:uiPriority w:val="99"/>
    <w:semiHidden/>
    <w:unhideWhenUsed/>
    <w:rsid w:val="0070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7364">
      <w:bodyDiv w:val="1"/>
      <w:marLeft w:val="0"/>
      <w:marRight w:val="0"/>
      <w:marTop w:val="0"/>
      <w:marBottom w:val="0"/>
      <w:divBdr>
        <w:top w:val="none" w:sz="0" w:space="0" w:color="auto"/>
        <w:left w:val="none" w:sz="0" w:space="0" w:color="auto"/>
        <w:bottom w:val="none" w:sz="0" w:space="0" w:color="auto"/>
        <w:right w:val="none" w:sz="0" w:space="0" w:color="auto"/>
      </w:divBdr>
    </w:div>
    <w:div w:id="488057618">
      <w:bodyDiv w:val="1"/>
      <w:marLeft w:val="0"/>
      <w:marRight w:val="0"/>
      <w:marTop w:val="0"/>
      <w:marBottom w:val="0"/>
      <w:divBdr>
        <w:top w:val="none" w:sz="0" w:space="0" w:color="auto"/>
        <w:left w:val="none" w:sz="0" w:space="0" w:color="auto"/>
        <w:bottom w:val="none" w:sz="0" w:space="0" w:color="auto"/>
        <w:right w:val="none" w:sz="0" w:space="0" w:color="auto"/>
      </w:divBdr>
    </w:div>
    <w:div w:id="548299665">
      <w:bodyDiv w:val="1"/>
      <w:marLeft w:val="0"/>
      <w:marRight w:val="0"/>
      <w:marTop w:val="0"/>
      <w:marBottom w:val="0"/>
      <w:divBdr>
        <w:top w:val="none" w:sz="0" w:space="0" w:color="auto"/>
        <w:left w:val="none" w:sz="0" w:space="0" w:color="auto"/>
        <w:bottom w:val="none" w:sz="0" w:space="0" w:color="auto"/>
        <w:right w:val="none" w:sz="0" w:space="0" w:color="auto"/>
      </w:divBdr>
    </w:div>
    <w:div w:id="943877517">
      <w:bodyDiv w:val="1"/>
      <w:marLeft w:val="0"/>
      <w:marRight w:val="0"/>
      <w:marTop w:val="0"/>
      <w:marBottom w:val="0"/>
      <w:divBdr>
        <w:top w:val="none" w:sz="0" w:space="0" w:color="auto"/>
        <w:left w:val="none" w:sz="0" w:space="0" w:color="auto"/>
        <w:bottom w:val="none" w:sz="0" w:space="0" w:color="auto"/>
        <w:right w:val="none" w:sz="0" w:space="0" w:color="auto"/>
      </w:divBdr>
    </w:div>
    <w:div w:id="983048210">
      <w:bodyDiv w:val="1"/>
      <w:marLeft w:val="0"/>
      <w:marRight w:val="0"/>
      <w:marTop w:val="0"/>
      <w:marBottom w:val="0"/>
      <w:divBdr>
        <w:top w:val="none" w:sz="0" w:space="0" w:color="auto"/>
        <w:left w:val="none" w:sz="0" w:space="0" w:color="auto"/>
        <w:bottom w:val="none" w:sz="0" w:space="0" w:color="auto"/>
        <w:right w:val="none" w:sz="0" w:space="0" w:color="auto"/>
      </w:divBdr>
    </w:div>
    <w:div w:id="1082487484">
      <w:bodyDiv w:val="1"/>
      <w:marLeft w:val="0"/>
      <w:marRight w:val="0"/>
      <w:marTop w:val="0"/>
      <w:marBottom w:val="0"/>
      <w:divBdr>
        <w:top w:val="none" w:sz="0" w:space="0" w:color="auto"/>
        <w:left w:val="none" w:sz="0" w:space="0" w:color="auto"/>
        <w:bottom w:val="none" w:sz="0" w:space="0" w:color="auto"/>
        <w:right w:val="none" w:sz="0" w:space="0" w:color="auto"/>
      </w:divBdr>
    </w:div>
    <w:div w:id="1231581118">
      <w:bodyDiv w:val="1"/>
      <w:marLeft w:val="0"/>
      <w:marRight w:val="0"/>
      <w:marTop w:val="0"/>
      <w:marBottom w:val="0"/>
      <w:divBdr>
        <w:top w:val="none" w:sz="0" w:space="0" w:color="auto"/>
        <w:left w:val="none" w:sz="0" w:space="0" w:color="auto"/>
        <w:bottom w:val="none" w:sz="0" w:space="0" w:color="auto"/>
        <w:right w:val="none" w:sz="0" w:space="0" w:color="auto"/>
      </w:divBdr>
    </w:div>
    <w:div w:id="1393432475">
      <w:bodyDiv w:val="1"/>
      <w:marLeft w:val="0"/>
      <w:marRight w:val="0"/>
      <w:marTop w:val="0"/>
      <w:marBottom w:val="0"/>
      <w:divBdr>
        <w:top w:val="none" w:sz="0" w:space="0" w:color="auto"/>
        <w:left w:val="none" w:sz="0" w:space="0" w:color="auto"/>
        <w:bottom w:val="none" w:sz="0" w:space="0" w:color="auto"/>
        <w:right w:val="none" w:sz="0" w:space="0" w:color="auto"/>
      </w:divBdr>
    </w:div>
    <w:div w:id="1739742060">
      <w:bodyDiv w:val="1"/>
      <w:marLeft w:val="0"/>
      <w:marRight w:val="0"/>
      <w:marTop w:val="0"/>
      <w:marBottom w:val="0"/>
      <w:divBdr>
        <w:top w:val="none" w:sz="0" w:space="0" w:color="auto"/>
        <w:left w:val="none" w:sz="0" w:space="0" w:color="auto"/>
        <w:bottom w:val="none" w:sz="0" w:space="0" w:color="auto"/>
        <w:right w:val="none" w:sz="0" w:space="0" w:color="auto"/>
      </w:divBdr>
    </w:div>
    <w:div w:id="20426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hel.com" TargetMode="Externa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eetsahay@bhel.in" TargetMode="External"/><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1.xml"/><Relationship Id="rId10" Type="http://schemas.openxmlformats.org/officeDocument/2006/relationships/hyperlink" Target="mailto:sanjeev_k@bhel.in" TargetMode="External"/><Relationship Id="rId19" Type="http://schemas.openxmlformats.org/officeDocument/2006/relationships/image" Target="media/image8.emf"/><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C46C8D4F704A15B4915332671AAA00"/>
        <w:category>
          <w:name w:val="General"/>
          <w:gallery w:val="placeholder"/>
        </w:category>
        <w:types>
          <w:type w:val="bbPlcHdr"/>
        </w:types>
        <w:behaviors>
          <w:behavior w:val="content"/>
        </w:behaviors>
        <w:guid w:val="{96E5D86B-A79C-4A40-8DFF-4CDFD19528DE}"/>
      </w:docPartPr>
      <w:docPartBody>
        <w:p w:rsidR="00E75609" w:rsidRDefault="009C26B1" w:rsidP="009C26B1">
          <w:pPr>
            <w:pStyle w:val="A3C46C8D4F704A15B4915332671AAA00"/>
          </w:pPr>
          <w:r w:rsidRPr="00C74FA4">
            <w:rPr>
              <w:rStyle w:val="PlaceholderText"/>
              <w:color w:val="FF0000"/>
            </w:rPr>
            <w:t>Click or tap here to enter text.</w:t>
          </w:r>
        </w:p>
      </w:docPartBody>
    </w:docPart>
    <w:docPart>
      <w:docPartPr>
        <w:name w:val="C8890087283246D1957613695937358C"/>
        <w:category>
          <w:name w:val="General"/>
          <w:gallery w:val="placeholder"/>
        </w:category>
        <w:types>
          <w:type w:val="bbPlcHdr"/>
        </w:types>
        <w:behaviors>
          <w:behavior w:val="content"/>
        </w:behaviors>
        <w:guid w:val="{D64E71C3-4725-4035-9C91-8E79BD0EC2E1}"/>
      </w:docPartPr>
      <w:docPartBody>
        <w:p w:rsidR="00E75609" w:rsidRDefault="009C26B1" w:rsidP="009C26B1">
          <w:pPr>
            <w:pStyle w:val="C8890087283246D1957613695937358C"/>
          </w:pPr>
          <w:r w:rsidRPr="00C74FA4">
            <w:rPr>
              <w:rStyle w:val="PlaceholderText"/>
              <w:color w:val="FF0000"/>
            </w:rPr>
            <w:t>Click or tap here to enter text.</w:t>
          </w:r>
        </w:p>
      </w:docPartBody>
    </w:docPart>
    <w:docPart>
      <w:docPartPr>
        <w:name w:val="C236CEE1CE314E88A78406E7171711EE"/>
        <w:category>
          <w:name w:val="General"/>
          <w:gallery w:val="placeholder"/>
        </w:category>
        <w:types>
          <w:type w:val="bbPlcHdr"/>
        </w:types>
        <w:behaviors>
          <w:behavior w:val="content"/>
        </w:behaviors>
        <w:guid w:val="{4670A97A-385C-417B-98B2-40F7B230CC83}"/>
      </w:docPartPr>
      <w:docPartBody>
        <w:p w:rsidR="00E75609" w:rsidRDefault="009C26B1" w:rsidP="009C26B1">
          <w:pPr>
            <w:pStyle w:val="C236CEE1CE314E88A78406E7171711EE"/>
          </w:pPr>
          <w:r w:rsidRPr="00562678">
            <w:rPr>
              <w:rStyle w:val="PlaceholderText"/>
              <w:color w:val="FF0000"/>
            </w:rPr>
            <w:t>Choose an item.</w:t>
          </w:r>
        </w:p>
      </w:docPartBody>
    </w:docPart>
    <w:docPart>
      <w:docPartPr>
        <w:name w:val="070BCC357E4549EC99096F68FE31E8AA"/>
        <w:category>
          <w:name w:val="General"/>
          <w:gallery w:val="placeholder"/>
        </w:category>
        <w:types>
          <w:type w:val="bbPlcHdr"/>
        </w:types>
        <w:behaviors>
          <w:behavior w:val="content"/>
        </w:behaviors>
        <w:guid w:val="{AF602ADC-FA25-4C32-A3E6-C81F64BD9F54}"/>
      </w:docPartPr>
      <w:docPartBody>
        <w:p w:rsidR="00E75609" w:rsidRDefault="009C26B1" w:rsidP="009C26B1">
          <w:pPr>
            <w:pStyle w:val="070BCC357E4549EC99096F68FE31E8AA"/>
          </w:pPr>
          <w:r w:rsidRPr="00562678">
            <w:rPr>
              <w:rStyle w:val="PlaceholderText"/>
              <w:color w:val="FF0000"/>
            </w:rPr>
            <w:t>Choose an item.</w:t>
          </w:r>
        </w:p>
      </w:docPartBody>
    </w:docPart>
    <w:docPart>
      <w:docPartPr>
        <w:name w:val="560CAFDFDE404383A7984E1A6C672974"/>
        <w:category>
          <w:name w:val="General"/>
          <w:gallery w:val="placeholder"/>
        </w:category>
        <w:types>
          <w:type w:val="bbPlcHdr"/>
        </w:types>
        <w:behaviors>
          <w:behavior w:val="content"/>
        </w:behaviors>
        <w:guid w:val="{51436F32-D7A6-449D-8868-21D23A2567F0}"/>
      </w:docPartPr>
      <w:docPartBody>
        <w:p w:rsidR="00E75609" w:rsidRDefault="009C26B1" w:rsidP="009C26B1">
          <w:pPr>
            <w:pStyle w:val="560CAFDFDE404383A7984E1A6C672974"/>
          </w:pPr>
          <w:r w:rsidRPr="00562678">
            <w:rPr>
              <w:rStyle w:val="PlaceholderText"/>
              <w:color w:val="FF0000"/>
            </w:rPr>
            <w:t>Choose an item.</w:t>
          </w:r>
        </w:p>
      </w:docPartBody>
    </w:docPart>
    <w:docPart>
      <w:docPartPr>
        <w:name w:val="EC4698C8DC07481B827F0515784C8B0A"/>
        <w:category>
          <w:name w:val="General"/>
          <w:gallery w:val="placeholder"/>
        </w:category>
        <w:types>
          <w:type w:val="bbPlcHdr"/>
        </w:types>
        <w:behaviors>
          <w:behavior w:val="content"/>
        </w:behaviors>
        <w:guid w:val="{E0A0A4E8-0AB5-4B62-843F-FBD25CA5176F}"/>
      </w:docPartPr>
      <w:docPartBody>
        <w:p w:rsidR="00E75609" w:rsidRDefault="009C26B1" w:rsidP="009C26B1">
          <w:pPr>
            <w:pStyle w:val="EC4698C8DC07481B827F0515784C8B0A"/>
          </w:pPr>
          <w:r w:rsidRPr="00FA5272">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B1"/>
    <w:rsid w:val="00191C6E"/>
    <w:rsid w:val="00244B26"/>
    <w:rsid w:val="0048025C"/>
    <w:rsid w:val="0051732D"/>
    <w:rsid w:val="009C26B1"/>
    <w:rsid w:val="00A85501"/>
    <w:rsid w:val="00AB7394"/>
    <w:rsid w:val="00AE5FD9"/>
    <w:rsid w:val="00B91D9D"/>
    <w:rsid w:val="00D9475B"/>
    <w:rsid w:val="00DD49E8"/>
    <w:rsid w:val="00E7491C"/>
    <w:rsid w:val="00E75609"/>
    <w:rsid w:val="00F453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6B1"/>
    <w:rPr>
      <w:color w:val="808080"/>
    </w:rPr>
  </w:style>
  <w:style w:type="paragraph" w:customStyle="1" w:styleId="8C50093613924953937558D4E1C3F89D">
    <w:name w:val="8C50093613924953937558D4E1C3F89D"/>
    <w:rsid w:val="009C26B1"/>
  </w:style>
  <w:style w:type="paragraph" w:customStyle="1" w:styleId="12C02E8DF25B4D7BB35D2A79C2277B77">
    <w:name w:val="12C02E8DF25B4D7BB35D2A79C2277B77"/>
    <w:rsid w:val="009C26B1"/>
  </w:style>
  <w:style w:type="paragraph" w:customStyle="1" w:styleId="D684249C46904585A4EB39E148CA4E2E">
    <w:name w:val="D684249C46904585A4EB39E148CA4E2E"/>
    <w:rsid w:val="009C26B1"/>
  </w:style>
  <w:style w:type="paragraph" w:customStyle="1" w:styleId="2263DB4EA05F462F9479C9EA30705661">
    <w:name w:val="2263DB4EA05F462F9479C9EA30705661"/>
    <w:rsid w:val="009C26B1"/>
  </w:style>
  <w:style w:type="paragraph" w:customStyle="1" w:styleId="A3C46C8D4F704A15B4915332671AAA00">
    <w:name w:val="A3C46C8D4F704A15B4915332671AAA00"/>
    <w:rsid w:val="009C26B1"/>
  </w:style>
  <w:style w:type="paragraph" w:customStyle="1" w:styleId="C8890087283246D1957613695937358C">
    <w:name w:val="C8890087283246D1957613695937358C"/>
    <w:rsid w:val="009C26B1"/>
  </w:style>
  <w:style w:type="paragraph" w:customStyle="1" w:styleId="C236CEE1CE314E88A78406E7171711EE">
    <w:name w:val="C236CEE1CE314E88A78406E7171711EE"/>
    <w:rsid w:val="009C26B1"/>
  </w:style>
  <w:style w:type="paragraph" w:customStyle="1" w:styleId="070BCC357E4549EC99096F68FE31E8AA">
    <w:name w:val="070BCC357E4549EC99096F68FE31E8AA"/>
    <w:rsid w:val="009C26B1"/>
  </w:style>
  <w:style w:type="paragraph" w:customStyle="1" w:styleId="560CAFDFDE404383A7984E1A6C672974">
    <w:name w:val="560CAFDFDE404383A7984E1A6C672974"/>
    <w:rsid w:val="009C26B1"/>
  </w:style>
  <w:style w:type="paragraph" w:customStyle="1" w:styleId="CA952E67F34D494EA1C0387E9F54FC4D">
    <w:name w:val="CA952E67F34D494EA1C0387E9F54FC4D"/>
    <w:rsid w:val="009C26B1"/>
  </w:style>
  <w:style w:type="paragraph" w:customStyle="1" w:styleId="EC4698C8DC07481B827F0515784C8B0A">
    <w:name w:val="EC4698C8DC07481B827F0515784C8B0A"/>
    <w:rsid w:val="009C2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2843-C5B7-4881-9C58-B7F4D44D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Sharad Chandra</dc:creator>
  <cp:lastModifiedBy>Sanjeev Kumar</cp:lastModifiedBy>
  <cp:revision>5</cp:revision>
  <cp:lastPrinted>2022-12-23T10:24:00Z</cp:lastPrinted>
  <dcterms:created xsi:type="dcterms:W3CDTF">2023-06-08T11:10:00Z</dcterms:created>
  <dcterms:modified xsi:type="dcterms:W3CDTF">2023-06-09T06:53:00Z</dcterms:modified>
</cp:coreProperties>
</file>