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0794" w:type="dxa"/>
        <w:tblInd w:w="-431" w:type="dxa"/>
        <w:tblLook w:val="04A0" w:firstRow="1" w:lastRow="0" w:firstColumn="1" w:lastColumn="0" w:noHBand="0" w:noVBand="1"/>
      </w:tblPr>
      <w:tblGrid>
        <w:gridCol w:w="741"/>
        <w:gridCol w:w="1599"/>
        <w:gridCol w:w="257"/>
        <w:gridCol w:w="3279"/>
        <w:gridCol w:w="4918"/>
      </w:tblGrid>
      <w:tr w:rsidR="003B117A" w:rsidRPr="009529F3" w:rsidTr="00977E49">
        <w:trPr>
          <w:trHeight w:val="414"/>
        </w:trPr>
        <w:tc>
          <w:tcPr>
            <w:tcW w:w="2597" w:type="dxa"/>
            <w:gridSpan w:val="3"/>
            <w:tcBorders>
              <w:top w:val="single" w:sz="4" w:space="0" w:color="auto"/>
              <w:left w:val="single" w:sz="4" w:space="0" w:color="auto"/>
              <w:bottom w:val="single" w:sz="4" w:space="0" w:color="auto"/>
              <w:right w:val="nil"/>
            </w:tcBorders>
            <w:shd w:val="clear" w:color="auto" w:fill="auto"/>
            <w:hideMark/>
          </w:tcPr>
          <w:p w:rsidR="003B117A" w:rsidRPr="009529F3" w:rsidRDefault="003B117A" w:rsidP="007A46C5">
            <w:pPr>
              <w:spacing w:after="0" w:line="240" w:lineRule="auto"/>
              <w:rPr>
                <w:rFonts w:ascii="Calibri" w:eastAsia="Times New Roman" w:hAnsi="Calibri" w:cs="Calibri"/>
                <w:b/>
                <w:bCs/>
                <w:color w:val="000000"/>
                <w:lang w:eastAsia="en-IN"/>
              </w:rPr>
            </w:pPr>
            <w:bookmarkStart w:id="0" w:name="_GoBack"/>
            <w:bookmarkEnd w:id="0"/>
            <w:r w:rsidRPr="009529F3">
              <w:rPr>
                <w:rFonts w:ascii="Calibri" w:eastAsia="Times New Roman" w:hAnsi="Calibri" w:cs="Calibri"/>
                <w:b/>
                <w:bCs/>
                <w:color w:val="000000"/>
                <w:lang w:eastAsia="en-IN"/>
              </w:rPr>
              <w:t>Project</w:t>
            </w:r>
          </w:p>
        </w:tc>
        <w:tc>
          <w:tcPr>
            <w:tcW w:w="8197" w:type="dxa"/>
            <w:gridSpan w:val="2"/>
            <w:tcBorders>
              <w:top w:val="single" w:sz="4" w:space="0" w:color="auto"/>
              <w:left w:val="single" w:sz="4" w:space="0" w:color="auto"/>
              <w:bottom w:val="single" w:sz="4" w:space="0" w:color="auto"/>
              <w:right w:val="single" w:sz="8" w:space="0" w:color="000000"/>
            </w:tcBorders>
            <w:shd w:val="clear" w:color="auto" w:fill="auto"/>
            <w:hideMark/>
          </w:tcPr>
          <w:p w:rsidR="003B117A" w:rsidRPr="00132BCC" w:rsidRDefault="00491E67" w:rsidP="007A46C5">
            <w:pPr>
              <w:spacing w:after="0" w:line="240" w:lineRule="auto"/>
              <w:rPr>
                <w:rFonts w:cstheme="minorHAnsi"/>
                <w:sz w:val="24"/>
                <w:szCs w:val="24"/>
                <w:lang w:bidi="hi-IN"/>
              </w:rPr>
            </w:pPr>
            <w:r w:rsidRPr="00491E67">
              <w:rPr>
                <w:rFonts w:cstheme="minorHAnsi"/>
                <w:sz w:val="24"/>
                <w:szCs w:val="24"/>
                <w:lang w:bidi="hi-IN"/>
              </w:rPr>
              <w:t>5X800 MW YADADRI TPS</w:t>
            </w:r>
          </w:p>
        </w:tc>
      </w:tr>
      <w:tr w:rsidR="003B117A" w:rsidRPr="009529F3" w:rsidTr="00977E49">
        <w:trPr>
          <w:trHeight w:val="379"/>
        </w:trPr>
        <w:tc>
          <w:tcPr>
            <w:tcW w:w="2597" w:type="dxa"/>
            <w:gridSpan w:val="3"/>
            <w:tcBorders>
              <w:top w:val="nil"/>
              <w:left w:val="single" w:sz="4" w:space="0" w:color="auto"/>
              <w:bottom w:val="single" w:sz="4" w:space="0" w:color="auto"/>
              <w:right w:val="single" w:sz="4" w:space="0" w:color="auto"/>
            </w:tcBorders>
            <w:shd w:val="clear" w:color="auto" w:fill="auto"/>
            <w:hideMark/>
          </w:tcPr>
          <w:p w:rsidR="003B117A" w:rsidRPr="009529F3" w:rsidRDefault="003B117A" w:rsidP="007A46C5">
            <w:pPr>
              <w:spacing w:after="0" w:line="240" w:lineRule="auto"/>
              <w:rPr>
                <w:rFonts w:ascii="Calibri" w:eastAsia="Times New Roman" w:hAnsi="Calibri" w:cs="Calibri"/>
                <w:b/>
                <w:bCs/>
                <w:color w:val="000000"/>
                <w:lang w:eastAsia="en-IN"/>
              </w:rPr>
            </w:pPr>
            <w:r w:rsidRPr="009529F3">
              <w:rPr>
                <w:rFonts w:ascii="Calibri" w:eastAsia="Times New Roman" w:hAnsi="Calibri" w:cs="Calibri"/>
                <w:b/>
                <w:bCs/>
                <w:color w:val="000000"/>
                <w:lang w:eastAsia="en-IN"/>
              </w:rPr>
              <w:t>Package</w:t>
            </w:r>
          </w:p>
        </w:tc>
        <w:tc>
          <w:tcPr>
            <w:tcW w:w="8197" w:type="dxa"/>
            <w:gridSpan w:val="2"/>
            <w:tcBorders>
              <w:top w:val="single" w:sz="4" w:space="0" w:color="auto"/>
              <w:left w:val="nil"/>
              <w:bottom w:val="single" w:sz="4" w:space="0" w:color="auto"/>
              <w:right w:val="single" w:sz="8" w:space="0" w:color="000000"/>
            </w:tcBorders>
            <w:shd w:val="clear" w:color="auto" w:fill="auto"/>
            <w:hideMark/>
          </w:tcPr>
          <w:p w:rsidR="003B117A" w:rsidRPr="00132BCC" w:rsidRDefault="00ED4D18" w:rsidP="007A46C5">
            <w:pPr>
              <w:spacing w:after="0" w:line="240" w:lineRule="auto"/>
              <w:rPr>
                <w:rFonts w:cstheme="minorHAnsi"/>
                <w:sz w:val="24"/>
                <w:szCs w:val="24"/>
                <w:lang w:bidi="hi-IN"/>
              </w:rPr>
            </w:pPr>
            <w:r>
              <w:t>ELECTRICAL LAB (CALIBRATION &amp; DIAGNOSTICS)</w:t>
            </w:r>
          </w:p>
        </w:tc>
      </w:tr>
      <w:tr w:rsidR="003B117A" w:rsidRPr="009529F3" w:rsidTr="00977E49">
        <w:trPr>
          <w:trHeight w:val="452"/>
        </w:trPr>
        <w:tc>
          <w:tcPr>
            <w:tcW w:w="2597" w:type="dxa"/>
            <w:gridSpan w:val="3"/>
            <w:tcBorders>
              <w:top w:val="single" w:sz="4" w:space="0" w:color="auto"/>
              <w:left w:val="single" w:sz="4" w:space="0" w:color="auto"/>
              <w:bottom w:val="single" w:sz="4" w:space="0" w:color="auto"/>
              <w:right w:val="single" w:sz="4" w:space="0" w:color="auto"/>
            </w:tcBorders>
            <w:shd w:val="clear" w:color="auto" w:fill="auto"/>
          </w:tcPr>
          <w:p w:rsidR="003B117A" w:rsidRPr="009529F3" w:rsidRDefault="003B117A" w:rsidP="007A46C5">
            <w:pPr>
              <w:spacing w:after="0" w:line="240" w:lineRule="auto"/>
              <w:rPr>
                <w:rFonts w:ascii="Calibri" w:eastAsia="Times New Roman" w:hAnsi="Calibri" w:cs="Calibri"/>
                <w:b/>
                <w:bCs/>
                <w:color w:val="000000"/>
                <w:lang w:eastAsia="en-IN"/>
              </w:rPr>
            </w:pPr>
            <w:r>
              <w:rPr>
                <w:rFonts w:ascii="Calibri" w:eastAsia="Times New Roman" w:hAnsi="Calibri" w:cs="Calibri"/>
                <w:b/>
                <w:bCs/>
                <w:color w:val="000000"/>
                <w:lang w:eastAsia="en-IN"/>
              </w:rPr>
              <w:t>Subject</w:t>
            </w:r>
          </w:p>
        </w:tc>
        <w:tc>
          <w:tcPr>
            <w:tcW w:w="8197" w:type="dxa"/>
            <w:gridSpan w:val="2"/>
            <w:tcBorders>
              <w:top w:val="single" w:sz="4" w:space="0" w:color="auto"/>
              <w:left w:val="nil"/>
              <w:bottom w:val="single" w:sz="4" w:space="0" w:color="auto"/>
              <w:right w:val="single" w:sz="4" w:space="0" w:color="auto"/>
            </w:tcBorders>
            <w:shd w:val="clear" w:color="auto" w:fill="auto"/>
          </w:tcPr>
          <w:p w:rsidR="003B117A" w:rsidRPr="00132BCC" w:rsidRDefault="003B117A" w:rsidP="00132BCC">
            <w:pPr>
              <w:spacing w:after="0" w:line="240" w:lineRule="auto"/>
              <w:rPr>
                <w:rFonts w:cstheme="minorHAnsi"/>
                <w:sz w:val="24"/>
                <w:szCs w:val="24"/>
                <w:lang w:bidi="hi-IN"/>
              </w:rPr>
            </w:pPr>
            <w:r w:rsidRPr="00132BCC">
              <w:rPr>
                <w:rFonts w:cstheme="minorHAnsi"/>
                <w:sz w:val="24"/>
                <w:szCs w:val="24"/>
                <w:lang w:bidi="hi-IN"/>
              </w:rPr>
              <w:t>BUYER ADDED BID SPECIFIC ATC CLAUSES</w:t>
            </w:r>
          </w:p>
        </w:tc>
      </w:tr>
      <w:tr w:rsidR="003B117A" w:rsidRPr="00DF1367" w:rsidTr="00977E49">
        <w:trPr>
          <w:trHeight w:val="416"/>
        </w:trPr>
        <w:tc>
          <w:tcPr>
            <w:tcW w:w="2597" w:type="dxa"/>
            <w:gridSpan w:val="3"/>
            <w:tcBorders>
              <w:top w:val="single" w:sz="4" w:space="0" w:color="auto"/>
              <w:left w:val="single" w:sz="4" w:space="0" w:color="auto"/>
              <w:bottom w:val="single" w:sz="4" w:space="0" w:color="auto"/>
              <w:right w:val="single" w:sz="4" w:space="0" w:color="auto"/>
            </w:tcBorders>
            <w:shd w:val="clear" w:color="auto" w:fill="auto"/>
          </w:tcPr>
          <w:p w:rsidR="003B117A" w:rsidRPr="00DF1367" w:rsidRDefault="003B117A" w:rsidP="00DF1367">
            <w:pPr>
              <w:spacing w:after="0" w:line="240" w:lineRule="auto"/>
              <w:rPr>
                <w:rFonts w:ascii="Calibri" w:eastAsia="Times New Roman" w:hAnsi="Calibri" w:cs="Calibri"/>
                <w:b/>
                <w:bCs/>
                <w:color w:val="000000"/>
                <w:lang w:eastAsia="en-IN"/>
              </w:rPr>
            </w:pPr>
            <w:r w:rsidRPr="00DF1367">
              <w:rPr>
                <w:rFonts w:ascii="Calibri" w:eastAsia="Times New Roman" w:hAnsi="Calibri" w:cs="Calibri"/>
                <w:b/>
                <w:bCs/>
                <w:color w:val="000000"/>
                <w:lang w:eastAsia="en-IN"/>
              </w:rPr>
              <w:t>GeM Bid No.</w:t>
            </w:r>
          </w:p>
        </w:tc>
        <w:tc>
          <w:tcPr>
            <w:tcW w:w="8197" w:type="dxa"/>
            <w:gridSpan w:val="2"/>
            <w:tcBorders>
              <w:top w:val="single" w:sz="4" w:space="0" w:color="auto"/>
              <w:left w:val="nil"/>
              <w:bottom w:val="single" w:sz="4" w:space="0" w:color="auto"/>
              <w:right w:val="single" w:sz="4" w:space="0" w:color="auto"/>
            </w:tcBorders>
            <w:shd w:val="clear" w:color="auto" w:fill="auto"/>
          </w:tcPr>
          <w:p w:rsidR="003B117A" w:rsidRPr="00DF1367" w:rsidRDefault="008442E2" w:rsidP="00DF1367">
            <w:pPr>
              <w:pStyle w:val="Header"/>
              <w:rPr>
                <w:rFonts w:ascii="Calibri" w:eastAsia="Times New Roman" w:hAnsi="Calibri" w:cs="Calibri"/>
                <w:b/>
                <w:bCs/>
                <w:color w:val="000000"/>
                <w:lang w:eastAsia="en-IN"/>
              </w:rPr>
            </w:pPr>
            <w:r>
              <w:t xml:space="preserve">GEM/2023/B/3984995 </w:t>
            </w:r>
            <w:r w:rsidR="00933C1D">
              <w:t xml:space="preserve">dated </w:t>
            </w:r>
            <w:r w:rsidR="00ED4D18">
              <w:t>20</w:t>
            </w:r>
            <w:r w:rsidR="00933C1D">
              <w:t>.0</w:t>
            </w:r>
            <w:r w:rsidR="00ED4D18">
              <w:t>9</w:t>
            </w:r>
            <w:r w:rsidR="00933C1D">
              <w:t>.23</w:t>
            </w:r>
          </w:p>
        </w:tc>
      </w:tr>
      <w:tr w:rsidR="00392642" w:rsidRPr="00DF1367" w:rsidTr="00977E49">
        <w:tblPrEx>
          <w:tblBorders>
            <w:top w:val="single" w:sz="8" w:space="0" w:color="auto"/>
            <w:left w:val="single" w:sz="8" w:space="0" w:color="auto"/>
            <w:bottom w:val="single" w:sz="4" w:space="0" w:color="auto"/>
            <w:right w:val="single" w:sz="8" w:space="0" w:color="000000"/>
            <w:insideH w:val="single" w:sz="8" w:space="0" w:color="auto"/>
            <w:insideV w:val="single" w:sz="4" w:space="0" w:color="auto"/>
          </w:tblBorders>
        </w:tblPrEx>
        <w:trPr>
          <w:trHeight w:val="300"/>
        </w:trPr>
        <w:tc>
          <w:tcPr>
            <w:tcW w:w="741" w:type="dxa"/>
            <w:shd w:val="clear" w:color="auto" w:fill="auto"/>
            <w:hideMark/>
          </w:tcPr>
          <w:p w:rsidR="00392642" w:rsidRPr="00DF1367" w:rsidRDefault="00392642" w:rsidP="00DF1367">
            <w:pPr>
              <w:spacing w:after="0" w:line="240" w:lineRule="auto"/>
              <w:rPr>
                <w:rFonts w:eastAsia="Times New Roman" w:cs="Times New Roman"/>
                <w:b/>
                <w:bCs/>
                <w:color w:val="000000"/>
                <w:lang w:eastAsia="en-IN"/>
              </w:rPr>
            </w:pPr>
            <w:r w:rsidRPr="00DF1367">
              <w:rPr>
                <w:rFonts w:eastAsia="Times New Roman" w:cs="Times New Roman"/>
                <w:b/>
                <w:bCs/>
                <w:color w:val="000000"/>
                <w:sz w:val="20"/>
                <w:lang w:eastAsia="en-IN"/>
              </w:rPr>
              <w:t>Sl. No.</w:t>
            </w:r>
          </w:p>
        </w:tc>
        <w:tc>
          <w:tcPr>
            <w:tcW w:w="10053" w:type="dxa"/>
            <w:gridSpan w:val="4"/>
          </w:tcPr>
          <w:p w:rsidR="00392642" w:rsidRPr="00DF1367" w:rsidRDefault="00392642" w:rsidP="00DF1367">
            <w:pPr>
              <w:spacing w:after="0" w:line="240" w:lineRule="auto"/>
              <w:rPr>
                <w:rFonts w:eastAsia="Times New Roman" w:cs="Times New Roman"/>
                <w:b/>
                <w:bCs/>
                <w:lang w:eastAsia="en-IN"/>
              </w:rPr>
            </w:pPr>
            <w:r w:rsidRPr="00DF1367">
              <w:rPr>
                <w:rFonts w:eastAsia="Times New Roman" w:cs="Times New Roman"/>
                <w:b/>
                <w:bCs/>
                <w:noProof/>
                <w:lang w:eastAsia="en-IN"/>
              </w:rPr>
              <mc:AlternateContent>
                <mc:Choice Requires="wps">
                  <w:drawing>
                    <wp:anchor distT="0" distB="0" distL="114300" distR="114300" simplePos="0" relativeHeight="251661312" behindDoc="0" locked="0" layoutInCell="1" allowOverlap="1" wp14:anchorId="6AECCC41" wp14:editId="1964D685">
                      <wp:simplePos x="0" y="0"/>
                      <wp:positionH relativeFrom="column">
                        <wp:posOffset>3495675</wp:posOffset>
                      </wp:positionH>
                      <wp:positionV relativeFrom="paragraph">
                        <wp:posOffset>0</wp:posOffset>
                      </wp:positionV>
                      <wp:extent cx="0" cy="171450"/>
                      <wp:effectExtent l="0" t="0" r="0" b="0"/>
                      <wp:wrapNone/>
                      <wp:docPr id="4" name="Text Box 4"/>
                      <wp:cNvGraphicFramePr/>
                      <a:graphic xmlns:a="http://schemas.openxmlformats.org/drawingml/2006/main">
                        <a:graphicData uri="http://schemas.microsoft.com/office/word/2010/wordprocessingShape">
                          <wps:wsp>
                            <wps:cNvSpPr txBox="1"/>
                            <wps:spPr>
                              <a:xfrm>
                                <a:off x="0" y="0"/>
                                <a:ext cx="65" cy="172227"/>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lIns="0" tIns="0" rIns="0" bIns="0" rtlCol="0" anchor="t">
                              <a:spAutoFit/>
                            </wps:bodyPr>
                          </wps:wsp>
                        </a:graphicData>
                      </a:graphic>
                      <wp14:sizeRelH relativeFrom="page">
                        <wp14:pctWidth>0</wp14:pctWidth>
                      </wp14:sizeRelH>
                      <wp14:sizeRelV relativeFrom="page">
                        <wp14:pctHeight>0</wp14:pctHeight>
                      </wp14:sizeRelV>
                    </wp:anchor>
                  </w:drawing>
                </mc:Choice>
                <mc:Fallback>
                  <w:pict>
                    <v:shapetype w14:anchorId="70134DA9" id="_x0000_t202" coordsize="21600,21600" o:spt="202" path="m,l,21600r21600,l21600,xe">
                      <v:stroke joinstyle="miter"/>
                      <v:path gradientshapeok="t" o:connecttype="rect"/>
                    </v:shapetype>
                    <v:shape id="Text Box 4" o:spid="_x0000_s1026" type="#_x0000_t202" style="position:absolute;margin-left:275.25pt;margin-top:0;width:0;height:13.5pt;z-index:25166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" filled="f" stroked="f">
                      <v:textbox style="mso-fit-shape-to-text:t" inset="0,0,0,0"/>
                    </v:shape>
                  </w:pict>
                </mc:Fallback>
              </mc:AlternateContent>
            </w:r>
            <w:r w:rsidRPr="00DF1367">
              <w:rPr>
                <w:rFonts w:eastAsia="Times New Roman" w:cs="Times New Roman"/>
                <w:b/>
                <w:bCs/>
                <w:lang w:eastAsia="en-IN"/>
              </w:rPr>
              <w:t>TERMS &amp; CONDITIONS</w:t>
            </w:r>
          </w:p>
        </w:tc>
      </w:tr>
      <w:tr w:rsidR="001C140D" w:rsidRPr="00DF1367" w:rsidTr="00977E49">
        <w:tblPrEx>
          <w:tblBorders>
            <w:top w:val="single" w:sz="8" w:space="0" w:color="auto"/>
            <w:left w:val="single" w:sz="8" w:space="0" w:color="auto"/>
            <w:bottom w:val="single" w:sz="4" w:space="0" w:color="auto"/>
            <w:right w:val="single" w:sz="8" w:space="0" w:color="000000"/>
            <w:insideH w:val="single" w:sz="8" w:space="0" w:color="auto"/>
            <w:insideV w:val="single" w:sz="4" w:space="0" w:color="auto"/>
          </w:tblBorders>
        </w:tblPrEx>
        <w:trPr>
          <w:trHeight w:val="1050"/>
        </w:trPr>
        <w:tc>
          <w:tcPr>
            <w:tcW w:w="741" w:type="dxa"/>
            <w:vMerge w:val="restart"/>
            <w:vAlign w:val="center"/>
            <w:hideMark/>
          </w:tcPr>
          <w:p w:rsidR="001C140D" w:rsidRPr="00DF1367" w:rsidRDefault="001C140D" w:rsidP="00DF1367">
            <w:pPr>
              <w:spacing w:after="0" w:line="240" w:lineRule="auto"/>
              <w:rPr>
                <w:rFonts w:eastAsia="Times New Roman" w:cs="Times New Roman"/>
                <w:color w:val="000000"/>
                <w:lang w:eastAsia="en-IN"/>
              </w:rPr>
            </w:pPr>
            <w:r w:rsidRPr="00DF1367">
              <w:rPr>
                <w:rFonts w:eastAsia="Times New Roman" w:cs="Times New Roman"/>
                <w:color w:val="000000"/>
                <w:lang w:eastAsia="en-IN"/>
              </w:rPr>
              <w:t>1.</w:t>
            </w:r>
          </w:p>
        </w:tc>
        <w:tc>
          <w:tcPr>
            <w:tcW w:w="1599" w:type="dxa"/>
            <w:vMerge w:val="restart"/>
          </w:tcPr>
          <w:p w:rsidR="001C140D" w:rsidRPr="00DF1367" w:rsidRDefault="001C140D" w:rsidP="00DF1367">
            <w:pPr>
              <w:spacing w:after="0" w:line="240" w:lineRule="auto"/>
              <w:rPr>
                <w:rFonts w:eastAsia="Times New Roman" w:cs="Times New Roman"/>
                <w:b/>
                <w:sz w:val="24"/>
                <w:lang w:eastAsia="en-IN"/>
              </w:rPr>
            </w:pPr>
          </w:p>
          <w:p w:rsidR="001C140D" w:rsidRPr="00DF1367" w:rsidRDefault="001C140D" w:rsidP="00DF1367">
            <w:pPr>
              <w:spacing w:after="0" w:line="240" w:lineRule="auto"/>
              <w:rPr>
                <w:rFonts w:eastAsia="Times New Roman" w:cs="Times New Roman"/>
                <w:b/>
                <w:sz w:val="24"/>
                <w:lang w:eastAsia="en-IN"/>
              </w:rPr>
            </w:pPr>
          </w:p>
          <w:p w:rsidR="001C140D" w:rsidRPr="00DF1367" w:rsidRDefault="001C140D" w:rsidP="00DF1367">
            <w:pPr>
              <w:spacing w:after="0" w:line="240" w:lineRule="auto"/>
              <w:rPr>
                <w:rFonts w:eastAsia="Times New Roman" w:cs="Times New Roman"/>
                <w:b/>
                <w:sz w:val="24"/>
                <w:lang w:eastAsia="en-IN"/>
              </w:rPr>
            </w:pPr>
          </w:p>
          <w:p w:rsidR="001C140D" w:rsidRPr="00DF1367" w:rsidRDefault="001C140D" w:rsidP="00DF1367">
            <w:pPr>
              <w:spacing w:after="0" w:line="240" w:lineRule="auto"/>
              <w:rPr>
                <w:rFonts w:eastAsia="Times New Roman" w:cs="Times New Roman"/>
                <w:b/>
                <w:sz w:val="24"/>
                <w:lang w:eastAsia="en-IN"/>
              </w:rPr>
            </w:pPr>
          </w:p>
          <w:p w:rsidR="001C140D" w:rsidRDefault="001C140D" w:rsidP="00DF1367">
            <w:pPr>
              <w:spacing w:after="0" w:line="240" w:lineRule="auto"/>
              <w:rPr>
                <w:rFonts w:eastAsia="Times New Roman" w:cs="Times New Roman"/>
                <w:b/>
                <w:lang w:eastAsia="en-IN"/>
              </w:rPr>
            </w:pPr>
          </w:p>
          <w:p w:rsidR="001C140D" w:rsidRDefault="001C140D" w:rsidP="00DF1367">
            <w:pPr>
              <w:spacing w:after="0" w:line="240" w:lineRule="auto"/>
              <w:rPr>
                <w:rFonts w:eastAsia="Times New Roman" w:cs="Times New Roman"/>
                <w:b/>
                <w:lang w:eastAsia="en-IN"/>
              </w:rPr>
            </w:pPr>
          </w:p>
          <w:p w:rsidR="001C140D" w:rsidRDefault="001C140D" w:rsidP="00DF1367">
            <w:pPr>
              <w:spacing w:after="0" w:line="240" w:lineRule="auto"/>
              <w:rPr>
                <w:rFonts w:eastAsia="Times New Roman" w:cs="Times New Roman"/>
                <w:b/>
                <w:lang w:eastAsia="en-IN"/>
              </w:rPr>
            </w:pPr>
          </w:p>
          <w:p w:rsidR="001C140D" w:rsidRDefault="001C140D" w:rsidP="00DF1367">
            <w:pPr>
              <w:spacing w:after="0" w:line="240" w:lineRule="auto"/>
              <w:rPr>
                <w:rFonts w:eastAsia="Times New Roman" w:cs="Times New Roman"/>
                <w:b/>
                <w:lang w:eastAsia="en-IN"/>
              </w:rPr>
            </w:pPr>
          </w:p>
          <w:p w:rsidR="001C140D" w:rsidRDefault="001C140D" w:rsidP="00DF1367">
            <w:pPr>
              <w:spacing w:after="0" w:line="240" w:lineRule="auto"/>
              <w:rPr>
                <w:rFonts w:eastAsia="Times New Roman" w:cs="Times New Roman"/>
                <w:b/>
                <w:lang w:eastAsia="en-IN"/>
              </w:rPr>
            </w:pPr>
          </w:p>
          <w:p w:rsidR="001C140D" w:rsidRDefault="001C140D" w:rsidP="00DF1367">
            <w:pPr>
              <w:spacing w:after="0" w:line="240" w:lineRule="auto"/>
              <w:rPr>
                <w:rFonts w:eastAsia="Times New Roman" w:cs="Times New Roman"/>
                <w:b/>
                <w:lang w:eastAsia="en-IN"/>
              </w:rPr>
            </w:pPr>
          </w:p>
          <w:p w:rsidR="001C140D" w:rsidRDefault="001C140D" w:rsidP="00DF1367">
            <w:pPr>
              <w:spacing w:after="0" w:line="240" w:lineRule="auto"/>
              <w:rPr>
                <w:rFonts w:eastAsia="Times New Roman" w:cs="Times New Roman"/>
                <w:b/>
                <w:lang w:eastAsia="en-IN"/>
              </w:rPr>
            </w:pPr>
          </w:p>
          <w:p w:rsidR="001C140D" w:rsidRDefault="001C140D" w:rsidP="00DF1367">
            <w:pPr>
              <w:spacing w:after="0" w:line="240" w:lineRule="auto"/>
              <w:rPr>
                <w:rFonts w:eastAsia="Times New Roman" w:cs="Times New Roman"/>
                <w:b/>
                <w:lang w:eastAsia="en-IN"/>
              </w:rPr>
            </w:pPr>
          </w:p>
          <w:p w:rsidR="001C140D" w:rsidRDefault="001C140D" w:rsidP="00DF1367">
            <w:pPr>
              <w:spacing w:after="0" w:line="240" w:lineRule="auto"/>
              <w:rPr>
                <w:rFonts w:eastAsia="Times New Roman" w:cs="Times New Roman"/>
                <w:b/>
                <w:lang w:eastAsia="en-IN"/>
              </w:rPr>
            </w:pPr>
          </w:p>
          <w:p w:rsidR="001C140D" w:rsidRPr="00DF1367" w:rsidRDefault="001C140D" w:rsidP="00DF1367">
            <w:pPr>
              <w:spacing w:after="0" w:line="240" w:lineRule="auto"/>
              <w:rPr>
                <w:rFonts w:ascii="Calibri" w:eastAsia="Times New Roman" w:hAnsi="Calibri" w:cs="Calibri"/>
                <w:b/>
                <w:bCs/>
                <w:lang w:val="en-US"/>
              </w:rPr>
            </w:pPr>
            <w:r w:rsidRPr="00DF1367">
              <w:rPr>
                <w:rFonts w:eastAsia="Times New Roman" w:cs="Times New Roman"/>
                <w:b/>
                <w:lang w:eastAsia="en-IN"/>
              </w:rPr>
              <w:t>Terms of Payment</w:t>
            </w:r>
            <w:r w:rsidRPr="00DF1367">
              <w:rPr>
                <w:rFonts w:ascii="Calibri" w:eastAsia="Times New Roman" w:hAnsi="Calibri" w:cs="Calibri"/>
                <w:b/>
                <w:bCs/>
                <w:color w:val="FFFFFF" w:themeColor="background1"/>
                <w:lang w:val="en-US"/>
              </w:rPr>
              <w:t>:</w:t>
            </w:r>
            <w:r w:rsidRPr="00DF1367">
              <w:rPr>
                <w:rFonts w:ascii="Calibri" w:eastAsia="Times New Roman" w:hAnsi="Calibri" w:cs="Calibri"/>
                <w:b/>
                <w:bCs/>
                <w:lang w:val="en-US"/>
              </w:rPr>
              <w:t xml:space="preserve"> </w:t>
            </w:r>
          </w:p>
          <w:p w:rsidR="001C140D" w:rsidRPr="00DF1367" w:rsidRDefault="001C140D" w:rsidP="00DF1367">
            <w:pPr>
              <w:spacing w:after="0" w:line="240" w:lineRule="auto"/>
              <w:rPr>
                <w:rFonts w:eastAsia="Times New Roman" w:cs="Times New Roman"/>
                <w:b/>
                <w:sz w:val="24"/>
                <w:lang w:eastAsia="en-IN"/>
              </w:rPr>
            </w:pPr>
          </w:p>
        </w:tc>
        <w:tc>
          <w:tcPr>
            <w:tcW w:w="8454" w:type="dxa"/>
            <w:gridSpan w:val="3"/>
            <w:shd w:val="clear" w:color="auto" w:fill="auto"/>
            <w:hideMark/>
          </w:tcPr>
          <w:p w:rsidR="001C140D" w:rsidRPr="001C140D" w:rsidRDefault="001C140D" w:rsidP="001C140D">
            <w:pPr>
              <w:spacing w:after="0" w:line="240" w:lineRule="auto"/>
              <w:jc w:val="both"/>
              <w:rPr>
                <w:rFonts w:cstheme="minorHAnsi"/>
                <w:b/>
                <w:u w:val="single"/>
              </w:rPr>
            </w:pPr>
            <w:r w:rsidRPr="001C140D">
              <w:rPr>
                <w:rFonts w:cstheme="minorHAnsi"/>
                <w:b/>
                <w:u w:val="single"/>
              </w:rPr>
              <w:t>a) Payment Schedule</w:t>
            </w:r>
          </w:p>
          <w:p w:rsidR="001C140D" w:rsidRPr="00DF1367" w:rsidRDefault="001C140D" w:rsidP="00DF1367">
            <w:pPr>
              <w:spacing w:after="0" w:line="240" w:lineRule="auto"/>
              <w:rPr>
                <w:rFonts w:ascii="Calibri" w:eastAsia="Times New Roman" w:hAnsi="Calibri" w:cs="Calibri"/>
                <w:b/>
                <w:bCs/>
                <w:szCs w:val="20"/>
                <w:lang w:val="en-US"/>
              </w:rPr>
            </w:pPr>
          </w:p>
          <w:tbl>
            <w:tblPr>
              <w:tblStyle w:val="TableGrid"/>
              <w:tblW w:w="0" w:type="auto"/>
              <w:tblLook w:val="04A0" w:firstRow="1" w:lastRow="0" w:firstColumn="1" w:lastColumn="0" w:noHBand="0" w:noVBand="1"/>
            </w:tblPr>
            <w:tblGrid>
              <w:gridCol w:w="4118"/>
              <w:gridCol w:w="4110"/>
            </w:tblGrid>
            <w:tr w:rsidR="001C140D" w:rsidRPr="00DF1367" w:rsidTr="00491E67">
              <w:tc>
                <w:tcPr>
                  <w:tcW w:w="4266" w:type="dxa"/>
                </w:tcPr>
                <w:p w:rsidR="001C140D" w:rsidRPr="001C140D" w:rsidRDefault="008442E2" w:rsidP="00DF1367">
                  <w:pPr>
                    <w:rPr>
                      <w:rFonts w:asciiTheme="minorHAnsi" w:hAnsiTheme="minorHAnsi" w:cstheme="minorHAnsi"/>
                      <w:b/>
                      <w:sz w:val="22"/>
                      <w:szCs w:val="22"/>
                    </w:rPr>
                  </w:pPr>
                  <w:r>
                    <w:rPr>
                      <w:rFonts w:asciiTheme="minorHAnsi" w:hAnsiTheme="minorHAnsi" w:cstheme="minorHAnsi"/>
                      <w:b/>
                      <w:sz w:val="22"/>
                      <w:szCs w:val="22"/>
                    </w:rPr>
                    <w:t>Type of Bidder</w:t>
                  </w:r>
                </w:p>
              </w:tc>
              <w:tc>
                <w:tcPr>
                  <w:tcW w:w="4267" w:type="dxa"/>
                </w:tcPr>
                <w:p w:rsidR="001C140D" w:rsidRPr="001C140D" w:rsidRDefault="001C140D" w:rsidP="00DF1367">
                  <w:pPr>
                    <w:rPr>
                      <w:rFonts w:asciiTheme="minorHAnsi" w:hAnsiTheme="minorHAnsi" w:cstheme="minorHAnsi"/>
                      <w:b/>
                      <w:sz w:val="22"/>
                      <w:szCs w:val="22"/>
                    </w:rPr>
                  </w:pPr>
                  <w:r w:rsidRPr="001C140D">
                    <w:rPr>
                      <w:rFonts w:asciiTheme="minorHAnsi" w:hAnsiTheme="minorHAnsi" w:cstheme="minorHAnsi"/>
                      <w:b/>
                      <w:sz w:val="22"/>
                      <w:szCs w:val="22"/>
                    </w:rPr>
                    <w:t>Payment Terms (Number of days)</w:t>
                  </w:r>
                </w:p>
              </w:tc>
            </w:tr>
            <w:tr w:rsidR="001C140D" w:rsidRPr="00DF1367" w:rsidTr="00491E67">
              <w:tc>
                <w:tcPr>
                  <w:tcW w:w="4266" w:type="dxa"/>
                </w:tcPr>
                <w:p w:rsidR="001C140D" w:rsidRPr="001C140D" w:rsidRDefault="001C140D" w:rsidP="00DF1367">
                  <w:pPr>
                    <w:rPr>
                      <w:rFonts w:asciiTheme="minorHAnsi" w:hAnsiTheme="minorHAnsi" w:cstheme="minorHAnsi"/>
                      <w:sz w:val="22"/>
                      <w:szCs w:val="22"/>
                    </w:rPr>
                  </w:pPr>
                  <w:r w:rsidRPr="001C140D">
                    <w:rPr>
                      <w:rFonts w:asciiTheme="minorHAnsi" w:hAnsiTheme="minorHAnsi" w:cstheme="minorHAnsi"/>
                      <w:sz w:val="22"/>
                      <w:szCs w:val="22"/>
                    </w:rPr>
                    <w:t>Micro &amp; Small Enterprises (MSEs)</w:t>
                  </w:r>
                </w:p>
              </w:tc>
              <w:tc>
                <w:tcPr>
                  <w:tcW w:w="4267" w:type="dxa"/>
                </w:tcPr>
                <w:p w:rsidR="001C140D" w:rsidRPr="001C140D" w:rsidRDefault="001C140D" w:rsidP="00DF1367">
                  <w:pPr>
                    <w:rPr>
                      <w:rFonts w:asciiTheme="minorHAnsi" w:hAnsiTheme="minorHAnsi" w:cstheme="minorHAnsi"/>
                      <w:sz w:val="22"/>
                      <w:szCs w:val="22"/>
                    </w:rPr>
                  </w:pPr>
                  <w:r w:rsidRPr="001C140D">
                    <w:rPr>
                      <w:rFonts w:asciiTheme="minorHAnsi" w:hAnsiTheme="minorHAnsi" w:cstheme="minorHAnsi"/>
                      <w:sz w:val="22"/>
                      <w:szCs w:val="22"/>
                    </w:rPr>
                    <w:t>45 days</w:t>
                  </w:r>
                </w:p>
              </w:tc>
            </w:tr>
            <w:tr w:rsidR="001C140D" w:rsidRPr="00DF1367" w:rsidTr="00491E67">
              <w:tc>
                <w:tcPr>
                  <w:tcW w:w="4266" w:type="dxa"/>
                </w:tcPr>
                <w:p w:rsidR="001C140D" w:rsidRPr="001C140D" w:rsidRDefault="001C140D" w:rsidP="00DF1367">
                  <w:pPr>
                    <w:rPr>
                      <w:rFonts w:asciiTheme="minorHAnsi" w:hAnsiTheme="minorHAnsi" w:cstheme="minorHAnsi"/>
                      <w:sz w:val="22"/>
                      <w:szCs w:val="22"/>
                    </w:rPr>
                  </w:pPr>
                  <w:r w:rsidRPr="001C140D">
                    <w:rPr>
                      <w:rFonts w:asciiTheme="minorHAnsi" w:hAnsiTheme="minorHAnsi" w:cstheme="minorHAnsi"/>
                      <w:sz w:val="22"/>
                      <w:szCs w:val="22"/>
                    </w:rPr>
                    <w:t>Medium Enterprises</w:t>
                  </w:r>
                </w:p>
              </w:tc>
              <w:tc>
                <w:tcPr>
                  <w:tcW w:w="4267" w:type="dxa"/>
                </w:tcPr>
                <w:p w:rsidR="001C140D" w:rsidRPr="001C140D" w:rsidRDefault="001C140D" w:rsidP="00DF1367">
                  <w:pPr>
                    <w:rPr>
                      <w:rFonts w:asciiTheme="minorHAnsi" w:hAnsiTheme="minorHAnsi" w:cstheme="minorHAnsi"/>
                      <w:sz w:val="22"/>
                      <w:szCs w:val="22"/>
                    </w:rPr>
                  </w:pPr>
                  <w:r w:rsidRPr="001C140D">
                    <w:rPr>
                      <w:rFonts w:asciiTheme="minorHAnsi" w:hAnsiTheme="minorHAnsi" w:cstheme="minorHAnsi"/>
                      <w:sz w:val="22"/>
                      <w:szCs w:val="22"/>
                    </w:rPr>
                    <w:t>60 days</w:t>
                  </w:r>
                </w:p>
              </w:tc>
            </w:tr>
            <w:tr w:rsidR="001C140D" w:rsidRPr="00DF1367" w:rsidTr="00491E67">
              <w:tc>
                <w:tcPr>
                  <w:tcW w:w="4266" w:type="dxa"/>
                </w:tcPr>
                <w:p w:rsidR="001C140D" w:rsidRPr="001C140D" w:rsidRDefault="001C140D" w:rsidP="00DF1367">
                  <w:pPr>
                    <w:rPr>
                      <w:rFonts w:ascii="Calibri" w:hAnsi="Calibri" w:cs="Calibri"/>
                      <w:b/>
                      <w:bCs/>
                      <w:sz w:val="22"/>
                      <w:szCs w:val="22"/>
                    </w:rPr>
                  </w:pPr>
                  <w:r w:rsidRPr="001C140D">
                    <w:rPr>
                      <w:rFonts w:asciiTheme="minorHAnsi" w:hAnsiTheme="minorHAnsi" w:cstheme="minorHAnsi"/>
                      <w:sz w:val="22"/>
                      <w:szCs w:val="22"/>
                    </w:rPr>
                    <w:t>Non MSME</w:t>
                  </w:r>
                </w:p>
              </w:tc>
              <w:tc>
                <w:tcPr>
                  <w:tcW w:w="4267" w:type="dxa"/>
                </w:tcPr>
                <w:p w:rsidR="001C140D" w:rsidRPr="001C140D" w:rsidRDefault="001C140D" w:rsidP="00DF1367">
                  <w:pPr>
                    <w:rPr>
                      <w:rFonts w:ascii="Calibri" w:hAnsi="Calibri" w:cs="Calibri"/>
                      <w:b/>
                      <w:bCs/>
                      <w:sz w:val="22"/>
                      <w:szCs w:val="22"/>
                    </w:rPr>
                  </w:pPr>
                  <w:r w:rsidRPr="001C140D">
                    <w:rPr>
                      <w:rFonts w:asciiTheme="minorHAnsi" w:hAnsiTheme="minorHAnsi" w:cstheme="minorHAnsi"/>
                      <w:sz w:val="22"/>
                      <w:szCs w:val="22"/>
                    </w:rPr>
                    <w:t>90 days</w:t>
                  </w:r>
                </w:p>
              </w:tc>
            </w:tr>
          </w:tbl>
          <w:p w:rsidR="001C140D" w:rsidRPr="00DF1367" w:rsidRDefault="001C140D" w:rsidP="00ED4D18">
            <w:pPr>
              <w:spacing w:after="0" w:line="240" w:lineRule="auto"/>
              <w:jc w:val="both"/>
              <w:rPr>
                <w:rFonts w:eastAsia="Times New Roman" w:cs="Times New Roman"/>
                <w:lang w:eastAsia="en-IN"/>
              </w:rPr>
            </w:pPr>
          </w:p>
        </w:tc>
      </w:tr>
      <w:tr w:rsidR="001C140D" w:rsidRPr="00DF1367" w:rsidTr="00977E49">
        <w:tblPrEx>
          <w:tblBorders>
            <w:top w:val="single" w:sz="8" w:space="0" w:color="auto"/>
            <w:left w:val="single" w:sz="8" w:space="0" w:color="auto"/>
            <w:bottom w:val="single" w:sz="4" w:space="0" w:color="auto"/>
            <w:right w:val="single" w:sz="8" w:space="0" w:color="000000"/>
            <w:insideH w:val="single" w:sz="8" w:space="0" w:color="auto"/>
            <w:insideV w:val="single" w:sz="4" w:space="0" w:color="auto"/>
          </w:tblBorders>
        </w:tblPrEx>
        <w:trPr>
          <w:trHeight w:val="907"/>
        </w:trPr>
        <w:tc>
          <w:tcPr>
            <w:tcW w:w="741" w:type="dxa"/>
            <w:vMerge/>
            <w:shd w:val="clear" w:color="auto" w:fill="auto"/>
            <w:noWrap/>
          </w:tcPr>
          <w:p w:rsidR="001C140D" w:rsidRPr="00DF1367" w:rsidRDefault="001C140D" w:rsidP="00DF1367">
            <w:pPr>
              <w:spacing w:after="0" w:line="240" w:lineRule="auto"/>
              <w:rPr>
                <w:rFonts w:eastAsia="Times New Roman" w:cs="Times New Roman"/>
                <w:color w:val="000000"/>
                <w:lang w:eastAsia="en-IN"/>
              </w:rPr>
            </w:pPr>
          </w:p>
        </w:tc>
        <w:tc>
          <w:tcPr>
            <w:tcW w:w="1599" w:type="dxa"/>
            <w:vMerge/>
          </w:tcPr>
          <w:p w:rsidR="001C140D" w:rsidRPr="00DF1367" w:rsidRDefault="001C140D" w:rsidP="00DF1367">
            <w:pPr>
              <w:spacing w:after="0" w:line="240" w:lineRule="auto"/>
              <w:rPr>
                <w:rFonts w:eastAsia="Times New Roman" w:cs="Times New Roman"/>
                <w:b/>
                <w:lang w:eastAsia="en-IN"/>
              </w:rPr>
            </w:pPr>
          </w:p>
        </w:tc>
        <w:tc>
          <w:tcPr>
            <w:tcW w:w="8454" w:type="dxa"/>
            <w:gridSpan w:val="3"/>
            <w:shd w:val="clear" w:color="auto" w:fill="auto"/>
          </w:tcPr>
          <w:p w:rsidR="001C140D" w:rsidRPr="001C140D" w:rsidRDefault="001C140D" w:rsidP="001C140D">
            <w:pPr>
              <w:spacing w:after="0" w:line="240" w:lineRule="auto"/>
              <w:jc w:val="both"/>
              <w:rPr>
                <w:rFonts w:cstheme="minorHAnsi"/>
                <w:b/>
                <w:u w:val="single"/>
              </w:rPr>
            </w:pPr>
            <w:r>
              <w:rPr>
                <w:rFonts w:cstheme="minorHAnsi"/>
                <w:b/>
                <w:u w:val="single"/>
              </w:rPr>
              <w:t xml:space="preserve">b) </w:t>
            </w:r>
            <w:r w:rsidRPr="001C140D">
              <w:rPr>
                <w:rFonts w:cstheme="minorHAnsi"/>
                <w:b/>
                <w:u w:val="single"/>
              </w:rPr>
              <w:t xml:space="preserve">Supply: </w:t>
            </w:r>
          </w:p>
          <w:p w:rsidR="001C140D" w:rsidRDefault="001C140D" w:rsidP="001C140D">
            <w:pPr>
              <w:spacing w:after="0" w:line="240" w:lineRule="auto"/>
              <w:jc w:val="both"/>
              <w:rPr>
                <w:rFonts w:cstheme="minorHAnsi"/>
              </w:rPr>
            </w:pPr>
          </w:p>
          <w:p w:rsidR="001C140D" w:rsidRPr="00ED4D18" w:rsidRDefault="001C140D" w:rsidP="001C140D">
            <w:pPr>
              <w:spacing w:after="0" w:line="240" w:lineRule="auto"/>
              <w:jc w:val="both"/>
              <w:rPr>
                <w:rFonts w:cstheme="minorHAnsi"/>
              </w:rPr>
            </w:pPr>
            <w:r w:rsidRPr="00ED4D18">
              <w:rPr>
                <w:rFonts w:cstheme="minorHAnsi"/>
              </w:rPr>
              <w:t>95% Payment (for Main Equipment Supply) shall be made to the Seller as per above schedule of issue of consignee receipt-cum-acceptance certificate (CRAC) and on-line submission of bills (This is in supersession of 10 days’ time as provided in clause 12 of GeM GTC).</w:t>
            </w:r>
          </w:p>
          <w:p w:rsidR="001C140D" w:rsidRPr="00161A7B" w:rsidRDefault="001C140D" w:rsidP="001C140D">
            <w:pPr>
              <w:spacing w:after="0" w:line="240" w:lineRule="auto"/>
              <w:jc w:val="both"/>
              <w:rPr>
                <w:rFonts w:cstheme="minorHAnsi"/>
              </w:rPr>
            </w:pPr>
          </w:p>
          <w:p w:rsidR="001C140D" w:rsidRPr="00ED4D18" w:rsidRDefault="001C140D" w:rsidP="001C140D">
            <w:pPr>
              <w:spacing w:after="0" w:line="240" w:lineRule="auto"/>
              <w:jc w:val="both"/>
              <w:rPr>
                <w:rFonts w:cstheme="minorHAnsi"/>
              </w:rPr>
            </w:pPr>
            <w:r w:rsidRPr="00ED4D18">
              <w:rPr>
                <w:rFonts w:cstheme="minorHAnsi"/>
              </w:rPr>
              <w:t>Supplier has to provide Tax invoice, Packing List, LR/RR, CRAC, Insurance intimation, Guarantee Certificate, E-way bill (as applicable) for payment. Provision of offline payment in GeM shall be utilized.</w:t>
            </w:r>
          </w:p>
          <w:p w:rsidR="001C140D" w:rsidRPr="00161A7B" w:rsidRDefault="001C140D" w:rsidP="001C140D">
            <w:pPr>
              <w:spacing w:after="0" w:line="240" w:lineRule="auto"/>
              <w:jc w:val="both"/>
              <w:rPr>
                <w:rFonts w:cstheme="minorHAnsi"/>
              </w:rPr>
            </w:pPr>
          </w:p>
          <w:p w:rsidR="0073579F" w:rsidRPr="00161A7B" w:rsidRDefault="001C140D" w:rsidP="001C140D">
            <w:pPr>
              <w:spacing w:after="0" w:line="240" w:lineRule="auto"/>
              <w:jc w:val="both"/>
              <w:rPr>
                <w:rFonts w:cstheme="minorHAnsi"/>
              </w:rPr>
            </w:pPr>
            <w:r w:rsidRPr="00ED4D18">
              <w:rPr>
                <w:rFonts w:cstheme="minorHAnsi"/>
              </w:rPr>
              <w:t>Balance 5% payment (for Main Equipment Supply) shall be released after successful completion of demonstration at site. In case, demonstration at site is not conducted upto 36 months from the supply completion for reason not attributable to the vendor, then last 5% payment shall be released on submission of all final documents (12 nos. of hard copies and 04 nos. of CDs of O&amp;M Manual, final drgs. and Inspection documents) for the package duly certified by Engineering department of the purchaser. However, PBG for contract shall be released only after completion of contractual obligation.</w:t>
            </w:r>
          </w:p>
        </w:tc>
      </w:tr>
      <w:tr w:rsidR="001C140D" w:rsidRPr="00DF1367" w:rsidTr="00977E49">
        <w:tblPrEx>
          <w:tblBorders>
            <w:top w:val="single" w:sz="8" w:space="0" w:color="auto"/>
            <w:left w:val="single" w:sz="8" w:space="0" w:color="auto"/>
            <w:bottom w:val="single" w:sz="4" w:space="0" w:color="auto"/>
            <w:right w:val="single" w:sz="8" w:space="0" w:color="000000"/>
            <w:insideH w:val="single" w:sz="8" w:space="0" w:color="auto"/>
            <w:insideV w:val="single" w:sz="4" w:space="0" w:color="auto"/>
          </w:tblBorders>
        </w:tblPrEx>
        <w:trPr>
          <w:trHeight w:val="907"/>
        </w:trPr>
        <w:tc>
          <w:tcPr>
            <w:tcW w:w="741" w:type="dxa"/>
            <w:vMerge/>
            <w:shd w:val="clear" w:color="auto" w:fill="auto"/>
            <w:noWrap/>
          </w:tcPr>
          <w:p w:rsidR="001C140D" w:rsidRPr="00DF1367" w:rsidRDefault="001C140D" w:rsidP="00DF1367">
            <w:pPr>
              <w:spacing w:after="0" w:line="240" w:lineRule="auto"/>
              <w:rPr>
                <w:rFonts w:eastAsia="Times New Roman" w:cs="Times New Roman"/>
                <w:color w:val="000000"/>
                <w:lang w:eastAsia="en-IN"/>
              </w:rPr>
            </w:pPr>
          </w:p>
        </w:tc>
        <w:tc>
          <w:tcPr>
            <w:tcW w:w="1599" w:type="dxa"/>
            <w:vMerge/>
          </w:tcPr>
          <w:p w:rsidR="001C140D" w:rsidRPr="00DF1367" w:rsidRDefault="001C140D" w:rsidP="00DF1367">
            <w:pPr>
              <w:spacing w:after="0" w:line="240" w:lineRule="auto"/>
              <w:rPr>
                <w:rFonts w:eastAsia="Times New Roman" w:cs="Times New Roman"/>
                <w:b/>
                <w:lang w:eastAsia="en-IN"/>
              </w:rPr>
            </w:pPr>
          </w:p>
        </w:tc>
        <w:tc>
          <w:tcPr>
            <w:tcW w:w="8454" w:type="dxa"/>
            <w:gridSpan w:val="3"/>
            <w:shd w:val="clear" w:color="auto" w:fill="auto"/>
          </w:tcPr>
          <w:p w:rsidR="001C140D" w:rsidRPr="001C140D" w:rsidRDefault="001C140D" w:rsidP="00161A7B">
            <w:pPr>
              <w:spacing w:after="0" w:line="240" w:lineRule="auto"/>
              <w:jc w:val="both"/>
              <w:rPr>
                <w:rFonts w:cstheme="minorHAnsi"/>
                <w:b/>
                <w:u w:val="single"/>
              </w:rPr>
            </w:pPr>
            <w:r w:rsidRPr="001C140D">
              <w:rPr>
                <w:rFonts w:cstheme="minorHAnsi"/>
                <w:b/>
                <w:u w:val="single"/>
              </w:rPr>
              <w:t xml:space="preserve">c) Services </w:t>
            </w:r>
            <w:r w:rsidR="008442E2">
              <w:rPr>
                <w:rFonts w:cstheme="minorHAnsi"/>
                <w:b/>
                <w:u w:val="single"/>
              </w:rPr>
              <w:t>(</w:t>
            </w:r>
            <w:r w:rsidR="008442E2" w:rsidRPr="00977E49">
              <w:rPr>
                <w:rFonts w:cstheme="minorHAnsi"/>
                <w:b/>
              </w:rPr>
              <w:t>Demonstration &amp; Handing over charges</w:t>
            </w:r>
            <w:r w:rsidR="008442E2">
              <w:rPr>
                <w:rFonts w:cstheme="minorHAnsi"/>
                <w:b/>
              </w:rPr>
              <w:t>)</w:t>
            </w:r>
          </w:p>
          <w:p w:rsidR="001C140D" w:rsidRPr="00161A7B" w:rsidRDefault="001C140D" w:rsidP="00161A7B">
            <w:pPr>
              <w:spacing w:after="0" w:line="240" w:lineRule="auto"/>
              <w:jc w:val="both"/>
              <w:rPr>
                <w:rFonts w:cstheme="minorHAnsi"/>
              </w:rPr>
            </w:pPr>
            <w:r w:rsidRPr="001C140D">
              <w:rPr>
                <w:rFonts w:cstheme="minorHAnsi"/>
              </w:rPr>
              <w:t>100% payment as per schedule at S. No. (a) shall be released after successful completion of the activity on pro rata basis, on site certification / certification by engineering (as applicable).</w:t>
            </w:r>
          </w:p>
        </w:tc>
      </w:tr>
      <w:tr w:rsidR="00977E49" w:rsidRPr="00DF1367" w:rsidTr="00977E49">
        <w:tblPrEx>
          <w:tblBorders>
            <w:top w:val="single" w:sz="8" w:space="0" w:color="auto"/>
            <w:left w:val="single" w:sz="8" w:space="0" w:color="auto"/>
            <w:bottom w:val="single" w:sz="4" w:space="0" w:color="auto"/>
            <w:right w:val="single" w:sz="8" w:space="0" w:color="000000"/>
            <w:insideH w:val="single" w:sz="8" w:space="0" w:color="auto"/>
            <w:insideV w:val="single" w:sz="4" w:space="0" w:color="auto"/>
          </w:tblBorders>
        </w:tblPrEx>
        <w:trPr>
          <w:trHeight w:val="1371"/>
        </w:trPr>
        <w:tc>
          <w:tcPr>
            <w:tcW w:w="741" w:type="dxa"/>
            <w:shd w:val="clear" w:color="auto" w:fill="auto"/>
            <w:noWrap/>
          </w:tcPr>
          <w:p w:rsidR="00977E49" w:rsidRDefault="00977E49" w:rsidP="00DF1367">
            <w:pPr>
              <w:spacing w:after="0" w:line="240" w:lineRule="auto"/>
              <w:rPr>
                <w:rFonts w:eastAsia="Times New Roman" w:cs="Times New Roman"/>
                <w:b/>
                <w:lang w:eastAsia="en-IN"/>
              </w:rPr>
            </w:pPr>
          </w:p>
          <w:p w:rsidR="00977E49" w:rsidRPr="00977E49" w:rsidRDefault="00977E49" w:rsidP="00DF1367">
            <w:pPr>
              <w:spacing w:after="0" w:line="240" w:lineRule="auto"/>
              <w:rPr>
                <w:rFonts w:eastAsia="Times New Roman" w:cs="Times New Roman"/>
                <w:b/>
                <w:lang w:eastAsia="en-IN"/>
              </w:rPr>
            </w:pPr>
            <w:r w:rsidRPr="00977E49">
              <w:rPr>
                <w:rFonts w:eastAsia="Times New Roman" w:cs="Times New Roman"/>
                <w:b/>
                <w:lang w:eastAsia="en-IN"/>
              </w:rPr>
              <w:t>2.</w:t>
            </w:r>
          </w:p>
        </w:tc>
        <w:tc>
          <w:tcPr>
            <w:tcW w:w="1599" w:type="dxa"/>
          </w:tcPr>
          <w:p w:rsidR="00977E49" w:rsidRDefault="00977E49" w:rsidP="00DF1367">
            <w:pPr>
              <w:spacing w:after="0" w:line="240" w:lineRule="auto"/>
              <w:rPr>
                <w:rFonts w:cstheme="minorHAnsi"/>
              </w:rPr>
            </w:pPr>
          </w:p>
          <w:p w:rsidR="00977E49" w:rsidRPr="00977E49" w:rsidRDefault="00977E49" w:rsidP="00DF1367">
            <w:pPr>
              <w:spacing w:after="0" w:line="240" w:lineRule="auto"/>
              <w:rPr>
                <w:rFonts w:cstheme="minorHAnsi"/>
                <w:b/>
              </w:rPr>
            </w:pPr>
            <w:r w:rsidRPr="00977E49">
              <w:rPr>
                <w:rFonts w:cstheme="minorHAnsi"/>
                <w:b/>
              </w:rPr>
              <w:t>Demonstration &amp; Handing over charges</w:t>
            </w:r>
          </w:p>
        </w:tc>
        <w:tc>
          <w:tcPr>
            <w:tcW w:w="8454" w:type="dxa"/>
            <w:gridSpan w:val="3"/>
            <w:shd w:val="clear" w:color="auto" w:fill="auto"/>
          </w:tcPr>
          <w:p w:rsidR="00977E49" w:rsidRPr="001C140D" w:rsidRDefault="00977E49" w:rsidP="008442E2">
            <w:pPr>
              <w:jc w:val="both"/>
              <w:rPr>
                <w:rFonts w:cstheme="minorHAnsi"/>
              </w:rPr>
            </w:pPr>
            <w:r w:rsidRPr="00977E49">
              <w:rPr>
                <w:rFonts w:cstheme="minorHAnsi"/>
              </w:rPr>
              <w:t>Demonstration &amp; Handing over charges shall be as per Annexure-I to SECTION-II of Technical Specification No. PE-TS-417-556-E005B, REV. 00. These are fixed charges and will not be considered for evaluation. Separate PO's as applicable (vendor / item wise) for Demonstration &amp; Handing over charges shall be placed outside GeM.</w:t>
            </w:r>
          </w:p>
        </w:tc>
      </w:tr>
      <w:tr w:rsidR="00392642" w:rsidRPr="00DF1367" w:rsidTr="00977E49">
        <w:tblPrEx>
          <w:tblBorders>
            <w:top w:val="single" w:sz="8" w:space="0" w:color="auto"/>
            <w:left w:val="single" w:sz="8" w:space="0" w:color="auto"/>
            <w:bottom w:val="single" w:sz="4" w:space="0" w:color="auto"/>
            <w:right w:val="single" w:sz="8" w:space="0" w:color="000000"/>
            <w:insideH w:val="single" w:sz="8" w:space="0" w:color="auto"/>
            <w:insideV w:val="single" w:sz="4" w:space="0" w:color="auto"/>
          </w:tblBorders>
        </w:tblPrEx>
        <w:trPr>
          <w:trHeight w:val="907"/>
        </w:trPr>
        <w:tc>
          <w:tcPr>
            <w:tcW w:w="741" w:type="dxa"/>
            <w:shd w:val="clear" w:color="auto" w:fill="auto"/>
            <w:noWrap/>
            <w:hideMark/>
          </w:tcPr>
          <w:p w:rsidR="004052A4" w:rsidRPr="00DF1367" w:rsidRDefault="004052A4" w:rsidP="00DF1367">
            <w:pPr>
              <w:spacing w:after="0" w:line="240" w:lineRule="auto"/>
              <w:rPr>
                <w:rFonts w:eastAsia="Times New Roman" w:cs="Times New Roman"/>
                <w:color w:val="000000"/>
                <w:lang w:eastAsia="en-IN"/>
              </w:rPr>
            </w:pPr>
          </w:p>
          <w:p w:rsidR="004052A4" w:rsidRPr="00DF1367" w:rsidRDefault="004052A4" w:rsidP="00DF1367">
            <w:pPr>
              <w:spacing w:after="0" w:line="240" w:lineRule="auto"/>
              <w:rPr>
                <w:rFonts w:eastAsia="Times New Roman" w:cs="Times New Roman"/>
                <w:color w:val="000000"/>
                <w:lang w:eastAsia="en-IN"/>
              </w:rPr>
            </w:pPr>
          </w:p>
          <w:p w:rsidR="004052A4" w:rsidRPr="00DF1367" w:rsidRDefault="004052A4" w:rsidP="00DF1367">
            <w:pPr>
              <w:spacing w:after="0" w:line="240" w:lineRule="auto"/>
              <w:rPr>
                <w:rFonts w:eastAsia="Times New Roman" w:cs="Times New Roman"/>
                <w:color w:val="000000"/>
                <w:lang w:eastAsia="en-IN"/>
              </w:rPr>
            </w:pPr>
          </w:p>
          <w:p w:rsidR="004052A4" w:rsidRPr="00DF1367" w:rsidRDefault="004052A4" w:rsidP="00DF1367">
            <w:pPr>
              <w:spacing w:after="0" w:line="240" w:lineRule="auto"/>
              <w:rPr>
                <w:rFonts w:eastAsia="Times New Roman" w:cs="Times New Roman"/>
                <w:color w:val="000000"/>
                <w:lang w:eastAsia="en-IN"/>
              </w:rPr>
            </w:pPr>
          </w:p>
          <w:p w:rsidR="00392642" w:rsidRPr="00DF1367" w:rsidRDefault="00977E49" w:rsidP="00DF1367">
            <w:pPr>
              <w:spacing w:after="0" w:line="240" w:lineRule="auto"/>
              <w:rPr>
                <w:rFonts w:eastAsia="Times New Roman" w:cs="Times New Roman"/>
                <w:color w:val="000000"/>
                <w:lang w:eastAsia="en-IN"/>
              </w:rPr>
            </w:pPr>
            <w:r>
              <w:rPr>
                <w:rFonts w:eastAsia="Times New Roman" w:cs="Times New Roman"/>
                <w:color w:val="000000"/>
                <w:lang w:eastAsia="en-IN"/>
              </w:rPr>
              <w:t>3.</w:t>
            </w:r>
          </w:p>
        </w:tc>
        <w:tc>
          <w:tcPr>
            <w:tcW w:w="1599" w:type="dxa"/>
          </w:tcPr>
          <w:p w:rsidR="004052A4" w:rsidRPr="00DF1367" w:rsidRDefault="004052A4" w:rsidP="00DF1367">
            <w:pPr>
              <w:spacing w:after="0" w:line="240" w:lineRule="auto"/>
              <w:rPr>
                <w:rFonts w:eastAsia="Times New Roman" w:cs="Times New Roman"/>
                <w:b/>
                <w:lang w:eastAsia="en-IN"/>
              </w:rPr>
            </w:pPr>
          </w:p>
          <w:p w:rsidR="004052A4" w:rsidRPr="00DF1367" w:rsidRDefault="004052A4" w:rsidP="00DF1367">
            <w:pPr>
              <w:spacing w:after="0" w:line="240" w:lineRule="auto"/>
              <w:rPr>
                <w:rFonts w:eastAsia="Times New Roman" w:cs="Times New Roman"/>
                <w:b/>
                <w:lang w:eastAsia="en-IN"/>
              </w:rPr>
            </w:pPr>
          </w:p>
          <w:p w:rsidR="004052A4" w:rsidRPr="00DF1367" w:rsidRDefault="004052A4" w:rsidP="00DF1367">
            <w:pPr>
              <w:spacing w:after="0" w:line="240" w:lineRule="auto"/>
              <w:rPr>
                <w:rFonts w:eastAsia="Times New Roman" w:cs="Times New Roman"/>
                <w:b/>
                <w:lang w:eastAsia="en-IN"/>
              </w:rPr>
            </w:pPr>
          </w:p>
          <w:p w:rsidR="00A37784" w:rsidRDefault="00A37784" w:rsidP="00DF1367">
            <w:pPr>
              <w:spacing w:after="0" w:line="240" w:lineRule="auto"/>
              <w:rPr>
                <w:rFonts w:eastAsia="Times New Roman" w:cs="Times New Roman"/>
                <w:b/>
                <w:lang w:eastAsia="en-IN"/>
              </w:rPr>
            </w:pPr>
          </w:p>
          <w:p w:rsidR="00392642" w:rsidRPr="00DF1367" w:rsidRDefault="00392642" w:rsidP="00DF1367">
            <w:pPr>
              <w:spacing w:after="0" w:line="240" w:lineRule="auto"/>
              <w:rPr>
                <w:rFonts w:eastAsia="Times New Roman" w:cs="Times New Roman"/>
                <w:b/>
                <w:lang w:eastAsia="en-IN"/>
              </w:rPr>
            </w:pPr>
            <w:r w:rsidRPr="00DF1367">
              <w:rPr>
                <w:rFonts w:eastAsia="Times New Roman" w:cs="Times New Roman"/>
                <w:b/>
                <w:lang w:eastAsia="en-IN"/>
              </w:rPr>
              <w:t>Terms of Delivery</w:t>
            </w:r>
          </w:p>
        </w:tc>
        <w:tc>
          <w:tcPr>
            <w:tcW w:w="8454" w:type="dxa"/>
            <w:gridSpan w:val="3"/>
            <w:shd w:val="clear" w:color="auto" w:fill="auto"/>
            <w:hideMark/>
          </w:tcPr>
          <w:p w:rsidR="00161A7B" w:rsidRPr="001C140D" w:rsidRDefault="001C140D" w:rsidP="001C140D">
            <w:pPr>
              <w:spacing w:after="0" w:line="240" w:lineRule="auto"/>
              <w:jc w:val="both"/>
              <w:rPr>
                <w:rFonts w:cstheme="minorHAnsi"/>
              </w:rPr>
            </w:pPr>
            <w:r w:rsidRPr="001C140D">
              <w:rPr>
                <w:rFonts w:cstheme="minorHAnsi"/>
              </w:rPr>
              <w:t>Terms of delivery shall be F.O.R. dispatch station. All dispatches shall be through Road Carriers on Freight Pre-Paid basis. Road Permit / E-way Bill if required will be arranged by Supplier. Transit insurance shall be in the scope of supplier as per GeM. However, unloading of items at delivery point shall be in the scope of BHEL. Bidder to quote prices accordingly.</w:t>
            </w:r>
          </w:p>
          <w:p w:rsidR="001C140D" w:rsidRPr="00161A7B" w:rsidRDefault="001C140D" w:rsidP="001C140D">
            <w:pPr>
              <w:spacing w:after="0" w:line="240" w:lineRule="auto"/>
              <w:jc w:val="both"/>
              <w:rPr>
                <w:rFonts w:cstheme="minorHAnsi"/>
              </w:rPr>
            </w:pPr>
          </w:p>
          <w:p w:rsidR="0073579F" w:rsidRPr="009F09CA" w:rsidRDefault="001C140D" w:rsidP="007D4EAA">
            <w:pPr>
              <w:spacing w:after="0" w:line="240" w:lineRule="auto"/>
              <w:jc w:val="both"/>
              <w:rPr>
                <w:rFonts w:cstheme="minorHAnsi"/>
              </w:rPr>
            </w:pPr>
            <w:r w:rsidRPr="001C140D">
              <w:rPr>
                <w:rFonts w:cstheme="minorHAnsi"/>
              </w:rPr>
              <w:t>W.r.t. Transit Insurance supplier has to inform the details of dispatches (such as Policy No., Consignee Name, Consignment Packing details, Project Name, Purchase Order No., LR No. &amp; date, Invoice No. &amp; date, Dispatch Origin &amp; destination details etc.) to policy underwriter with a copy to BHEL.</w:t>
            </w:r>
          </w:p>
        </w:tc>
      </w:tr>
      <w:tr w:rsidR="00392642" w:rsidRPr="00DF1367" w:rsidTr="00977E49">
        <w:tblPrEx>
          <w:tblBorders>
            <w:top w:val="single" w:sz="8" w:space="0" w:color="auto"/>
            <w:left w:val="single" w:sz="8" w:space="0" w:color="auto"/>
            <w:bottom w:val="single" w:sz="4" w:space="0" w:color="auto"/>
            <w:right w:val="single" w:sz="8" w:space="0" w:color="000000"/>
            <w:insideH w:val="single" w:sz="8" w:space="0" w:color="auto"/>
            <w:insideV w:val="single" w:sz="4" w:space="0" w:color="auto"/>
          </w:tblBorders>
        </w:tblPrEx>
        <w:trPr>
          <w:trHeight w:val="907"/>
        </w:trPr>
        <w:tc>
          <w:tcPr>
            <w:tcW w:w="741" w:type="dxa"/>
            <w:shd w:val="clear" w:color="auto" w:fill="auto"/>
            <w:noWrap/>
          </w:tcPr>
          <w:p w:rsidR="00A37784" w:rsidRDefault="00A37784" w:rsidP="00DF1367">
            <w:pPr>
              <w:spacing w:after="0" w:line="240" w:lineRule="auto"/>
              <w:rPr>
                <w:rFonts w:eastAsia="Times New Roman" w:cs="Times New Roman"/>
                <w:color w:val="000000" w:themeColor="text1"/>
                <w:lang w:eastAsia="en-IN"/>
              </w:rPr>
            </w:pPr>
          </w:p>
          <w:p w:rsidR="00A37784" w:rsidRDefault="00A37784" w:rsidP="00DF1367">
            <w:pPr>
              <w:spacing w:after="0" w:line="240" w:lineRule="auto"/>
              <w:rPr>
                <w:rFonts w:eastAsia="Times New Roman" w:cs="Times New Roman"/>
                <w:color w:val="000000" w:themeColor="text1"/>
                <w:lang w:eastAsia="en-IN"/>
              </w:rPr>
            </w:pPr>
          </w:p>
          <w:p w:rsidR="009F09CA" w:rsidRDefault="009F09CA" w:rsidP="00DF1367">
            <w:pPr>
              <w:spacing w:after="0" w:line="240" w:lineRule="auto"/>
              <w:rPr>
                <w:rFonts w:eastAsia="Times New Roman" w:cs="Times New Roman"/>
                <w:color w:val="000000" w:themeColor="text1"/>
                <w:lang w:eastAsia="en-IN"/>
              </w:rPr>
            </w:pPr>
          </w:p>
          <w:p w:rsidR="00A37784" w:rsidRDefault="009F09CA" w:rsidP="00DF1367">
            <w:pPr>
              <w:spacing w:after="0" w:line="240" w:lineRule="auto"/>
              <w:rPr>
                <w:rFonts w:eastAsia="Times New Roman" w:cs="Times New Roman"/>
                <w:color w:val="000000" w:themeColor="text1"/>
                <w:lang w:eastAsia="en-IN"/>
              </w:rPr>
            </w:pPr>
            <w:r>
              <w:rPr>
                <w:rFonts w:eastAsia="Times New Roman" w:cs="Times New Roman"/>
                <w:color w:val="000000" w:themeColor="text1"/>
                <w:lang w:eastAsia="en-IN"/>
              </w:rPr>
              <w:t>4.</w:t>
            </w:r>
          </w:p>
          <w:p w:rsidR="00A37784" w:rsidRDefault="00A37784" w:rsidP="00DF1367">
            <w:pPr>
              <w:spacing w:after="0" w:line="240" w:lineRule="auto"/>
              <w:rPr>
                <w:rFonts w:eastAsia="Times New Roman" w:cs="Times New Roman"/>
                <w:color w:val="000000" w:themeColor="text1"/>
                <w:lang w:eastAsia="en-IN"/>
              </w:rPr>
            </w:pPr>
          </w:p>
          <w:p w:rsidR="00A37784" w:rsidRDefault="00A37784" w:rsidP="00DF1367">
            <w:pPr>
              <w:spacing w:after="0" w:line="240" w:lineRule="auto"/>
              <w:rPr>
                <w:rFonts w:eastAsia="Times New Roman" w:cs="Times New Roman"/>
                <w:color w:val="000000" w:themeColor="text1"/>
                <w:lang w:eastAsia="en-IN"/>
              </w:rPr>
            </w:pPr>
          </w:p>
          <w:p w:rsidR="00A37784" w:rsidRDefault="00A37784" w:rsidP="00DF1367">
            <w:pPr>
              <w:spacing w:after="0" w:line="240" w:lineRule="auto"/>
              <w:rPr>
                <w:rFonts w:eastAsia="Times New Roman" w:cs="Times New Roman"/>
                <w:color w:val="000000" w:themeColor="text1"/>
                <w:lang w:eastAsia="en-IN"/>
              </w:rPr>
            </w:pPr>
          </w:p>
          <w:p w:rsidR="00A37784" w:rsidRDefault="00A37784" w:rsidP="00DF1367">
            <w:pPr>
              <w:spacing w:after="0" w:line="240" w:lineRule="auto"/>
              <w:rPr>
                <w:rFonts w:eastAsia="Times New Roman" w:cs="Times New Roman"/>
                <w:color w:val="000000" w:themeColor="text1"/>
                <w:lang w:eastAsia="en-IN"/>
              </w:rPr>
            </w:pPr>
          </w:p>
          <w:p w:rsidR="00392642" w:rsidRPr="00161A7B" w:rsidRDefault="00392642" w:rsidP="00DF1367">
            <w:pPr>
              <w:spacing w:after="0" w:line="240" w:lineRule="auto"/>
              <w:rPr>
                <w:rFonts w:eastAsia="Times New Roman" w:cs="Times New Roman"/>
                <w:color w:val="000000" w:themeColor="text1"/>
                <w:lang w:eastAsia="en-IN"/>
              </w:rPr>
            </w:pPr>
          </w:p>
        </w:tc>
        <w:tc>
          <w:tcPr>
            <w:tcW w:w="1599" w:type="dxa"/>
          </w:tcPr>
          <w:p w:rsidR="00A37784" w:rsidRDefault="00A37784" w:rsidP="00DF1367">
            <w:pPr>
              <w:spacing w:after="0" w:line="240" w:lineRule="auto"/>
              <w:rPr>
                <w:rFonts w:eastAsia="Times New Roman" w:cs="Times New Roman"/>
                <w:b/>
                <w:color w:val="000000" w:themeColor="text1"/>
                <w:lang w:eastAsia="en-IN"/>
              </w:rPr>
            </w:pPr>
          </w:p>
          <w:p w:rsidR="00A37784" w:rsidRDefault="00A37784" w:rsidP="00DF1367">
            <w:pPr>
              <w:spacing w:after="0" w:line="240" w:lineRule="auto"/>
              <w:rPr>
                <w:rFonts w:eastAsia="Times New Roman" w:cs="Times New Roman"/>
                <w:b/>
                <w:color w:val="000000" w:themeColor="text1"/>
                <w:lang w:eastAsia="en-IN"/>
              </w:rPr>
            </w:pPr>
          </w:p>
          <w:p w:rsidR="00A37784" w:rsidRDefault="00A37784" w:rsidP="00DF1367">
            <w:pPr>
              <w:spacing w:after="0" w:line="240" w:lineRule="auto"/>
              <w:rPr>
                <w:rFonts w:eastAsia="Times New Roman" w:cs="Times New Roman"/>
                <w:b/>
                <w:color w:val="000000" w:themeColor="text1"/>
                <w:lang w:eastAsia="en-IN"/>
              </w:rPr>
            </w:pPr>
          </w:p>
          <w:p w:rsidR="00A37784" w:rsidRDefault="009F09CA" w:rsidP="00DF1367">
            <w:pPr>
              <w:spacing w:after="0" w:line="240" w:lineRule="auto"/>
              <w:rPr>
                <w:rFonts w:eastAsia="Times New Roman" w:cs="Times New Roman"/>
                <w:b/>
                <w:color w:val="000000" w:themeColor="text1"/>
                <w:lang w:eastAsia="en-IN"/>
              </w:rPr>
            </w:pPr>
            <w:r w:rsidRPr="00161A7B">
              <w:rPr>
                <w:rFonts w:eastAsia="Times New Roman" w:cs="Times New Roman"/>
                <w:b/>
                <w:color w:val="000000" w:themeColor="text1"/>
                <w:lang w:eastAsia="en-IN"/>
              </w:rPr>
              <w:t>Delivery Schedule</w:t>
            </w:r>
          </w:p>
          <w:p w:rsidR="00A37784" w:rsidRDefault="00A37784" w:rsidP="00DF1367">
            <w:pPr>
              <w:spacing w:after="0" w:line="240" w:lineRule="auto"/>
              <w:rPr>
                <w:rFonts w:eastAsia="Times New Roman" w:cs="Times New Roman"/>
                <w:b/>
                <w:color w:val="000000" w:themeColor="text1"/>
                <w:lang w:eastAsia="en-IN"/>
              </w:rPr>
            </w:pPr>
          </w:p>
          <w:p w:rsidR="00A37784" w:rsidRDefault="00A37784" w:rsidP="00DF1367">
            <w:pPr>
              <w:spacing w:after="0" w:line="240" w:lineRule="auto"/>
              <w:rPr>
                <w:rFonts w:eastAsia="Times New Roman" w:cs="Times New Roman"/>
                <w:b/>
                <w:color w:val="000000" w:themeColor="text1"/>
                <w:lang w:eastAsia="en-IN"/>
              </w:rPr>
            </w:pPr>
          </w:p>
          <w:p w:rsidR="00A37784" w:rsidRDefault="00A37784" w:rsidP="00DF1367">
            <w:pPr>
              <w:spacing w:after="0" w:line="240" w:lineRule="auto"/>
              <w:rPr>
                <w:rFonts w:eastAsia="Times New Roman" w:cs="Times New Roman"/>
                <w:b/>
                <w:color w:val="000000" w:themeColor="text1"/>
                <w:lang w:eastAsia="en-IN"/>
              </w:rPr>
            </w:pPr>
          </w:p>
          <w:p w:rsidR="00392642" w:rsidRPr="00161A7B" w:rsidRDefault="00392642" w:rsidP="00DF1367">
            <w:pPr>
              <w:spacing w:after="0" w:line="240" w:lineRule="auto"/>
              <w:rPr>
                <w:rFonts w:eastAsia="Times New Roman" w:cs="Times New Roman"/>
                <w:b/>
                <w:color w:val="000000" w:themeColor="text1"/>
                <w:lang w:eastAsia="en-IN"/>
              </w:rPr>
            </w:pPr>
          </w:p>
        </w:tc>
        <w:tc>
          <w:tcPr>
            <w:tcW w:w="8454" w:type="dxa"/>
            <w:gridSpan w:val="3"/>
            <w:shd w:val="clear" w:color="auto" w:fill="auto"/>
          </w:tcPr>
          <w:p w:rsidR="0073579F" w:rsidRDefault="00436C25" w:rsidP="00436C25">
            <w:pPr>
              <w:spacing w:after="0" w:line="240" w:lineRule="auto"/>
              <w:jc w:val="both"/>
              <w:rPr>
                <w:cs/>
                <w:lang w:bidi="hi-IN"/>
              </w:rPr>
            </w:pPr>
            <w:r w:rsidRPr="00436C25">
              <w:rPr>
                <w:rFonts w:cstheme="minorHAnsi"/>
                <w:b/>
              </w:rPr>
              <w:lastRenderedPageBreak/>
              <w:t xml:space="preserve">a).  </w:t>
            </w:r>
            <w:r w:rsidR="0073579F" w:rsidRPr="00436C25">
              <w:rPr>
                <w:rFonts w:cstheme="minorHAnsi"/>
                <w:b/>
              </w:rPr>
              <w:t>Main Supply</w:t>
            </w:r>
            <w:r w:rsidR="0073579F" w:rsidRPr="00436C25">
              <w:rPr>
                <w:rFonts w:cstheme="minorHAnsi"/>
                <w:b/>
                <w:cs/>
                <w:lang w:bidi="hi-IN"/>
              </w:rPr>
              <w:t>:</w:t>
            </w:r>
            <w:r w:rsidR="0073579F" w:rsidRPr="00436C25">
              <w:rPr>
                <w:rFonts w:cstheme="minorHAnsi"/>
              </w:rPr>
              <w:t xml:space="preserve"> Delivery completion for Main supply</w:t>
            </w:r>
            <w:r w:rsidR="0073579F" w:rsidRPr="00436C25">
              <w:rPr>
                <w:rFonts w:cstheme="minorHAnsi"/>
                <w:cs/>
                <w:lang w:bidi="hi-IN"/>
              </w:rPr>
              <w:t xml:space="preserve"> </w:t>
            </w:r>
            <w:r w:rsidR="0073579F" w:rsidRPr="00436C25">
              <w:rPr>
                <w:rFonts w:cstheme="minorHAnsi"/>
              </w:rPr>
              <w:t>shall be 225</w:t>
            </w:r>
            <w:r w:rsidR="0073579F" w:rsidRPr="00436C25">
              <w:rPr>
                <w:rFonts w:cstheme="minorHAnsi"/>
                <w:cs/>
                <w:lang w:bidi="hi-IN"/>
              </w:rPr>
              <w:t xml:space="preserve"> </w:t>
            </w:r>
            <w:r w:rsidR="0073579F" w:rsidRPr="00436C25">
              <w:rPr>
                <w:rFonts w:cstheme="minorHAnsi"/>
              </w:rPr>
              <w:t>days from the PO date</w:t>
            </w:r>
            <w:r w:rsidR="0073579F" w:rsidRPr="00436C25">
              <w:rPr>
                <w:rFonts w:cstheme="minorHAnsi"/>
                <w:cs/>
                <w:lang w:bidi="hi-IN"/>
              </w:rPr>
              <w:t xml:space="preserve">. </w:t>
            </w:r>
          </w:p>
          <w:p w:rsidR="00436C25" w:rsidRPr="00436C25" w:rsidRDefault="00436C25" w:rsidP="00436C25">
            <w:pPr>
              <w:spacing w:after="0" w:line="240" w:lineRule="auto"/>
              <w:jc w:val="both"/>
            </w:pPr>
          </w:p>
          <w:p w:rsidR="0073579F" w:rsidRPr="00436C25" w:rsidRDefault="00436C25" w:rsidP="00436C25">
            <w:pPr>
              <w:spacing w:after="0" w:line="240" w:lineRule="auto"/>
              <w:jc w:val="both"/>
              <w:rPr>
                <w:rFonts w:cstheme="minorHAnsi"/>
              </w:rPr>
            </w:pPr>
            <w:r w:rsidRPr="00436C25">
              <w:rPr>
                <w:rFonts w:cstheme="minorHAnsi"/>
                <w:b/>
              </w:rPr>
              <w:t xml:space="preserve">b). </w:t>
            </w:r>
            <w:r w:rsidR="0073579F" w:rsidRPr="00436C25">
              <w:rPr>
                <w:rFonts w:cstheme="minorHAnsi"/>
                <w:b/>
              </w:rPr>
              <w:t xml:space="preserve">Services </w:t>
            </w:r>
            <w:r w:rsidR="0073579F" w:rsidRPr="00436C25">
              <w:rPr>
                <w:rFonts w:cstheme="minorHAnsi"/>
                <w:b/>
                <w:cs/>
                <w:lang w:bidi="hi-IN"/>
              </w:rPr>
              <w:t>(</w:t>
            </w:r>
            <w:r w:rsidR="0073579F" w:rsidRPr="00436C25">
              <w:rPr>
                <w:rFonts w:cstheme="minorHAnsi"/>
                <w:b/>
              </w:rPr>
              <w:t>Demonstration and Handing Over)</w:t>
            </w:r>
            <w:r>
              <w:rPr>
                <w:rFonts w:cstheme="minorHAnsi"/>
                <w:b/>
              </w:rPr>
              <w:t>:-</w:t>
            </w:r>
            <w:r w:rsidR="0073579F" w:rsidRPr="00436C25">
              <w:rPr>
                <w:rFonts w:cstheme="minorHAnsi"/>
              </w:rPr>
              <w:t xml:space="preserve"> Vendor to depute its service engineer for respective site activity within 15 days from BHEL's intimation (for deputing service engineer) for such site activity.</w:t>
            </w:r>
          </w:p>
          <w:p w:rsidR="0073579F" w:rsidRDefault="0073579F" w:rsidP="0073579F">
            <w:pPr>
              <w:pStyle w:val="ListParagraph"/>
              <w:spacing w:after="0" w:line="240" w:lineRule="auto"/>
              <w:jc w:val="both"/>
              <w:rPr>
                <w:rFonts w:ascii="Times New Roman" w:hAnsi="Times New Roman" w:cs="Times New Roman"/>
                <w:lang w:val="en-US"/>
              </w:rPr>
            </w:pPr>
          </w:p>
          <w:p w:rsidR="009F09CA" w:rsidRPr="006572D9" w:rsidRDefault="009F09CA" w:rsidP="0073579F">
            <w:pPr>
              <w:pStyle w:val="ListParagraph"/>
              <w:spacing w:after="0" w:line="240" w:lineRule="auto"/>
              <w:jc w:val="both"/>
              <w:rPr>
                <w:rFonts w:ascii="Times New Roman" w:hAnsi="Times New Roman" w:cs="Times New Roman"/>
                <w:lang w:val="en-US"/>
              </w:rPr>
            </w:pPr>
          </w:p>
          <w:p w:rsidR="0073579F" w:rsidRPr="00436C25" w:rsidRDefault="0073579F" w:rsidP="0073579F">
            <w:pPr>
              <w:spacing w:line="240" w:lineRule="auto"/>
              <w:contextualSpacing/>
              <w:jc w:val="both"/>
              <w:rPr>
                <w:rFonts w:ascii="Calibary body" w:hAnsi="Calibary body" w:cs="Times New Roman"/>
                <w:b/>
                <w:bCs/>
                <w:lang w:val="en-US"/>
              </w:rPr>
            </w:pPr>
            <w:r w:rsidRPr="00436C25">
              <w:rPr>
                <w:rFonts w:ascii="Calibary body" w:hAnsi="Calibary body" w:cs="Times New Roman"/>
                <w:b/>
                <w:bCs/>
                <w:lang w:val="en-US"/>
              </w:rPr>
              <w:lastRenderedPageBreak/>
              <w:t>Notes</w:t>
            </w:r>
            <w:r w:rsidRPr="00436C25">
              <w:rPr>
                <w:rFonts w:ascii="Calibary body" w:hAnsi="Calibary body" w:cs="Kokila"/>
                <w:b/>
                <w:bCs/>
                <w:cs/>
                <w:lang w:val="en-US" w:bidi="hi-IN"/>
              </w:rPr>
              <w:t xml:space="preserve">: </w:t>
            </w:r>
          </w:p>
          <w:p w:rsidR="0073579F" w:rsidRPr="00436C25" w:rsidRDefault="0073579F" w:rsidP="0073579F">
            <w:pPr>
              <w:pStyle w:val="ListParagraph"/>
              <w:numPr>
                <w:ilvl w:val="0"/>
                <w:numId w:val="23"/>
              </w:numPr>
              <w:spacing w:line="240" w:lineRule="auto"/>
              <w:jc w:val="both"/>
              <w:rPr>
                <w:rFonts w:ascii="Calibary body" w:hAnsi="Calibary body" w:cs="Times New Roman"/>
                <w:lang w:val="en-US"/>
              </w:rPr>
            </w:pPr>
            <w:r w:rsidRPr="00436C25">
              <w:rPr>
                <w:rFonts w:ascii="Calibary body" w:hAnsi="Calibary body" w:cs="Times New Roman"/>
                <w:lang w:val="en-US"/>
              </w:rPr>
              <w:t>Supplier to start manufacturing</w:t>
            </w:r>
            <w:r w:rsidRPr="00436C25">
              <w:rPr>
                <w:rFonts w:ascii="Calibary body" w:hAnsi="Calibary body" w:cs="Kokila"/>
                <w:cs/>
                <w:lang w:val="en-US" w:bidi="hi-IN"/>
              </w:rPr>
              <w:t>/</w:t>
            </w:r>
            <w:r w:rsidRPr="00436C25">
              <w:rPr>
                <w:rFonts w:ascii="Calibary body" w:hAnsi="Calibary body" w:cs="Times New Roman"/>
                <w:lang w:val="en-US"/>
              </w:rPr>
              <w:t>supply only after getting the applicable engineering Drgs</w:t>
            </w:r>
            <w:r w:rsidRPr="00436C25">
              <w:rPr>
                <w:rFonts w:ascii="Calibary body" w:hAnsi="Calibary body" w:cs="Kokila"/>
                <w:cs/>
                <w:lang w:val="en-US" w:bidi="hi-IN"/>
              </w:rPr>
              <w:t>. /</w:t>
            </w:r>
            <w:r w:rsidRPr="00436C25">
              <w:rPr>
                <w:rFonts w:ascii="Calibary body" w:hAnsi="Calibary body" w:cs="Times New Roman"/>
                <w:lang w:val="en-US"/>
              </w:rPr>
              <w:t>docs approved from BHEL</w:t>
            </w:r>
            <w:r w:rsidRPr="00436C25">
              <w:rPr>
                <w:rFonts w:ascii="Calibary body" w:hAnsi="Calibary body" w:cs="Kokila"/>
                <w:cs/>
                <w:lang w:val="en-US" w:bidi="hi-IN"/>
              </w:rPr>
              <w:t>/</w:t>
            </w:r>
            <w:r w:rsidRPr="00436C25">
              <w:rPr>
                <w:rFonts w:ascii="Calibary body" w:hAnsi="Calibary body" w:cs="Times New Roman"/>
                <w:lang w:val="en-US"/>
              </w:rPr>
              <w:t>End Customer</w:t>
            </w:r>
            <w:r w:rsidRPr="00436C25">
              <w:rPr>
                <w:rFonts w:ascii="Calibary body" w:hAnsi="Calibary body" w:cs="Kokila"/>
                <w:cs/>
                <w:lang w:val="en-US" w:bidi="hi-IN"/>
              </w:rPr>
              <w:t xml:space="preserve">. </w:t>
            </w:r>
          </w:p>
          <w:p w:rsidR="0073579F" w:rsidRPr="00436C25" w:rsidRDefault="0073579F" w:rsidP="0073579F">
            <w:pPr>
              <w:pStyle w:val="ListParagraph"/>
              <w:spacing w:line="240" w:lineRule="auto"/>
              <w:ind w:left="360"/>
              <w:jc w:val="both"/>
              <w:rPr>
                <w:rFonts w:ascii="Calibary body" w:hAnsi="Calibary body" w:cs="Times New Roman"/>
                <w:lang w:val="en-US"/>
              </w:rPr>
            </w:pPr>
          </w:p>
          <w:p w:rsidR="0073579F" w:rsidRPr="00436C25" w:rsidRDefault="0073579F" w:rsidP="0073579F">
            <w:pPr>
              <w:pStyle w:val="ListParagraph"/>
              <w:numPr>
                <w:ilvl w:val="0"/>
                <w:numId w:val="23"/>
              </w:numPr>
              <w:spacing w:line="240" w:lineRule="auto"/>
              <w:jc w:val="both"/>
              <w:rPr>
                <w:rFonts w:ascii="Calibary body" w:hAnsi="Calibary body" w:cs="Times New Roman"/>
                <w:lang w:val="en-US"/>
              </w:rPr>
            </w:pPr>
            <w:r w:rsidRPr="00436C25">
              <w:rPr>
                <w:rFonts w:ascii="Calibary body" w:hAnsi="Calibary body" w:cs="Times New Roman"/>
                <w:lang w:val="en-US"/>
              </w:rPr>
              <w:t xml:space="preserve">Drawings </w:t>
            </w:r>
            <w:r w:rsidRPr="00436C25">
              <w:rPr>
                <w:rFonts w:ascii="Calibary body" w:hAnsi="Calibary body" w:cs="Kokila"/>
                <w:cs/>
                <w:lang w:val="en-US" w:bidi="hi-IN"/>
              </w:rPr>
              <w:t>/</w:t>
            </w:r>
            <w:r w:rsidRPr="00436C25">
              <w:rPr>
                <w:rFonts w:ascii="Calibary body" w:hAnsi="Calibary body" w:cs="Times New Roman"/>
                <w:lang w:val="en-US"/>
              </w:rPr>
              <w:t>documents submission</w:t>
            </w:r>
            <w:r w:rsidRPr="00436C25">
              <w:rPr>
                <w:rFonts w:ascii="Calibary body" w:hAnsi="Calibary body" w:cs="Kokila"/>
                <w:cs/>
                <w:lang w:val="en-US" w:bidi="hi-IN"/>
              </w:rPr>
              <w:t>/</w:t>
            </w:r>
            <w:r w:rsidRPr="00436C25">
              <w:rPr>
                <w:rFonts w:ascii="Calibary body" w:hAnsi="Calibary body" w:cs="Times New Roman"/>
                <w:lang w:val="en-US"/>
              </w:rPr>
              <w:t>re</w:t>
            </w:r>
            <w:r w:rsidRPr="00436C25">
              <w:rPr>
                <w:rFonts w:ascii="Calibary body" w:hAnsi="Calibary body" w:cs="Kokila"/>
                <w:cs/>
                <w:lang w:val="en-US" w:bidi="hi-IN"/>
              </w:rPr>
              <w:t>-</w:t>
            </w:r>
            <w:r w:rsidRPr="00436C25">
              <w:rPr>
                <w:rFonts w:ascii="Calibary body" w:hAnsi="Calibary body" w:cs="Times New Roman"/>
                <w:lang w:val="en-US"/>
              </w:rPr>
              <w:t>submission schedule shall be as indicated in enclosed Annexure</w:t>
            </w:r>
            <w:r w:rsidRPr="00436C25">
              <w:rPr>
                <w:rFonts w:ascii="Calibary body" w:hAnsi="Calibary body" w:cs="Kokila"/>
                <w:cs/>
                <w:lang w:val="en-US" w:bidi="hi-IN"/>
              </w:rPr>
              <w:t>-</w:t>
            </w:r>
            <w:r w:rsidRPr="00436C25">
              <w:rPr>
                <w:rFonts w:ascii="Calibary body" w:hAnsi="Calibary body" w:cs="Times New Roman"/>
                <w:lang w:val="en-US"/>
              </w:rPr>
              <w:t>1</w:t>
            </w:r>
            <w:r w:rsidRPr="00436C25">
              <w:rPr>
                <w:rFonts w:ascii="Calibary body" w:hAnsi="Calibary body" w:cs="Kokila"/>
                <w:cs/>
                <w:lang w:val="en-US" w:bidi="hi-IN"/>
              </w:rPr>
              <w:t xml:space="preserve">) </w:t>
            </w:r>
            <w:r w:rsidRPr="00436C25">
              <w:rPr>
                <w:rFonts w:ascii="Calibary body" w:hAnsi="Calibary body" w:cs="Times New Roman"/>
                <w:lang w:val="en-US"/>
              </w:rPr>
              <w:t>shall be used for progress monitoring purpose and required course correction, if any</w:t>
            </w:r>
            <w:r w:rsidRPr="00436C25">
              <w:rPr>
                <w:rFonts w:ascii="Calibary body" w:hAnsi="Calibary body" w:cs="Kokila"/>
                <w:cs/>
                <w:lang w:val="en-US" w:bidi="hi-IN"/>
              </w:rPr>
              <w:t>.</w:t>
            </w:r>
          </w:p>
          <w:p w:rsidR="0073579F" w:rsidRPr="00436C25" w:rsidRDefault="0073579F" w:rsidP="0073579F">
            <w:pPr>
              <w:pStyle w:val="ListParagraph"/>
              <w:spacing w:line="240" w:lineRule="auto"/>
              <w:ind w:left="360"/>
              <w:jc w:val="both"/>
              <w:rPr>
                <w:rFonts w:ascii="Calibary body" w:hAnsi="Calibary body" w:cs="Times New Roman"/>
                <w:lang w:val="en-US"/>
              </w:rPr>
            </w:pPr>
          </w:p>
          <w:p w:rsidR="0073579F" w:rsidRPr="00436C25" w:rsidRDefault="0073579F" w:rsidP="0073579F">
            <w:pPr>
              <w:pStyle w:val="ListParagraph"/>
              <w:numPr>
                <w:ilvl w:val="0"/>
                <w:numId w:val="23"/>
              </w:numPr>
              <w:spacing w:line="240" w:lineRule="auto"/>
              <w:jc w:val="both"/>
              <w:rPr>
                <w:rFonts w:ascii="Calibary body" w:hAnsi="Calibary body" w:cs="Times New Roman"/>
                <w:lang w:val="en-US"/>
              </w:rPr>
            </w:pPr>
            <w:r w:rsidRPr="00436C25">
              <w:rPr>
                <w:rFonts w:ascii="Calibary body" w:hAnsi="Calibary body" w:cs="Times New Roman"/>
              </w:rPr>
              <w:t>The delivery date specified is for completion of the deliveries</w:t>
            </w:r>
            <w:r w:rsidRPr="00436C25">
              <w:rPr>
                <w:rFonts w:ascii="Calibary body" w:hAnsi="Calibary body" w:cs="Kokila"/>
                <w:cs/>
                <w:lang w:bidi="hi-IN"/>
              </w:rPr>
              <w:t xml:space="preserve">. </w:t>
            </w:r>
            <w:r w:rsidRPr="00436C25">
              <w:rPr>
                <w:rFonts w:ascii="Calibary body" w:hAnsi="Calibary body" w:cs="Times New Roman"/>
              </w:rPr>
              <w:t>Deliveries to start progressively so as to meet the completion schedule</w:t>
            </w:r>
            <w:r w:rsidRPr="00436C25">
              <w:rPr>
                <w:rFonts w:ascii="Calibary body" w:hAnsi="Calibary body" w:cs="Kokila"/>
                <w:cs/>
                <w:lang w:bidi="hi-IN"/>
              </w:rPr>
              <w:t>.</w:t>
            </w:r>
          </w:p>
          <w:p w:rsidR="0073579F" w:rsidRPr="008442E2" w:rsidRDefault="0073579F" w:rsidP="0073579F">
            <w:pPr>
              <w:numPr>
                <w:ilvl w:val="0"/>
                <w:numId w:val="23"/>
              </w:numPr>
              <w:spacing w:line="240" w:lineRule="auto"/>
              <w:contextualSpacing/>
              <w:jc w:val="both"/>
              <w:rPr>
                <w:rFonts w:ascii="Calibary body" w:hAnsi="Calibary body" w:cs="Times New Roman"/>
                <w:cs/>
                <w:lang w:val="en-US"/>
              </w:rPr>
            </w:pPr>
            <w:r w:rsidRPr="00436C25">
              <w:rPr>
                <w:rFonts w:ascii="Calibary body" w:hAnsi="Calibary body" w:cs="Times New Roman"/>
              </w:rPr>
              <w:t>The delivery conditions specified are for contractual purposes</w:t>
            </w:r>
            <w:r w:rsidRPr="00436C25">
              <w:rPr>
                <w:rFonts w:ascii="Calibary body" w:hAnsi="Calibary body" w:cs="Kokila"/>
                <w:cs/>
                <w:lang w:bidi="hi-IN"/>
              </w:rPr>
              <w:t xml:space="preserve">. </w:t>
            </w:r>
            <w:r w:rsidRPr="00436C25">
              <w:rPr>
                <w:rFonts w:ascii="Calibary body" w:hAnsi="Calibary body" w:cs="Times New Roman"/>
              </w:rPr>
              <w:t>However, to meet project requirement, BHEL may ask for early deliveries without any compensation thereof</w:t>
            </w:r>
            <w:r w:rsidRPr="00436C25">
              <w:rPr>
                <w:rFonts w:ascii="Calibary body" w:hAnsi="Calibary body" w:cs="Kokila"/>
                <w:cs/>
                <w:lang w:bidi="hi-IN"/>
              </w:rPr>
              <w:t>.</w:t>
            </w:r>
          </w:p>
          <w:p w:rsidR="008442E2" w:rsidRDefault="008442E2" w:rsidP="008442E2">
            <w:pPr>
              <w:spacing w:line="240" w:lineRule="auto"/>
              <w:contextualSpacing/>
              <w:jc w:val="both"/>
              <w:rPr>
                <w:rFonts w:ascii="Calibary body" w:hAnsi="Calibary body" w:cs="Arial Unicode MS"/>
                <w:cs/>
                <w:lang w:bidi="hi-IN"/>
              </w:rPr>
            </w:pPr>
          </w:p>
          <w:p w:rsidR="008442E2" w:rsidRPr="00436C25" w:rsidRDefault="008442E2" w:rsidP="008442E2">
            <w:pPr>
              <w:spacing w:line="240" w:lineRule="auto"/>
              <w:contextualSpacing/>
              <w:jc w:val="both"/>
              <w:rPr>
                <w:rFonts w:ascii="Calibary body" w:hAnsi="Calibary body" w:cs="Times New Roman"/>
                <w:lang w:val="en-US"/>
              </w:rPr>
            </w:pPr>
            <w:r>
              <w:t>*Delivery Days mentioned in GeM bid is indicative only. Delivery Days (270 days from the date of PO) mentioned in GeM bid is to be treated as currency of the contract (main supply) period only. However, delivery schedule shall be as per the points a &amp; b above for all contractual purposes including LD.</w:t>
            </w:r>
          </w:p>
          <w:p w:rsidR="00392642" w:rsidRPr="00161A7B" w:rsidRDefault="00392642" w:rsidP="00161A7B">
            <w:pPr>
              <w:spacing w:after="0" w:line="240" w:lineRule="auto"/>
              <w:jc w:val="both"/>
              <w:rPr>
                <w:color w:val="000000" w:themeColor="text1"/>
              </w:rPr>
            </w:pPr>
          </w:p>
        </w:tc>
      </w:tr>
      <w:tr w:rsidR="00161A7B" w:rsidRPr="00DF1367" w:rsidTr="00977E49">
        <w:tblPrEx>
          <w:tblBorders>
            <w:top w:val="single" w:sz="8" w:space="0" w:color="auto"/>
            <w:left w:val="single" w:sz="8" w:space="0" w:color="auto"/>
            <w:bottom w:val="single" w:sz="4" w:space="0" w:color="auto"/>
            <w:right w:val="single" w:sz="8" w:space="0" w:color="000000"/>
            <w:insideH w:val="single" w:sz="8" w:space="0" w:color="auto"/>
            <w:insideV w:val="single" w:sz="4" w:space="0" w:color="auto"/>
          </w:tblBorders>
        </w:tblPrEx>
        <w:trPr>
          <w:trHeight w:val="907"/>
        </w:trPr>
        <w:tc>
          <w:tcPr>
            <w:tcW w:w="741" w:type="dxa"/>
            <w:shd w:val="clear" w:color="auto" w:fill="auto"/>
            <w:noWrap/>
          </w:tcPr>
          <w:p w:rsidR="00A37784" w:rsidRDefault="00A37784" w:rsidP="00DF1367">
            <w:pPr>
              <w:spacing w:after="0" w:line="240" w:lineRule="auto"/>
              <w:rPr>
                <w:rFonts w:eastAsia="Times New Roman" w:cs="Times New Roman"/>
                <w:color w:val="000000" w:themeColor="text1"/>
                <w:lang w:eastAsia="en-IN"/>
              </w:rPr>
            </w:pPr>
          </w:p>
          <w:p w:rsidR="00A37784" w:rsidRDefault="00A37784" w:rsidP="00DF1367">
            <w:pPr>
              <w:spacing w:after="0" w:line="240" w:lineRule="auto"/>
              <w:rPr>
                <w:rFonts w:eastAsia="Times New Roman" w:cs="Times New Roman"/>
                <w:color w:val="000000" w:themeColor="text1"/>
                <w:lang w:eastAsia="en-IN"/>
              </w:rPr>
            </w:pPr>
          </w:p>
          <w:p w:rsidR="00A37784" w:rsidRDefault="00A37784" w:rsidP="00DF1367">
            <w:pPr>
              <w:spacing w:after="0" w:line="240" w:lineRule="auto"/>
              <w:rPr>
                <w:rFonts w:eastAsia="Times New Roman" w:cs="Times New Roman"/>
                <w:color w:val="000000" w:themeColor="text1"/>
                <w:lang w:eastAsia="en-IN"/>
              </w:rPr>
            </w:pPr>
          </w:p>
          <w:p w:rsidR="00A37784" w:rsidRDefault="00A37784" w:rsidP="00DF1367">
            <w:pPr>
              <w:spacing w:after="0" w:line="240" w:lineRule="auto"/>
              <w:rPr>
                <w:rFonts w:eastAsia="Times New Roman" w:cs="Times New Roman"/>
                <w:color w:val="000000" w:themeColor="text1"/>
                <w:lang w:eastAsia="en-IN"/>
              </w:rPr>
            </w:pPr>
          </w:p>
          <w:p w:rsidR="00161A7B" w:rsidRPr="00161A7B" w:rsidRDefault="00977E49" w:rsidP="00DF1367">
            <w:pPr>
              <w:spacing w:after="0" w:line="240" w:lineRule="auto"/>
              <w:rPr>
                <w:rFonts w:eastAsia="Times New Roman" w:cs="Times New Roman"/>
                <w:color w:val="000000" w:themeColor="text1"/>
                <w:lang w:eastAsia="en-IN"/>
              </w:rPr>
            </w:pPr>
            <w:r>
              <w:rPr>
                <w:rFonts w:eastAsia="Times New Roman" w:cs="Times New Roman"/>
                <w:color w:val="000000" w:themeColor="text1"/>
                <w:lang w:eastAsia="en-IN"/>
              </w:rPr>
              <w:t>5.</w:t>
            </w:r>
          </w:p>
        </w:tc>
        <w:tc>
          <w:tcPr>
            <w:tcW w:w="1599" w:type="dxa"/>
          </w:tcPr>
          <w:p w:rsidR="00A37784" w:rsidRDefault="00A37784" w:rsidP="00DF1367">
            <w:pPr>
              <w:spacing w:after="0" w:line="240" w:lineRule="auto"/>
              <w:rPr>
                <w:rFonts w:eastAsia="Times New Roman" w:cs="Times New Roman"/>
                <w:b/>
                <w:color w:val="000000" w:themeColor="text1"/>
                <w:lang w:eastAsia="en-IN"/>
              </w:rPr>
            </w:pPr>
          </w:p>
          <w:p w:rsidR="00A37784" w:rsidRDefault="00A37784" w:rsidP="00DF1367">
            <w:pPr>
              <w:spacing w:after="0" w:line="240" w:lineRule="auto"/>
              <w:rPr>
                <w:rFonts w:eastAsia="Times New Roman" w:cs="Times New Roman"/>
                <w:b/>
                <w:color w:val="000000" w:themeColor="text1"/>
                <w:lang w:eastAsia="en-IN"/>
              </w:rPr>
            </w:pPr>
          </w:p>
          <w:p w:rsidR="00161A7B" w:rsidRPr="00161A7B" w:rsidRDefault="00161A7B" w:rsidP="00DF1367">
            <w:pPr>
              <w:spacing w:after="0" w:line="240" w:lineRule="auto"/>
              <w:rPr>
                <w:rFonts w:eastAsia="Times New Roman" w:cs="Times New Roman"/>
                <w:b/>
                <w:color w:val="000000" w:themeColor="text1"/>
                <w:lang w:eastAsia="en-IN"/>
              </w:rPr>
            </w:pPr>
            <w:r w:rsidRPr="00161A7B">
              <w:rPr>
                <w:rFonts w:eastAsia="Times New Roman" w:cs="Times New Roman"/>
                <w:b/>
                <w:color w:val="000000" w:themeColor="text1"/>
                <w:lang w:eastAsia="en-IN"/>
              </w:rPr>
              <w:t>Validity of contract (PO rates, terms and conditions)</w:t>
            </w:r>
          </w:p>
        </w:tc>
        <w:tc>
          <w:tcPr>
            <w:tcW w:w="8454" w:type="dxa"/>
            <w:gridSpan w:val="3"/>
            <w:shd w:val="clear" w:color="auto" w:fill="auto"/>
          </w:tcPr>
          <w:p w:rsidR="009F09CA" w:rsidRDefault="009F09CA" w:rsidP="00436C25">
            <w:pPr>
              <w:pStyle w:val="Heading1"/>
              <w:spacing w:before="0" w:after="160" w:line="240" w:lineRule="auto"/>
              <w:contextualSpacing/>
              <w:jc w:val="both"/>
              <w:rPr>
                <w:rFonts w:ascii="Times New Roman" w:eastAsiaTheme="minorEastAsia" w:hAnsi="Times New Roman" w:cs="Times New Roman"/>
                <w:color w:val="auto"/>
                <w:sz w:val="22"/>
                <w:szCs w:val="22"/>
                <w:lang w:val="en-US"/>
              </w:rPr>
            </w:pPr>
          </w:p>
          <w:p w:rsidR="00436C25" w:rsidRPr="00436C25" w:rsidRDefault="00436C25" w:rsidP="00436C25">
            <w:pPr>
              <w:pStyle w:val="Heading1"/>
              <w:spacing w:before="0" w:after="160" w:line="240" w:lineRule="auto"/>
              <w:contextualSpacing/>
              <w:jc w:val="both"/>
              <w:rPr>
                <w:rFonts w:ascii="Times New Roman" w:eastAsiaTheme="minorEastAsia" w:hAnsi="Times New Roman" w:cs="Times New Roman"/>
                <w:color w:val="auto"/>
                <w:sz w:val="22"/>
                <w:szCs w:val="22"/>
                <w:lang w:val="en-US"/>
              </w:rPr>
            </w:pPr>
            <w:r w:rsidRPr="00436C25">
              <w:rPr>
                <w:rFonts w:ascii="Times New Roman" w:eastAsiaTheme="minorEastAsia" w:hAnsi="Times New Roman" w:cs="Times New Roman"/>
                <w:color w:val="auto"/>
                <w:sz w:val="22"/>
                <w:szCs w:val="22"/>
                <w:lang w:val="en-US"/>
              </w:rPr>
              <w:t>Vendor has to make supply of goods</w:t>
            </w:r>
            <w:r w:rsidRPr="00436C25">
              <w:rPr>
                <w:rFonts w:ascii="Times New Roman" w:eastAsiaTheme="minorEastAsia" w:hAnsi="Times New Roman" w:cs="Kokila"/>
                <w:color w:val="auto"/>
                <w:sz w:val="22"/>
                <w:szCs w:val="22"/>
                <w:cs/>
                <w:lang w:val="en-US" w:bidi="hi-IN"/>
              </w:rPr>
              <w:t>/</w:t>
            </w:r>
            <w:r w:rsidRPr="00436C25">
              <w:rPr>
                <w:rFonts w:ascii="Times New Roman" w:eastAsiaTheme="minorEastAsia" w:hAnsi="Times New Roman" w:cs="Times New Roman"/>
                <w:color w:val="auto"/>
                <w:sz w:val="22"/>
                <w:szCs w:val="22"/>
                <w:lang w:val="en-US"/>
              </w:rPr>
              <w:t>services as per the delivery time mentioned above</w:t>
            </w:r>
            <w:r w:rsidRPr="00436C25">
              <w:rPr>
                <w:rFonts w:ascii="Times New Roman" w:eastAsiaTheme="minorEastAsia" w:hAnsi="Times New Roman" w:cs="Kokila"/>
                <w:color w:val="auto"/>
                <w:sz w:val="22"/>
                <w:szCs w:val="22"/>
                <w:cs/>
                <w:lang w:val="en-US" w:bidi="hi-IN"/>
              </w:rPr>
              <w:t xml:space="preserve">. </w:t>
            </w:r>
            <w:r w:rsidRPr="00436C25">
              <w:rPr>
                <w:rFonts w:ascii="Times New Roman" w:eastAsiaTheme="minorEastAsia" w:hAnsi="Times New Roman" w:cs="Times New Roman"/>
                <w:color w:val="auto"/>
                <w:sz w:val="22"/>
                <w:szCs w:val="22"/>
                <w:lang w:val="en-US"/>
              </w:rPr>
              <w:t>However, due to unavoidable circumstances if delay happens in providing inputs</w:t>
            </w:r>
            <w:r w:rsidRPr="00436C25">
              <w:rPr>
                <w:rFonts w:ascii="Times New Roman" w:eastAsiaTheme="minorEastAsia" w:hAnsi="Times New Roman" w:cs="Kokila"/>
                <w:color w:val="auto"/>
                <w:sz w:val="22"/>
                <w:szCs w:val="22"/>
                <w:cs/>
                <w:lang w:val="en-US" w:bidi="hi-IN"/>
              </w:rPr>
              <w:t xml:space="preserve">/ </w:t>
            </w:r>
            <w:r w:rsidRPr="00436C25">
              <w:rPr>
                <w:rFonts w:ascii="Times New Roman" w:eastAsiaTheme="minorEastAsia" w:hAnsi="Times New Roman" w:cs="Times New Roman"/>
                <w:color w:val="auto"/>
                <w:sz w:val="22"/>
                <w:szCs w:val="22"/>
                <w:lang w:val="en-US"/>
              </w:rPr>
              <w:t xml:space="preserve">clearances </w:t>
            </w:r>
            <w:r w:rsidRPr="00436C25">
              <w:rPr>
                <w:rFonts w:ascii="Times New Roman" w:eastAsiaTheme="minorEastAsia" w:hAnsi="Times New Roman" w:cs="Kokila"/>
                <w:color w:val="auto"/>
                <w:sz w:val="22"/>
                <w:szCs w:val="22"/>
                <w:cs/>
                <w:lang w:val="en-US" w:bidi="hi-IN"/>
              </w:rPr>
              <w:t>(</w:t>
            </w:r>
            <w:r w:rsidRPr="00436C25">
              <w:rPr>
                <w:rFonts w:ascii="Times New Roman" w:eastAsiaTheme="minorEastAsia" w:hAnsi="Times New Roman" w:cs="Times New Roman"/>
                <w:color w:val="auto"/>
                <w:sz w:val="22"/>
                <w:szCs w:val="22"/>
                <w:lang w:val="en-US"/>
              </w:rPr>
              <w:t>inputs, Engineering approvals, deputing inspector for inspection, issuance of MDCC and any hold imposed owing to site issues etc</w:t>
            </w:r>
            <w:r w:rsidRPr="00436C25">
              <w:rPr>
                <w:rFonts w:ascii="Times New Roman" w:eastAsiaTheme="minorEastAsia" w:hAnsi="Times New Roman" w:cs="Kokila"/>
                <w:color w:val="auto"/>
                <w:sz w:val="22"/>
                <w:szCs w:val="22"/>
                <w:cs/>
                <w:lang w:val="en-US" w:bidi="hi-IN"/>
              </w:rPr>
              <w:t>.</w:t>
            </w:r>
            <w:r w:rsidR="008442E2">
              <w:rPr>
                <w:rFonts w:ascii="Times New Roman" w:eastAsiaTheme="minorEastAsia" w:hAnsi="Times New Roman" w:cs="Arial Unicode MS" w:hint="cs"/>
                <w:color w:val="auto"/>
                <w:sz w:val="22"/>
                <w:szCs w:val="22"/>
                <w:cs/>
                <w:lang w:val="en-US" w:bidi="hi-IN"/>
              </w:rPr>
              <w:t>)</w:t>
            </w:r>
            <w:r w:rsidRPr="00436C25">
              <w:rPr>
                <w:rFonts w:ascii="Times New Roman" w:eastAsiaTheme="minorEastAsia" w:hAnsi="Times New Roman" w:cs="Kokila"/>
                <w:color w:val="auto"/>
                <w:sz w:val="22"/>
                <w:szCs w:val="22"/>
                <w:cs/>
                <w:lang w:val="en-US" w:bidi="hi-IN"/>
              </w:rPr>
              <w:t xml:space="preserve"> </w:t>
            </w:r>
            <w:r w:rsidRPr="00436C25">
              <w:rPr>
                <w:rFonts w:ascii="Times New Roman" w:eastAsiaTheme="minorEastAsia" w:hAnsi="Times New Roman" w:cs="Times New Roman"/>
                <w:color w:val="auto"/>
                <w:sz w:val="22"/>
                <w:szCs w:val="22"/>
                <w:lang w:val="en-US"/>
              </w:rPr>
              <w:t>for which delivery time extension is admissible as per point no</w:t>
            </w:r>
            <w:r w:rsidRPr="00436C25">
              <w:rPr>
                <w:rFonts w:ascii="Times New Roman" w:eastAsiaTheme="minorEastAsia" w:hAnsi="Times New Roman" w:cs="Kokila"/>
                <w:color w:val="auto"/>
                <w:sz w:val="22"/>
                <w:szCs w:val="22"/>
                <w:cs/>
                <w:lang w:val="en-US" w:bidi="hi-IN"/>
              </w:rPr>
              <w:t>.</w:t>
            </w:r>
            <w:r w:rsidR="008442E2">
              <w:rPr>
                <w:rFonts w:ascii="Times New Roman" w:eastAsiaTheme="minorEastAsia" w:hAnsi="Times New Roman" w:cs="Arial Unicode MS" w:hint="cs"/>
                <w:color w:val="auto"/>
                <w:sz w:val="22"/>
                <w:szCs w:val="22"/>
                <w:cs/>
                <w:lang w:val="en-US" w:bidi="hi-IN"/>
              </w:rPr>
              <w:t>6</w:t>
            </w:r>
            <w:r w:rsidRPr="00436C25">
              <w:rPr>
                <w:rFonts w:ascii="Times New Roman" w:eastAsiaTheme="minorEastAsia" w:hAnsi="Times New Roman" w:cs="Times New Roman"/>
                <w:color w:val="auto"/>
                <w:sz w:val="22"/>
                <w:szCs w:val="22"/>
                <w:lang w:val="en-US"/>
              </w:rPr>
              <w:t>, in such situation it shall be obligatory at vendor part to execute the contract at PO rates, terms and conditions where inputs</w:t>
            </w:r>
            <w:r w:rsidRPr="00436C25">
              <w:rPr>
                <w:rFonts w:ascii="Times New Roman" w:eastAsiaTheme="minorEastAsia" w:hAnsi="Times New Roman" w:cs="Kokila"/>
                <w:color w:val="auto"/>
                <w:sz w:val="22"/>
                <w:szCs w:val="22"/>
                <w:cs/>
                <w:lang w:val="en-US" w:bidi="hi-IN"/>
              </w:rPr>
              <w:t xml:space="preserve">/ </w:t>
            </w:r>
            <w:r w:rsidRPr="00436C25">
              <w:rPr>
                <w:rFonts w:ascii="Times New Roman" w:eastAsiaTheme="minorEastAsia" w:hAnsi="Times New Roman" w:cs="Times New Roman"/>
                <w:color w:val="auto"/>
                <w:sz w:val="22"/>
                <w:szCs w:val="22"/>
                <w:lang w:val="en-US"/>
              </w:rPr>
              <w:t>clearances has been accorded within validity of contract</w:t>
            </w:r>
            <w:r w:rsidRPr="00436C25">
              <w:rPr>
                <w:rFonts w:ascii="Times New Roman" w:eastAsiaTheme="minorEastAsia" w:hAnsi="Times New Roman" w:cs="Kokila"/>
                <w:color w:val="auto"/>
                <w:sz w:val="22"/>
                <w:szCs w:val="22"/>
                <w:cs/>
                <w:lang w:val="en-US" w:bidi="hi-IN"/>
              </w:rPr>
              <w:t xml:space="preserve">. </w:t>
            </w:r>
            <w:r w:rsidRPr="00436C25">
              <w:rPr>
                <w:rFonts w:ascii="Times New Roman" w:eastAsiaTheme="minorEastAsia" w:hAnsi="Times New Roman" w:cs="Times New Roman"/>
                <w:color w:val="auto"/>
                <w:sz w:val="22"/>
                <w:szCs w:val="22"/>
                <w:lang w:val="en-US"/>
              </w:rPr>
              <w:t>Validity period for various activities shall be as defined below or as mentioned in the NIT</w:t>
            </w:r>
            <w:r w:rsidRPr="00436C25">
              <w:rPr>
                <w:rFonts w:ascii="Times New Roman" w:eastAsiaTheme="minorEastAsia" w:hAnsi="Times New Roman" w:cs="Kokila"/>
                <w:color w:val="auto"/>
                <w:sz w:val="22"/>
                <w:szCs w:val="22"/>
                <w:cs/>
                <w:lang w:val="en-US" w:bidi="hi-IN"/>
              </w:rPr>
              <w:t>.</w:t>
            </w:r>
          </w:p>
          <w:p w:rsidR="009F09CA" w:rsidRDefault="009F09CA" w:rsidP="00436C25">
            <w:pPr>
              <w:spacing w:line="240" w:lineRule="auto"/>
              <w:ind w:left="360"/>
              <w:contextualSpacing/>
              <w:jc w:val="both"/>
              <w:rPr>
                <w:rFonts w:ascii="Times New Roman" w:hAnsi="Times New Roman" w:cs="Times New Roman"/>
                <w:b/>
                <w:bCs/>
                <w:lang w:val="en-US"/>
              </w:rPr>
            </w:pPr>
          </w:p>
          <w:p w:rsidR="00436C25" w:rsidRPr="00436C25" w:rsidRDefault="00436C25" w:rsidP="00436C25">
            <w:pPr>
              <w:spacing w:line="240" w:lineRule="auto"/>
              <w:ind w:left="360"/>
              <w:contextualSpacing/>
              <w:jc w:val="both"/>
              <w:rPr>
                <w:rFonts w:ascii="Times New Roman" w:hAnsi="Times New Roman" w:cs="Times New Roman"/>
                <w:b/>
                <w:bCs/>
                <w:lang w:val="en-US"/>
              </w:rPr>
            </w:pPr>
            <w:r w:rsidRPr="00436C25">
              <w:rPr>
                <w:rFonts w:ascii="Times New Roman" w:hAnsi="Times New Roman" w:cs="Times New Roman"/>
                <w:b/>
                <w:bCs/>
                <w:lang w:val="en-US"/>
              </w:rPr>
              <w:t>2</w:t>
            </w:r>
            <w:r w:rsidRPr="00436C25">
              <w:rPr>
                <w:rFonts w:ascii="Times New Roman" w:hAnsi="Times New Roman" w:cs="Kokila"/>
                <w:b/>
                <w:bCs/>
                <w:cs/>
                <w:lang w:val="en-US" w:bidi="hi-IN"/>
              </w:rPr>
              <w:t>.</w:t>
            </w:r>
            <w:r w:rsidRPr="00436C25">
              <w:rPr>
                <w:rFonts w:ascii="Times New Roman" w:hAnsi="Times New Roman" w:cs="Times New Roman"/>
                <w:b/>
                <w:bCs/>
                <w:lang w:val="en-US"/>
              </w:rPr>
              <w:t>1</w:t>
            </w:r>
            <w:r w:rsidRPr="00436C25">
              <w:rPr>
                <w:rFonts w:ascii="Times New Roman" w:hAnsi="Times New Roman" w:cs="Kokila"/>
                <w:b/>
                <w:bCs/>
                <w:cs/>
                <w:lang w:val="en-US" w:bidi="hi-IN"/>
              </w:rPr>
              <w:t xml:space="preserve">. </w:t>
            </w:r>
            <w:r w:rsidRPr="00436C25">
              <w:rPr>
                <w:rFonts w:ascii="Times New Roman" w:hAnsi="Times New Roman" w:cs="Times New Roman"/>
                <w:b/>
                <w:bCs/>
                <w:lang w:val="en-US"/>
              </w:rPr>
              <w:t xml:space="preserve">Validity of the contract for main supply </w:t>
            </w:r>
          </w:p>
          <w:p w:rsidR="00436C25" w:rsidRPr="00436C25" w:rsidRDefault="00436C25" w:rsidP="00436C25">
            <w:pPr>
              <w:spacing w:line="240" w:lineRule="auto"/>
              <w:ind w:left="360"/>
              <w:contextualSpacing/>
              <w:jc w:val="both"/>
              <w:rPr>
                <w:rFonts w:ascii="Times New Roman" w:hAnsi="Times New Roman" w:cs="Times New Roman"/>
                <w:b/>
                <w:bCs/>
                <w:lang w:val="en-US"/>
              </w:rPr>
            </w:pPr>
          </w:p>
          <w:p w:rsidR="00436C25" w:rsidRPr="008442E2" w:rsidRDefault="00436C25" w:rsidP="00436C25">
            <w:pPr>
              <w:numPr>
                <w:ilvl w:val="0"/>
                <w:numId w:val="26"/>
              </w:numPr>
              <w:spacing w:line="240" w:lineRule="auto"/>
              <w:contextualSpacing/>
              <w:jc w:val="both"/>
              <w:rPr>
                <w:rFonts w:ascii="Times New Roman" w:hAnsi="Times New Roman" w:cs="Times New Roman"/>
                <w:color w:val="000000" w:themeColor="text1"/>
                <w:lang w:val="en-US"/>
              </w:rPr>
            </w:pPr>
            <w:r w:rsidRPr="00436C25">
              <w:rPr>
                <w:rFonts w:ascii="Times New Roman" w:hAnsi="Times New Roman" w:cs="Times New Roman"/>
                <w:lang w:val="en-US"/>
              </w:rPr>
              <w:t xml:space="preserve">Contract shall be valid for </w:t>
            </w:r>
            <w:r w:rsidRPr="008442E2">
              <w:rPr>
                <w:rFonts w:ascii="Times New Roman" w:hAnsi="Times New Roman" w:cs="Times New Roman"/>
                <w:color w:val="000000" w:themeColor="text1"/>
                <w:lang w:val="en-US"/>
              </w:rPr>
              <w:t>270</w:t>
            </w:r>
            <w:r w:rsidRPr="008442E2">
              <w:rPr>
                <w:rFonts w:ascii="Times New Roman" w:hAnsi="Times New Roman" w:cs="Kokila"/>
                <w:color w:val="000000" w:themeColor="text1"/>
                <w:cs/>
                <w:lang w:val="en-US" w:bidi="hi-IN"/>
              </w:rPr>
              <w:t xml:space="preserve"> </w:t>
            </w:r>
            <w:r w:rsidRPr="008442E2">
              <w:rPr>
                <w:rFonts w:ascii="Times New Roman" w:hAnsi="Times New Roman" w:cs="Times New Roman"/>
                <w:color w:val="000000" w:themeColor="text1"/>
                <w:lang w:val="en-US"/>
              </w:rPr>
              <w:t>days from the PO date</w:t>
            </w:r>
            <w:r w:rsidRPr="008442E2">
              <w:rPr>
                <w:rFonts w:ascii="Times New Roman" w:hAnsi="Times New Roman" w:cs="Kokila"/>
                <w:color w:val="000000" w:themeColor="text1"/>
                <w:cs/>
                <w:lang w:val="en-US" w:bidi="hi-IN"/>
              </w:rPr>
              <w:t xml:space="preserve">. </w:t>
            </w:r>
            <w:r w:rsidRPr="008442E2">
              <w:rPr>
                <w:rFonts w:ascii="Times New Roman" w:hAnsi="Times New Roman" w:cs="Times New Roman"/>
                <w:color w:val="000000" w:themeColor="text1"/>
                <w:lang w:val="en-US"/>
              </w:rPr>
              <w:t>However, delay at vendor</w:t>
            </w:r>
            <w:r w:rsidRPr="008442E2">
              <w:rPr>
                <w:rFonts w:ascii="Times New Roman" w:hAnsi="Times New Roman" w:cs="Kokila"/>
                <w:color w:val="000000" w:themeColor="text1"/>
                <w:cs/>
                <w:lang w:val="en-US" w:bidi="hi-IN"/>
              </w:rPr>
              <w:t>’</w:t>
            </w:r>
            <w:r w:rsidRPr="008442E2">
              <w:rPr>
                <w:rFonts w:ascii="Times New Roman" w:hAnsi="Times New Roman" w:cs="Times New Roman"/>
                <w:color w:val="000000" w:themeColor="text1"/>
                <w:lang w:val="en-US"/>
              </w:rPr>
              <w:t xml:space="preserve">s end </w:t>
            </w:r>
            <w:r w:rsidRPr="008442E2">
              <w:rPr>
                <w:rFonts w:ascii="Times New Roman" w:hAnsi="Times New Roman" w:cs="Kokila"/>
                <w:color w:val="000000" w:themeColor="text1"/>
                <w:cs/>
                <w:lang w:val="en-US" w:bidi="hi-IN"/>
              </w:rPr>
              <w:t>(</w:t>
            </w:r>
            <w:r w:rsidRPr="008442E2">
              <w:rPr>
                <w:rFonts w:ascii="Times New Roman" w:hAnsi="Times New Roman" w:cs="Times New Roman"/>
                <w:color w:val="000000" w:themeColor="text1"/>
                <w:lang w:val="en-US"/>
              </w:rPr>
              <w:t>if any</w:t>
            </w:r>
            <w:r w:rsidRPr="008442E2">
              <w:rPr>
                <w:rFonts w:ascii="Times New Roman" w:hAnsi="Times New Roman" w:cs="Kokila"/>
                <w:color w:val="000000" w:themeColor="text1"/>
                <w:cs/>
                <w:lang w:val="en-US" w:bidi="hi-IN"/>
              </w:rPr>
              <w:t xml:space="preserve">) </w:t>
            </w:r>
            <w:r w:rsidRPr="008442E2">
              <w:rPr>
                <w:rFonts w:ascii="Times New Roman" w:hAnsi="Times New Roman" w:cs="Times New Roman"/>
                <w:color w:val="000000" w:themeColor="text1"/>
                <w:lang w:val="en-US"/>
              </w:rPr>
              <w:t>shall be added to the validity period and contract validity shall get extended by the delay period at vendor</w:t>
            </w:r>
            <w:r w:rsidRPr="008442E2">
              <w:rPr>
                <w:rFonts w:ascii="Times New Roman" w:hAnsi="Times New Roman" w:cs="Kokila"/>
                <w:color w:val="000000" w:themeColor="text1"/>
                <w:cs/>
                <w:lang w:val="en-US" w:bidi="hi-IN"/>
              </w:rPr>
              <w:t>’</w:t>
            </w:r>
            <w:r w:rsidRPr="008442E2">
              <w:rPr>
                <w:rFonts w:ascii="Times New Roman" w:hAnsi="Times New Roman" w:cs="Times New Roman"/>
                <w:color w:val="000000" w:themeColor="text1"/>
                <w:lang w:val="en-US"/>
              </w:rPr>
              <w:t>s end</w:t>
            </w:r>
            <w:r w:rsidRPr="008442E2">
              <w:rPr>
                <w:rFonts w:ascii="Times New Roman" w:hAnsi="Times New Roman" w:cs="Kokila"/>
                <w:color w:val="000000" w:themeColor="text1"/>
                <w:cs/>
                <w:lang w:val="en-US" w:bidi="hi-IN"/>
              </w:rPr>
              <w:t xml:space="preserve">. </w:t>
            </w:r>
          </w:p>
          <w:p w:rsidR="00436C25" w:rsidRPr="008442E2" w:rsidRDefault="00436C25" w:rsidP="00436C25">
            <w:pPr>
              <w:spacing w:line="240" w:lineRule="auto"/>
              <w:contextualSpacing/>
              <w:jc w:val="both"/>
              <w:rPr>
                <w:rFonts w:ascii="Times New Roman" w:hAnsi="Times New Roman" w:cs="Times New Roman"/>
                <w:color w:val="000000" w:themeColor="text1"/>
                <w:lang w:val="en-US"/>
              </w:rPr>
            </w:pPr>
          </w:p>
          <w:p w:rsidR="00436C25" w:rsidRPr="008442E2" w:rsidRDefault="00436C25" w:rsidP="00436C25">
            <w:pPr>
              <w:spacing w:line="240" w:lineRule="auto"/>
              <w:ind w:left="720" w:firstLine="360"/>
              <w:contextualSpacing/>
              <w:jc w:val="both"/>
              <w:rPr>
                <w:rFonts w:ascii="Times New Roman" w:hAnsi="Times New Roman" w:cs="Times New Roman"/>
                <w:color w:val="000000" w:themeColor="text1"/>
                <w:sz w:val="24"/>
                <w:szCs w:val="24"/>
                <w:lang w:val="en-US"/>
              </w:rPr>
            </w:pPr>
            <w:r w:rsidRPr="008442E2">
              <w:rPr>
                <w:rFonts w:ascii="Times New Roman" w:hAnsi="Times New Roman" w:cs="Times New Roman"/>
                <w:color w:val="000000" w:themeColor="text1"/>
                <w:sz w:val="24"/>
                <w:szCs w:val="24"/>
                <w:lang w:val="en-US"/>
              </w:rPr>
              <w:t>For example</w:t>
            </w:r>
            <w:r w:rsidRPr="008442E2">
              <w:rPr>
                <w:rFonts w:ascii="Times New Roman" w:hAnsi="Times New Roman" w:cs="Kokila"/>
                <w:color w:val="000000" w:themeColor="text1"/>
                <w:sz w:val="24"/>
                <w:szCs w:val="24"/>
                <w:cs/>
                <w:lang w:val="en-US" w:bidi="hi-IN"/>
              </w:rPr>
              <w:t xml:space="preserve">:   </w:t>
            </w:r>
            <w:r w:rsidRPr="008442E2">
              <w:rPr>
                <w:rFonts w:ascii="Times New Roman" w:hAnsi="Times New Roman" w:cs="Times New Roman"/>
                <w:color w:val="000000" w:themeColor="text1"/>
                <w:sz w:val="24"/>
                <w:szCs w:val="24"/>
                <w:lang w:val="en-US"/>
              </w:rPr>
              <w:t>Original Delivery period for main supply</w:t>
            </w:r>
            <w:r w:rsidRPr="008442E2">
              <w:rPr>
                <w:rFonts w:ascii="Times New Roman" w:hAnsi="Times New Roman" w:cs="Kokila"/>
                <w:color w:val="000000" w:themeColor="text1"/>
                <w:sz w:val="24"/>
                <w:szCs w:val="24"/>
                <w:cs/>
                <w:lang w:val="en-US" w:bidi="hi-IN"/>
              </w:rPr>
              <w:t>: “</w:t>
            </w:r>
            <w:r w:rsidRPr="008442E2">
              <w:rPr>
                <w:rFonts w:ascii="Times New Roman" w:hAnsi="Times New Roman" w:cs="Kokila"/>
                <w:color w:val="000000" w:themeColor="text1"/>
                <w:sz w:val="24"/>
                <w:szCs w:val="24"/>
                <w:lang w:val="en-US" w:bidi="hi-IN"/>
              </w:rPr>
              <w:t>225</w:t>
            </w:r>
            <w:r w:rsidRPr="008442E2">
              <w:rPr>
                <w:rFonts w:ascii="Times New Roman" w:hAnsi="Times New Roman" w:cs="Kokila"/>
                <w:color w:val="000000" w:themeColor="text1"/>
                <w:sz w:val="24"/>
                <w:szCs w:val="24"/>
                <w:cs/>
                <w:lang w:val="en-US" w:bidi="hi-IN"/>
              </w:rPr>
              <w:t xml:space="preserve">” </w:t>
            </w:r>
            <w:r w:rsidRPr="008442E2">
              <w:rPr>
                <w:rFonts w:ascii="Times New Roman" w:hAnsi="Times New Roman" w:cs="Times New Roman"/>
                <w:color w:val="000000" w:themeColor="text1"/>
                <w:sz w:val="24"/>
                <w:szCs w:val="24"/>
                <w:lang w:val="en-US"/>
              </w:rPr>
              <w:t xml:space="preserve">A </w:t>
            </w:r>
            <w:r w:rsidRPr="008442E2">
              <w:rPr>
                <w:rFonts w:ascii="Times New Roman" w:hAnsi="Times New Roman" w:cs="Kokila"/>
                <w:color w:val="000000" w:themeColor="text1"/>
                <w:sz w:val="24"/>
                <w:szCs w:val="24"/>
                <w:cs/>
                <w:lang w:val="en-US" w:bidi="hi-IN"/>
              </w:rPr>
              <w:t>(</w:t>
            </w:r>
            <w:r w:rsidRPr="008442E2">
              <w:rPr>
                <w:rFonts w:ascii="Times New Roman" w:hAnsi="Times New Roman" w:cs="Times New Roman"/>
                <w:color w:val="000000" w:themeColor="text1"/>
                <w:sz w:val="24"/>
                <w:szCs w:val="24"/>
                <w:lang w:val="en-US"/>
              </w:rPr>
              <w:t>in days</w:t>
            </w:r>
            <w:r w:rsidRPr="008442E2">
              <w:rPr>
                <w:rFonts w:ascii="Times New Roman" w:hAnsi="Times New Roman" w:cs="Kokila"/>
                <w:color w:val="000000" w:themeColor="text1"/>
                <w:sz w:val="24"/>
                <w:szCs w:val="24"/>
                <w:cs/>
                <w:lang w:val="en-US" w:bidi="hi-IN"/>
              </w:rPr>
              <w:t>)</w:t>
            </w:r>
          </w:p>
          <w:p w:rsidR="00436C25" w:rsidRPr="008442E2" w:rsidRDefault="00436C25" w:rsidP="00436C25">
            <w:pPr>
              <w:spacing w:line="240" w:lineRule="auto"/>
              <w:ind w:left="2160" w:firstLine="360"/>
              <w:contextualSpacing/>
              <w:jc w:val="both"/>
              <w:rPr>
                <w:rFonts w:ascii="Times New Roman" w:hAnsi="Times New Roman" w:cs="Times New Roman"/>
                <w:color w:val="000000" w:themeColor="text1"/>
                <w:sz w:val="24"/>
                <w:szCs w:val="24"/>
                <w:lang w:val="en-US"/>
              </w:rPr>
            </w:pPr>
            <w:r w:rsidRPr="008442E2">
              <w:rPr>
                <w:rFonts w:ascii="Times New Roman" w:hAnsi="Times New Roman" w:cs="Times New Roman"/>
                <w:color w:val="000000" w:themeColor="text1"/>
                <w:sz w:val="24"/>
                <w:szCs w:val="24"/>
                <w:lang w:val="en-US"/>
              </w:rPr>
              <w:t>if Delay at vendor</w:t>
            </w:r>
            <w:r w:rsidRPr="008442E2">
              <w:rPr>
                <w:rFonts w:ascii="Times New Roman" w:hAnsi="Times New Roman" w:cs="Kokila"/>
                <w:color w:val="000000" w:themeColor="text1"/>
                <w:sz w:val="24"/>
                <w:szCs w:val="24"/>
                <w:cs/>
                <w:lang w:val="en-US" w:bidi="hi-IN"/>
              </w:rPr>
              <w:t>’</w:t>
            </w:r>
            <w:r w:rsidRPr="008442E2">
              <w:rPr>
                <w:rFonts w:ascii="Times New Roman" w:hAnsi="Times New Roman" w:cs="Times New Roman"/>
                <w:color w:val="000000" w:themeColor="text1"/>
                <w:sz w:val="24"/>
                <w:szCs w:val="24"/>
                <w:lang w:val="en-US"/>
              </w:rPr>
              <w:t>s end</w:t>
            </w:r>
            <w:r w:rsidRPr="008442E2">
              <w:rPr>
                <w:rFonts w:ascii="Times New Roman" w:hAnsi="Times New Roman" w:cs="Kokila"/>
                <w:color w:val="000000" w:themeColor="text1"/>
                <w:sz w:val="24"/>
                <w:szCs w:val="24"/>
                <w:cs/>
                <w:lang w:val="en-US" w:bidi="hi-IN"/>
              </w:rPr>
              <w:t xml:space="preserve">: </w:t>
            </w:r>
            <w:r w:rsidRPr="008442E2">
              <w:rPr>
                <w:rFonts w:ascii="Times New Roman" w:hAnsi="Times New Roman" w:cs="Times New Roman"/>
                <w:color w:val="000000" w:themeColor="text1"/>
                <w:sz w:val="24"/>
                <w:szCs w:val="24"/>
                <w:lang w:val="en-US"/>
              </w:rPr>
              <w:t>B</w:t>
            </w:r>
            <w:r w:rsidRPr="008442E2">
              <w:rPr>
                <w:rFonts w:ascii="Times New Roman" w:hAnsi="Times New Roman" w:cs="Kokila"/>
                <w:color w:val="000000" w:themeColor="text1"/>
                <w:sz w:val="24"/>
                <w:szCs w:val="24"/>
                <w:cs/>
                <w:lang w:val="en-US" w:bidi="hi-IN"/>
              </w:rPr>
              <w:t xml:space="preserve"> (</w:t>
            </w:r>
            <w:r w:rsidRPr="008442E2">
              <w:rPr>
                <w:rFonts w:ascii="Times New Roman" w:hAnsi="Times New Roman" w:cs="Times New Roman"/>
                <w:color w:val="000000" w:themeColor="text1"/>
                <w:sz w:val="24"/>
                <w:szCs w:val="24"/>
                <w:lang w:val="en-US"/>
              </w:rPr>
              <w:t xml:space="preserve">in days beyond </w:t>
            </w:r>
            <w:r w:rsidRPr="008442E2">
              <w:rPr>
                <w:rFonts w:ascii="Times New Roman" w:hAnsi="Times New Roman" w:cs="Kokila"/>
                <w:color w:val="000000" w:themeColor="text1"/>
                <w:sz w:val="24"/>
                <w:szCs w:val="24"/>
                <w:cs/>
                <w:lang w:val="en-US" w:bidi="hi-IN"/>
              </w:rPr>
              <w:t>“</w:t>
            </w:r>
            <w:r w:rsidRPr="008442E2">
              <w:rPr>
                <w:rFonts w:ascii="Times New Roman" w:hAnsi="Times New Roman" w:cs="Times New Roman"/>
                <w:color w:val="000000" w:themeColor="text1"/>
                <w:sz w:val="24"/>
                <w:szCs w:val="24"/>
                <w:lang w:val="en-US"/>
              </w:rPr>
              <w:t>A</w:t>
            </w:r>
            <w:r w:rsidRPr="008442E2">
              <w:rPr>
                <w:rFonts w:ascii="Times New Roman" w:hAnsi="Times New Roman" w:cs="Kokila"/>
                <w:color w:val="000000" w:themeColor="text1"/>
                <w:sz w:val="24"/>
                <w:szCs w:val="24"/>
                <w:cs/>
                <w:lang w:val="en-US" w:bidi="hi-IN"/>
              </w:rPr>
              <w:t xml:space="preserve">” </w:t>
            </w:r>
            <w:r w:rsidRPr="008442E2">
              <w:rPr>
                <w:rFonts w:ascii="Times New Roman" w:hAnsi="Times New Roman" w:cs="Times New Roman"/>
                <w:color w:val="000000" w:themeColor="text1"/>
                <w:sz w:val="24"/>
                <w:szCs w:val="24"/>
                <w:lang w:val="en-US"/>
              </w:rPr>
              <w:t>days</w:t>
            </w:r>
            <w:r w:rsidRPr="008442E2">
              <w:rPr>
                <w:rFonts w:ascii="Times New Roman" w:hAnsi="Times New Roman" w:cs="Kokila"/>
                <w:color w:val="000000" w:themeColor="text1"/>
                <w:sz w:val="24"/>
                <w:szCs w:val="24"/>
                <w:cs/>
                <w:lang w:val="en-US" w:bidi="hi-IN"/>
              </w:rPr>
              <w:t>)</w:t>
            </w:r>
          </w:p>
          <w:p w:rsidR="00436C25" w:rsidRPr="008442E2" w:rsidRDefault="00436C25" w:rsidP="00436C25">
            <w:pPr>
              <w:spacing w:line="240" w:lineRule="auto"/>
              <w:ind w:left="1800" w:firstLine="720"/>
              <w:contextualSpacing/>
              <w:jc w:val="both"/>
              <w:rPr>
                <w:rFonts w:ascii="Times New Roman" w:hAnsi="Times New Roman" w:cs="Kokila"/>
                <w:color w:val="000000" w:themeColor="text1"/>
                <w:sz w:val="24"/>
                <w:szCs w:val="24"/>
                <w:cs/>
                <w:lang w:val="en-US" w:bidi="hi-IN"/>
              </w:rPr>
            </w:pPr>
            <w:r w:rsidRPr="008442E2">
              <w:rPr>
                <w:rFonts w:ascii="Times New Roman" w:hAnsi="Times New Roman" w:cs="Times New Roman"/>
                <w:color w:val="000000" w:themeColor="text1"/>
                <w:sz w:val="24"/>
                <w:szCs w:val="24"/>
                <w:lang w:val="en-US"/>
              </w:rPr>
              <w:t>Contract validity</w:t>
            </w:r>
            <w:r w:rsidRPr="008442E2">
              <w:rPr>
                <w:rFonts w:ascii="Times New Roman" w:hAnsi="Times New Roman" w:cs="Kokila"/>
                <w:color w:val="000000" w:themeColor="text1"/>
                <w:sz w:val="24"/>
                <w:szCs w:val="24"/>
                <w:cs/>
                <w:lang w:val="en-US" w:bidi="hi-IN"/>
              </w:rPr>
              <w:t xml:space="preserve">: </w:t>
            </w:r>
            <w:r w:rsidRPr="008442E2">
              <w:rPr>
                <w:rFonts w:ascii="Times New Roman" w:hAnsi="Times New Roman" w:cs="Times New Roman"/>
                <w:color w:val="000000" w:themeColor="text1"/>
                <w:sz w:val="24"/>
                <w:szCs w:val="24"/>
                <w:lang w:val="en-US"/>
              </w:rPr>
              <w:t xml:space="preserve">C </w:t>
            </w:r>
            <w:r w:rsidRPr="008442E2">
              <w:rPr>
                <w:rFonts w:ascii="Times New Roman" w:hAnsi="Times New Roman" w:cs="Kokila"/>
                <w:color w:val="000000" w:themeColor="text1"/>
                <w:sz w:val="24"/>
                <w:szCs w:val="24"/>
                <w:cs/>
                <w:lang w:val="en-US" w:bidi="hi-IN"/>
              </w:rPr>
              <w:t>(</w:t>
            </w:r>
            <w:r w:rsidRPr="008442E2">
              <w:rPr>
                <w:rFonts w:ascii="Times New Roman" w:hAnsi="Times New Roman" w:cs="Kokila"/>
                <w:color w:val="000000" w:themeColor="text1"/>
                <w:sz w:val="24"/>
                <w:szCs w:val="24"/>
                <w:lang w:val="en-US" w:bidi="hi-IN"/>
              </w:rPr>
              <w:t>270</w:t>
            </w:r>
            <w:r w:rsidRPr="008442E2">
              <w:rPr>
                <w:rFonts w:ascii="Times New Roman" w:hAnsi="Times New Roman" w:cs="Kokila"/>
                <w:color w:val="000000" w:themeColor="text1"/>
                <w:sz w:val="24"/>
                <w:szCs w:val="24"/>
                <w:cs/>
                <w:lang w:val="en-US" w:bidi="hi-IN"/>
              </w:rPr>
              <w:t>) +</w:t>
            </w:r>
            <w:r w:rsidRPr="008442E2">
              <w:rPr>
                <w:rFonts w:ascii="Times New Roman" w:hAnsi="Times New Roman" w:cs="Times New Roman"/>
                <w:color w:val="000000" w:themeColor="text1"/>
                <w:sz w:val="24"/>
                <w:szCs w:val="24"/>
                <w:lang w:val="en-US"/>
              </w:rPr>
              <w:t xml:space="preserve"> B</w:t>
            </w:r>
            <w:r w:rsidRPr="008442E2">
              <w:rPr>
                <w:rFonts w:ascii="Times New Roman" w:hAnsi="Times New Roman" w:cs="Kokila"/>
                <w:color w:val="000000" w:themeColor="text1"/>
                <w:sz w:val="24"/>
                <w:szCs w:val="24"/>
                <w:cs/>
                <w:lang w:val="en-US" w:bidi="hi-IN"/>
              </w:rPr>
              <w:t xml:space="preserve"> (</w:t>
            </w:r>
            <w:r w:rsidRPr="008442E2">
              <w:rPr>
                <w:rFonts w:ascii="Times New Roman" w:hAnsi="Times New Roman" w:cs="Times New Roman"/>
                <w:color w:val="000000" w:themeColor="text1"/>
                <w:sz w:val="24"/>
                <w:szCs w:val="24"/>
                <w:lang w:val="en-US"/>
              </w:rPr>
              <w:t>in days</w:t>
            </w:r>
            <w:r w:rsidRPr="008442E2">
              <w:rPr>
                <w:rFonts w:ascii="Times New Roman" w:hAnsi="Times New Roman" w:cs="Kokila"/>
                <w:color w:val="000000" w:themeColor="text1"/>
                <w:sz w:val="24"/>
                <w:szCs w:val="24"/>
                <w:cs/>
                <w:lang w:val="en-US" w:bidi="hi-IN"/>
              </w:rPr>
              <w:t>)</w:t>
            </w:r>
          </w:p>
          <w:p w:rsidR="00436C25" w:rsidRDefault="00436C25" w:rsidP="00436C25">
            <w:pPr>
              <w:spacing w:line="240" w:lineRule="auto"/>
              <w:ind w:left="1800" w:firstLine="720"/>
              <w:contextualSpacing/>
              <w:jc w:val="both"/>
              <w:rPr>
                <w:rFonts w:ascii="Times New Roman" w:hAnsi="Times New Roman" w:cs="Kokila"/>
                <w:sz w:val="24"/>
                <w:szCs w:val="24"/>
                <w:lang w:val="en-US" w:bidi="hi-IN"/>
              </w:rPr>
            </w:pPr>
          </w:p>
          <w:p w:rsidR="009F09CA" w:rsidRPr="00436C25" w:rsidRDefault="009F09CA" w:rsidP="00436C25">
            <w:pPr>
              <w:spacing w:line="240" w:lineRule="auto"/>
              <w:ind w:left="1800" w:firstLine="720"/>
              <w:contextualSpacing/>
              <w:jc w:val="both"/>
              <w:rPr>
                <w:rFonts w:ascii="Times New Roman" w:hAnsi="Times New Roman" w:cs="Kokila"/>
                <w:sz w:val="24"/>
                <w:szCs w:val="24"/>
                <w:cs/>
                <w:lang w:val="en-US" w:bidi="hi-IN"/>
              </w:rPr>
            </w:pPr>
          </w:p>
          <w:p w:rsidR="00436C25" w:rsidRPr="00436C25" w:rsidRDefault="00436C25" w:rsidP="00436C25">
            <w:pPr>
              <w:numPr>
                <w:ilvl w:val="1"/>
                <w:numId w:val="24"/>
              </w:numPr>
              <w:spacing w:line="240" w:lineRule="auto"/>
              <w:contextualSpacing/>
              <w:jc w:val="both"/>
              <w:rPr>
                <w:rFonts w:ascii="Times New Roman" w:hAnsi="Times New Roman" w:cs="Times New Roman"/>
                <w:b/>
                <w:bCs/>
                <w:lang w:val="en-US"/>
              </w:rPr>
            </w:pPr>
            <w:r w:rsidRPr="00436C25">
              <w:rPr>
                <w:rFonts w:ascii="Times New Roman" w:hAnsi="Times New Roman" w:cs="Times New Roman"/>
                <w:b/>
                <w:bCs/>
                <w:lang w:val="en-US"/>
              </w:rPr>
              <w:t xml:space="preserve">Validity of the contract for Services </w:t>
            </w:r>
            <w:r w:rsidRPr="00436C25">
              <w:rPr>
                <w:rFonts w:ascii="Times New Roman" w:hAnsi="Times New Roman" w:cs="Kokila"/>
                <w:b/>
                <w:bCs/>
                <w:cs/>
                <w:lang w:val="en-US" w:bidi="hi-IN"/>
              </w:rPr>
              <w:t>(</w:t>
            </w:r>
            <w:r w:rsidRPr="00436C25">
              <w:rPr>
                <w:rFonts w:ascii="Times New Roman" w:hAnsi="Times New Roman" w:cs="Times New Roman"/>
                <w:b/>
                <w:bCs/>
                <w:lang w:val="en-US"/>
              </w:rPr>
              <w:t>Demonstration and Handing Over</w:t>
            </w:r>
            <w:r w:rsidRPr="00436C25">
              <w:rPr>
                <w:rFonts w:ascii="Times New Roman" w:hAnsi="Times New Roman" w:cs="Kokila"/>
                <w:b/>
                <w:bCs/>
                <w:cs/>
                <w:lang w:val="en-US" w:bidi="hi-IN"/>
              </w:rPr>
              <w:t xml:space="preserve">): </w:t>
            </w:r>
          </w:p>
          <w:p w:rsidR="00436C25" w:rsidRPr="00436C25" w:rsidRDefault="00436C25" w:rsidP="00436C25">
            <w:pPr>
              <w:spacing w:line="240" w:lineRule="auto"/>
              <w:ind w:left="795"/>
              <w:contextualSpacing/>
              <w:jc w:val="both"/>
              <w:rPr>
                <w:rFonts w:ascii="Times New Roman" w:hAnsi="Times New Roman" w:cs="Times New Roman"/>
                <w:b/>
                <w:bCs/>
                <w:lang w:val="en-US"/>
              </w:rPr>
            </w:pPr>
            <w:r w:rsidRPr="00436C25">
              <w:rPr>
                <w:rFonts w:ascii="Times New Roman" w:hAnsi="Times New Roman" w:cs="Times New Roman"/>
                <w:bCs/>
                <w:lang w:val="en-US"/>
              </w:rPr>
              <w:t xml:space="preserve">Validity of contract for Services </w:t>
            </w:r>
            <w:r w:rsidRPr="00436C25">
              <w:rPr>
                <w:rFonts w:ascii="Times New Roman" w:hAnsi="Times New Roman" w:cs="Kokila"/>
                <w:bCs/>
                <w:cs/>
                <w:lang w:val="en-US" w:bidi="hi-IN"/>
              </w:rPr>
              <w:t>(</w:t>
            </w:r>
            <w:r w:rsidRPr="00436C25">
              <w:rPr>
                <w:rFonts w:ascii="Times New Roman" w:hAnsi="Times New Roman" w:cs="Times New Roman"/>
                <w:bCs/>
                <w:lang w:val="en-US"/>
              </w:rPr>
              <w:t>Demonstration and Handing Over</w:t>
            </w:r>
            <w:r w:rsidRPr="00436C25">
              <w:rPr>
                <w:rFonts w:ascii="Times New Roman" w:hAnsi="Times New Roman" w:cs="Kokila"/>
                <w:bCs/>
                <w:cs/>
                <w:lang w:val="en-US" w:bidi="hi-IN"/>
              </w:rPr>
              <w:t xml:space="preserve">) </w:t>
            </w:r>
            <w:r w:rsidRPr="00436C25">
              <w:rPr>
                <w:rFonts w:ascii="Times New Roman" w:hAnsi="Times New Roman" w:cs="Times New Roman"/>
                <w:bCs/>
                <w:lang w:val="en-US"/>
              </w:rPr>
              <w:t>applicable in the contract shall be one year over and above contractual validity period for main supply as specified at point no</w:t>
            </w:r>
            <w:r w:rsidRPr="00436C25">
              <w:rPr>
                <w:rFonts w:ascii="Times New Roman" w:hAnsi="Times New Roman" w:cs="Kokila"/>
                <w:bCs/>
                <w:cs/>
                <w:lang w:val="en-US" w:bidi="hi-IN"/>
              </w:rPr>
              <w:t xml:space="preserve">. </w:t>
            </w:r>
            <w:r w:rsidRPr="00436C25">
              <w:rPr>
                <w:rFonts w:ascii="Times New Roman" w:hAnsi="Times New Roman" w:cs="Times New Roman"/>
                <w:bCs/>
                <w:lang w:val="en-US"/>
              </w:rPr>
              <w:t>2</w:t>
            </w:r>
            <w:r w:rsidRPr="00436C25">
              <w:rPr>
                <w:rFonts w:ascii="Times New Roman" w:hAnsi="Times New Roman" w:cs="Kokila"/>
                <w:bCs/>
                <w:cs/>
                <w:lang w:val="en-US" w:bidi="hi-IN"/>
              </w:rPr>
              <w:t>.</w:t>
            </w:r>
            <w:r w:rsidRPr="00436C25">
              <w:rPr>
                <w:rFonts w:ascii="Times New Roman" w:hAnsi="Times New Roman" w:cs="Times New Roman"/>
                <w:bCs/>
                <w:lang w:val="en-US"/>
              </w:rPr>
              <w:t>1 above</w:t>
            </w:r>
            <w:r w:rsidRPr="00436C25">
              <w:rPr>
                <w:rFonts w:ascii="Times New Roman" w:hAnsi="Times New Roman" w:cs="Kokila"/>
                <w:b/>
                <w:bCs/>
                <w:cs/>
                <w:lang w:val="en-US" w:bidi="hi-IN"/>
              </w:rPr>
              <w:t>.</w:t>
            </w:r>
          </w:p>
          <w:p w:rsidR="00436C25" w:rsidRPr="00436C25" w:rsidRDefault="00436C25" w:rsidP="00436C25">
            <w:pPr>
              <w:spacing w:line="240" w:lineRule="auto"/>
              <w:contextualSpacing/>
              <w:jc w:val="both"/>
              <w:rPr>
                <w:rFonts w:ascii="Times New Roman" w:hAnsi="Times New Roman" w:cs="Times New Roman"/>
                <w:b/>
                <w:lang w:val="en-US"/>
              </w:rPr>
            </w:pPr>
          </w:p>
          <w:p w:rsidR="00436C25" w:rsidRPr="00436C25" w:rsidRDefault="00436C25" w:rsidP="00436C25">
            <w:pPr>
              <w:spacing w:line="240" w:lineRule="auto"/>
              <w:contextualSpacing/>
              <w:jc w:val="both"/>
              <w:rPr>
                <w:rFonts w:ascii="Times New Roman" w:hAnsi="Times New Roman" w:cs="Times New Roman"/>
                <w:b/>
                <w:lang w:val="en-US"/>
              </w:rPr>
            </w:pPr>
            <w:r w:rsidRPr="00436C25">
              <w:rPr>
                <w:rFonts w:ascii="Times New Roman" w:hAnsi="Times New Roman" w:cs="Times New Roman"/>
                <w:b/>
                <w:lang w:val="en-US"/>
              </w:rPr>
              <w:t>Notes</w:t>
            </w:r>
            <w:r w:rsidRPr="00436C25">
              <w:rPr>
                <w:rFonts w:ascii="Times New Roman" w:hAnsi="Times New Roman" w:cs="Kokila"/>
                <w:b/>
                <w:bCs/>
                <w:cs/>
                <w:lang w:val="en-US" w:bidi="hi-IN"/>
              </w:rPr>
              <w:t xml:space="preserve">: </w:t>
            </w:r>
          </w:p>
          <w:p w:rsidR="00436C25" w:rsidRPr="00436C25" w:rsidRDefault="00436C25" w:rsidP="00436C25">
            <w:pPr>
              <w:numPr>
                <w:ilvl w:val="0"/>
                <w:numId w:val="25"/>
              </w:numPr>
              <w:spacing w:after="80" w:line="240" w:lineRule="auto"/>
              <w:contextualSpacing/>
              <w:jc w:val="both"/>
              <w:rPr>
                <w:rFonts w:ascii="Times New Roman" w:hAnsi="Times New Roman" w:cs="Times New Roman"/>
                <w:b/>
                <w:lang w:val="en-US"/>
              </w:rPr>
            </w:pPr>
            <w:r w:rsidRPr="00436C25">
              <w:rPr>
                <w:rFonts w:ascii="Times New Roman" w:hAnsi="Times New Roman" w:cs="Times New Roman"/>
                <w:lang w:val="en-US"/>
              </w:rPr>
              <w:t xml:space="preserve">B is the Vendor delay days beyond original contractual delivery period for main supply </w:t>
            </w:r>
            <w:r w:rsidRPr="00436C25">
              <w:rPr>
                <w:rFonts w:ascii="Times New Roman" w:hAnsi="Times New Roman" w:cs="Kokila"/>
                <w:cs/>
                <w:lang w:val="en-US" w:bidi="hi-IN"/>
              </w:rPr>
              <w:t>/</w:t>
            </w:r>
            <w:r w:rsidRPr="00436C25">
              <w:rPr>
                <w:rFonts w:ascii="Times New Roman" w:hAnsi="Times New Roman" w:cs="Times New Roman"/>
                <w:lang w:val="en-US"/>
              </w:rPr>
              <w:t>extended delivery period owing to time taken by BHEL at point no</w:t>
            </w:r>
            <w:r w:rsidRPr="00436C25">
              <w:rPr>
                <w:rFonts w:ascii="Times New Roman" w:hAnsi="Times New Roman" w:cs="Kokila"/>
                <w:cs/>
                <w:lang w:val="en-US" w:bidi="hi-IN"/>
              </w:rPr>
              <w:t xml:space="preserve">. </w:t>
            </w:r>
            <w:r w:rsidRPr="00436C25">
              <w:rPr>
                <w:rFonts w:ascii="Times New Roman" w:hAnsi="Times New Roman" w:cs="Times New Roman"/>
                <w:lang w:val="en-US"/>
              </w:rPr>
              <w:t>2 above</w:t>
            </w:r>
            <w:r w:rsidRPr="00436C25">
              <w:rPr>
                <w:rFonts w:ascii="Times New Roman" w:hAnsi="Times New Roman" w:cs="Kokila"/>
                <w:cs/>
                <w:lang w:val="en-US" w:bidi="hi-IN"/>
              </w:rPr>
              <w:t>.</w:t>
            </w:r>
          </w:p>
          <w:p w:rsidR="00436C25" w:rsidRPr="00436C25" w:rsidRDefault="00436C25" w:rsidP="00436C25">
            <w:pPr>
              <w:spacing w:after="80" w:line="240" w:lineRule="auto"/>
              <w:ind w:left="360"/>
              <w:contextualSpacing/>
              <w:jc w:val="both"/>
              <w:rPr>
                <w:rFonts w:ascii="Times New Roman" w:hAnsi="Times New Roman" w:cs="Times New Roman"/>
                <w:lang w:val="en-US"/>
              </w:rPr>
            </w:pPr>
          </w:p>
          <w:p w:rsidR="00436C25" w:rsidRPr="00436C25" w:rsidRDefault="00436C25" w:rsidP="00436C25">
            <w:pPr>
              <w:numPr>
                <w:ilvl w:val="0"/>
                <w:numId w:val="25"/>
              </w:numPr>
              <w:spacing w:after="80" w:line="240" w:lineRule="auto"/>
              <w:contextualSpacing/>
              <w:jc w:val="both"/>
              <w:rPr>
                <w:rFonts w:ascii="Times New Roman" w:hAnsi="Times New Roman" w:cs="Times New Roman"/>
                <w:lang w:val="en-US"/>
              </w:rPr>
            </w:pPr>
            <w:r w:rsidRPr="00436C25">
              <w:rPr>
                <w:rFonts w:ascii="Times New Roman" w:hAnsi="Times New Roman" w:cs="Times New Roman"/>
                <w:lang w:val="en-US"/>
              </w:rPr>
              <w:lastRenderedPageBreak/>
              <w:t>Spares if applicable in the contract released</w:t>
            </w:r>
            <w:r w:rsidRPr="00436C25">
              <w:rPr>
                <w:rFonts w:ascii="Times New Roman" w:hAnsi="Times New Roman" w:cs="Kokila"/>
                <w:cs/>
                <w:lang w:val="en-US" w:bidi="hi-IN"/>
              </w:rPr>
              <w:t xml:space="preserve">/ </w:t>
            </w:r>
            <w:r w:rsidRPr="00436C25">
              <w:rPr>
                <w:rFonts w:ascii="Times New Roman" w:hAnsi="Times New Roman" w:cs="Times New Roman"/>
                <w:lang w:val="en-US"/>
              </w:rPr>
              <w:t>cleared for manufacturing within contractual validity period, to be supplied by vendor</w:t>
            </w:r>
            <w:r w:rsidRPr="00436C25">
              <w:rPr>
                <w:rFonts w:ascii="Times New Roman" w:hAnsi="Times New Roman" w:cs="Kokila"/>
                <w:cs/>
                <w:lang w:val="en-US" w:bidi="hi-IN"/>
              </w:rPr>
              <w:t>/</w:t>
            </w:r>
            <w:r w:rsidRPr="00436C25">
              <w:rPr>
                <w:rFonts w:ascii="Times New Roman" w:hAnsi="Times New Roman" w:cs="Times New Roman"/>
                <w:lang w:val="en-US"/>
              </w:rPr>
              <w:t>supplier at PO rates, terms and conditions</w:t>
            </w:r>
            <w:r w:rsidRPr="00436C25">
              <w:rPr>
                <w:rFonts w:ascii="Times New Roman" w:hAnsi="Times New Roman" w:cs="Kokila"/>
                <w:cs/>
                <w:lang w:val="en-US" w:bidi="hi-IN"/>
              </w:rPr>
              <w:t>.</w:t>
            </w:r>
          </w:p>
          <w:p w:rsidR="00436C25" w:rsidRPr="00436C25" w:rsidRDefault="00436C25" w:rsidP="00436C25">
            <w:pPr>
              <w:spacing w:after="80" w:line="240" w:lineRule="auto"/>
              <w:ind w:left="720"/>
              <w:contextualSpacing/>
              <w:jc w:val="both"/>
              <w:rPr>
                <w:rFonts w:ascii="Times New Roman" w:hAnsi="Times New Roman" w:cs="Times New Roman"/>
                <w:lang w:val="en-US"/>
              </w:rPr>
            </w:pPr>
          </w:p>
          <w:p w:rsidR="00161A7B" w:rsidRPr="009F09CA" w:rsidRDefault="00436C25" w:rsidP="009F09CA">
            <w:pPr>
              <w:numPr>
                <w:ilvl w:val="0"/>
                <w:numId w:val="25"/>
              </w:numPr>
              <w:spacing w:after="80" w:line="240" w:lineRule="auto"/>
              <w:contextualSpacing/>
              <w:jc w:val="both"/>
              <w:rPr>
                <w:rFonts w:ascii="Times New Roman" w:hAnsi="Times New Roman" w:cs="Times New Roman"/>
                <w:lang w:val="en-US"/>
              </w:rPr>
            </w:pPr>
            <w:r w:rsidRPr="00436C25">
              <w:rPr>
                <w:rFonts w:ascii="Times New Roman" w:hAnsi="Times New Roman" w:cs="Times New Roman"/>
                <w:lang w:val="en-US"/>
              </w:rPr>
              <w:t>Execution of the contract quantities released beyond contract validity period shall be decided on mutual consent basis at PO rates, terms and conditions</w:t>
            </w:r>
            <w:r w:rsidRPr="00436C25">
              <w:rPr>
                <w:rFonts w:ascii="Times New Roman" w:hAnsi="Times New Roman" w:cs="Kokila"/>
                <w:cs/>
                <w:lang w:val="en-US" w:bidi="hi-IN"/>
              </w:rPr>
              <w:t xml:space="preserve">. </w:t>
            </w:r>
          </w:p>
        </w:tc>
      </w:tr>
      <w:tr w:rsidR="00A37784" w:rsidRPr="00DF1367" w:rsidTr="00977E49">
        <w:tblPrEx>
          <w:tblBorders>
            <w:top w:val="single" w:sz="8" w:space="0" w:color="auto"/>
            <w:left w:val="single" w:sz="8" w:space="0" w:color="auto"/>
            <w:bottom w:val="single" w:sz="4" w:space="0" w:color="auto"/>
            <w:right w:val="single" w:sz="8" w:space="0" w:color="000000"/>
            <w:insideH w:val="single" w:sz="8" w:space="0" w:color="auto"/>
            <w:insideV w:val="single" w:sz="4" w:space="0" w:color="auto"/>
          </w:tblBorders>
        </w:tblPrEx>
        <w:trPr>
          <w:trHeight w:val="907"/>
        </w:trPr>
        <w:tc>
          <w:tcPr>
            <w:tcW w:w="741" w:type="dxa"/>
            <w:shd w:val="clear" w:color="auto" w:fill="auto"/>
            <w:noWrap/>
          </w:tcPr>
          <w:p w:rsidR="00A37784" w:rsidRDefault="00A37784" w:rsidP="00DF1367">
            <w:pPr>
              <w:spacing w:after="0" w:line="240" w:lineRule="auto"/>
              <w:rPr>
                <w:rFonts w:eastAsia="Times New Roman" w:cs="Times New Roman"/>
                <w:color w:val="000000" w:themeColor="text1"/>
                <w:lang w:eastAsia="en-IN"/>
              </w:rPr>
            </w:pPr>
          </w:p>
          <w:p w:rsidR="00A37784" w:rsidRDefault="00A37784" w:rsidP="00DF1367">
            <w:pPr>
              <w:spacing w:after="0" w:line="240" w:lineRule="auto"/>
              <w:rPr>
                <w:rFonts w:eastAsia="Times New Roman" w:cs="Times New Roman"/>
                <w:color w:val="000000" w:themeColor="text1"/>
                <w:lang w:eastAsia="en-IN"/>
              </w:rPr>
            </w:pPr>
          </w:p>
          <w:p w:rsidR="00A37784" w:rsidRDefault="00A37784" w:rsidP="00DF1367">
            <w:pPr>
              <w:spacing w:after="0" w:line="240" w:lineRule="auto"/>
              <w:rPr>
                <w:rFonts w:eastAsia="Times New Roman" w:cs="Times New Roman"/>
                <w:color w:val="000000" w:themeColor="text1"/>
                <w:lang w:eastAsia="en-IN"/>
              </w:rPr>
            </w:pPr>
          </w:p>
          <w:p w:rsidR="00A37784" w:rsidRDefault="00A37784" w:rsidP="00DF1367">
            <w:pPr>
              <w:spacing w:after="0" w:line="240" w:lineRule="auto"/>
              <w:rPr>
                <w:rFonts w:eastAsia="Times New Roman" w:cs="Times New Roman"/>
                <w:color w:val="000000" w:themeColor="text1"/>
                <w:lang w:eastAsia="en-IN"/>
              </w:rPr>
            </w:pPr>
          </w:p>
          <w:p w:rsidR="00A37784" w:rsidRDefault="00A37784" w:rsidP="00DF1367">
            <w:pPr>
              <w:spacing w:after="0" w:line="240" w:lineRule="auto"/>
              <w:rPr>
                <w:rFonts w:eastAsia="Times New Roman" w:cs="Times New Roman"/>
                <w:color w:val="000000" w:themeColor="text1"/>
                <w:lang w:eastAsia="en-IN"/>
              </w:rPr>
            </w:pPr>
          </w:p>
          <w:p w:rsidR="00A37784" w:rsidRDefault="00A37784" w:rsidP="00DF1367">
            <w:pPr>
              <w:spacing w:after="0" w:line="240" w:lineRule="auto"/>
              <w:rPr>
                <w:rFonts w:eastAsia="Times New Roman" w:cs="Times New Roman"/>
                <w:color w:val="000000" w:themeColor="text1"/>
                <w:lang w:eastAsia="en-IN"/>
              </w:rPr>
            </w:pPr>
          </w:p>
          <w:p w:rsidR="00A37784" w:rsidRDefault="00A37784" w:rsidP="00DF1367">
            <w:pPr>
              <w:spacing w:after="0" w:line="240" w:lineRule="auto"/>
              <w:rPr>
                <w:rFonts w:eastAsia="Times New Roman" w:cs="Times New Roman"/>
                <w:color w:val="000000" w:themeColor="text1"/>
                <w:lang w:eastAsia="en-IN"/>
              </w:rPr>
            </w:pPr>
          </w:p>
          <w:p w:rsidR="00A37784" w:rsidRDefault="00A37784" w:rsidP="00DF1367">
            <w:pPr>
              <w:spacing w:after="0" w:line="240" w:lineRule="auto"/>
              <w:rPr>
                <w:rFonts w:eastAsia="Times New Roman" w:cs="Times New Roman"/>
                <w:color w:val="000000" w:themeColor="text1"/>
                <w:lang w:eastAsia="en-IN"/>
              </w:rPr>
            </w:pPr>
          </w:p>
          <w:p w:rsidR="00A37784" w:rsidRDefault="00A37784" w:rsidP="00DF1367">
            <w:pPr>
              <w:spacing w:after="0" w:line="240" w:lineRule="auto"/>
              <w:rPr>
                <w:rFonts w:eastAsia="Times New Roman" w:cs="Times New Roman"/>
                <w:color w:val="000000" w:themeColor="text1"/>
                <w:lang w:eastAsia="en-IN"/>
              </w:rPr>
            </w:pPr>
          </w:p>
          <w:p w:rsidR="00A37784" w:rsidRDefault="00A37784" w:rsidP="00DF1367">
            <w:pPr>
              <w:spacing w:after="0" w:line="240" w:lineRule="auto"/>
              <w:rPr>
                <w:rFonts w:eastAsia="Times New Roman" w:cs="Times New Roman"/>
                <w:color w:val="000000" w:themeColor="text1"/>
                <w:lang w:eastAsia="en-IN"/>
              </w:rPr>
            </w:pPr>
          </w:p>
          <w:p w:rsidR="00A37784" w:rsidRDefault="00A37784" w:rsidP="00DF1367">
            <w:pPr>
              <w:spacing w:after="0" w:line="240" w:lineRule="auto"/>
              <w:rPr>
                <w:rFonts w:eastAsia="Times New Roman" w:cs="Times New Roman"/>
                <w:color w:val="000000" w:themeColor="text1"/>
                <w:lang w:eastAsia="en-IN"/>
              </w:rPr>
            </w:pPr>
          </w:p>
          <w:p w:rsidR="00A37784" w:rsidRDefault="00A37784" w:rsidP="00DF1367">
            <w:pPr>
              <w:spacing w:after="0" w:line="240" w:lineRule="auto"/>
              <w:rPr>
                <w:rFonts w:eastAsia="Times New Roman" w:cs="Times New Roman"/>
                <w:color w:val="000000" w:themeColor="text1"/>
                <w:lang w:eastAsia="en-IN"/>
              </w:rPr>
            </w:pPr>
          </w:p>
          <w:p w:rsidR="00A37784" w:rsidRDefault="00A37784" w:rsidP="00DF1367">
            <w:pPr>
              <w:spacing w:after="0" w:line="240" w:lineRule="auto"/>
              <w:rPr>
                <w:rFonts w:eastAsia="Times New Roman" w:cs="Times New Roman"/>
                <w:color w:val="000000" w:themeColor="text1"/>
                <w:lang w:eastAsia="en-IN"/>
              </w:rPr>
            </w:pPr>
          </w:p>
          <w:p w:rsidR="00A37784" w:rsidRDefault="00A37784" w:rsidP="00DF1367">
            <w:pPr>
              <w:spacing w:after="0" w:line="240" w:lineRule="auto"/>
              <w:rPr>
                <w:rFonts w:eastAsia="Times New Roman" w:cs="Times New Roman"/>
                <w:color w:val="000000" w:themeColor="text1"/>
                <w:lang w:eastAsia="en-IN"/>
              </w:rPr>
            </w:pPr>
          </w:p>
          <w:p w:rsidR="00A37784" w:rsidRDefault="00A37784" w:rsidP="00DF1367">
            <w:pPr>
              <w:spacing w:after="0" w:line="240" w:lineRule="auto"/>
              <w:rPr>
                <w:rFonts w:eastAsia="Times New Roman" w:cs="Times New Roman"/>
                <w:color w:val="000000" w:themeColor="text1"/>
                <w:lang w:eastAsia="en-IN"/>
              </w:rPr>
            </w:pPr>
          </w:p>
          <w:p w:rsidR="00A37784" w:rsidRDefault="00A37784" w:rsidP="00DF1367">
            <w:pPr>
              <w:spacing w:after="0" w:line="240" w:lineRule="auto"/>
              <w:rPr>
                <w:rFonts w:eastAsia="Times New Roman" w:cs="Times New Roman"/>
                <w:color w:val="000000" w:themeColor="text1"/>
                <w:lang w:eastAsia="en-IN"/>
              </w:rPr>
            </w:pPr>
          </w:p>
          <w:p w:rsidR="00A37784" w:rsidRDefault="00977E49" w:rsidP="00DF1367">
            <w:pPr>
              <w:spacing w:after="0" w:line="240" w:lineRule="auto"/>
              <w:rPr>
                <w:rFonts w:eastAsia="Times New Roman" w:cs="Times New Roman"/>
                <w:color w:val="000000" w:themeColor="text1"/>
                <w:lang w:eastAsia="en-IN"/>
              </w:rPr>
            </w:pPr>
            <w:r>
              <w:rPr>
                <w:rFonts w:eastAsia="Times New Roman" w:cs="Times New Roman"/>
                <w:color w:val="000000" w:themeColor="text1"/>
                <w:lang w:eastAsia="en-IN"/>
              </w:rPr>
              <w:t>6.</w:t>
            </w:r>
          </w:p>
        </w:tc>
        <w:tc>
          <w:tcPr>
            <w:tcW w:w="1599" w:type="dxa"/>
          </w:tcPr>
          <w:p w:rsidR="00A37784" w:rsidRDefault="00A37784" w:rsidP="00DF1367">
            <w:pPr>
              <w:spacing w:after="0" w:line="240" w:lineRule="auto"/>
              <w:rPr>
                <w:rFonts w:eastAsia="Times New Roman" w:cs="Times New Roman"/>
                <w:b/>
                <w:color w:val="000000" w:themeColor="text1"/>
                <w:lang w:eastAsia="en-IN"/>
              </w:rPr>
            </w:pPr>
          </w:p>
          <w:p w:rsidR="00A37784" w:rsidRDefault="00A37784" w:rsidP="00DF1367">
            <w:pPr>
              <w:spacing w:after="0" w:line="240" w:lineRule="auto"/>
              <w:rPr>
                <w:rFonts w:eastAsia="Times New Roman" w:cs="Times New Roman"/>
                <w:b/>
                <w:color w:val="000000" w:themeColor="text1"/>
                <w:lang w:eastAsia="en-IN"/>
              </w:rPr>
            </w:pPr>
          </w:p>
          <w:p w:rsidR="00A37784" w:rsidRDefault="00A37784" w:rsidP="00DF1367">
            <w:pPr>
              <w:spacing w:after="0" w:line="240" w:lineRule="auto"/>
              <w:rPr>
                <w:rFonts w:eastAsia="Times New Roman" w:cs="Times New Roman"/>
                <w:b/>
                <w:color w:val="000000" w:themeColor="text1"/>
                <w:lang w:eastAsia="en-IN"/>
              </w:rPr>
            </w:pPr>
          </w:p>
          <w:p w:rsidR="00A37784" w:rsidRDefault="00A37784" w:rsidP="00DF1367">
            <w:pPr>
              <w:spacing w:after="0" w:line="240" w:lineRule="auto"/>
              <w:rPr>
                <w:rFonts w:eastAsia="Times New Roman" w:cs="Times New Roman"/>
                <w:b/>
                <w:color w:val="000000" w:themeColor="text1"/>
                <w:lang w:eastAsia="en-IN"/>
              </w:rPr>
            </w:pPr>
          </w:p>
          <w:p w:rsidR="00A37784" w:rsidRDefault="00A37784" w:rsidP="00DF1367">
            <w:pPr>
              <w:spacing w:after="0" w:line="240" w:lineRule="auto"/>
              <w:rPr>
                <w:rFonts w:eastAsia="Times New Roman" w:cs="Times New Roman"/>
                <w:b/>
                <w:color w:val="000000" w:themeColor="text1"/>
                <w:lang w:eastAsia="en-IN"/>
              </w:rPr>
            </w:pPr>
          </w:p>
          <w:p w:rsidR="00A37784" w:rsidRDefault="00A37784" w:rsidP="00DF1367">
            <w:pPr>
              <w:spacing w:after="0" w:line="240" w:lineRule="auto"/>
              <w:rPr>
                <w:rFonts w:eastAsia="Times New Roman" w:cs="Times New Roman"/>
                <w:b/>
                <w:color w:val="000000" w:themeColor="text1"/>
                <w:lang w:eastAsia="en-IN"/>
              </w:rPr>
            </w:pPr>
          </w:p>
          <w:p w:rsidR="00A37784" w:rsidRDefault="00A37784" w:rsidP="00DF1367">
            <w:pPr>
              <w:spacing w:after="0" w:line="240" w:lineRule="auto"/>
              <w:rPr>
                <w:rFonts w:eastAsia="Times New Roman" w:cs="Times New Roman"/>
                <w:b/>
                <w:color w:val="000000" w:themeColor="text1"/>
                <w:lang w:eastAsia="en-IN"/>
              </w:rPr>
            </w:pPr>
          </w:p>
          <w:p w:rsidR="00A37784" w:rsidRDefault="00A37784" w:rsidP="00DF1367">
            <w:pPr>
              <w:spacing w:after="0" w:line="240" w:lineRule="auto"/>
              <w:rPr>
                <w:rFonts w:eastAsia="Times New Roman" w:cs="Times New Roman"/>
                <w:b/>
                <w:color w:val="000000" w:themeColor="text1"/>
                <w:lang w:eastAsia="en-IN"/>
              </w:rPr>
            </w:pPr>
          </w:p>
          <w:p w:rsidR="00A37784" w:rsidRDefault="00A37784" w:rsidP="00DF1367">
            <w:pPr>
              <w:spacing w:after="0" w:line="240" w:lineRule="auto"/>
              <w:rPr>
                <w:rFonts w:eastAsia="Times New Roman" w:cs="Times New Roman"/>
                <w:b/>
                <w:color w:val="000000" w:themeColor="text1"/>
                <w:lang w:eastAsia="en-IN"/>
              </w:rPr>
            </w:pPr>
          </w:p>
          <w:p w:rsidR="00A37784" w:rsidRDefault="00A37784" w:rsidP="00DF1367">
            <w:pPr>
              <w:spacing w:after="0" w:line="240" w:lineRule="auto"/>
              <w:rPr>
                <w:rFonts w:eastAsia="Times New Roman" w:cs="Times New Roman"/>
                <w:b/>
                <w:color w:val="000000" w:themeColor="text1"/>
                <w:lang w:eastAsia="en-IN"/>
              </w:rPr>
            </w:pPr>
          </w:p>
          <w:p w:rsidR="00A37784" w:rsidRDefault="00A37784" w:rsidP="00DF1367">
            <w:pPr>
              <w:spacing w:after="0" w:line="240" w:lineRule="auto"/>
              <w:rPr>
                <w:rFonts w:eastAsia="Times New Roman" w:cs="Times New Roman"/>
                <w:b/>
                <w:color w:val="000000" w:themeColor="text1"/>
                <w:lang w:eastAsia="en-IN"/>
              </w:rPr>
            </w:pPr>
          </w:p>
          <w:p w:rsidR="00A37784" w:rsidRDefault="00A37784" w:rsidP="00DF1367">
            <w:pPr>
              <w:spacing w:after="0" w:line="240" w:lineRule="auto"/>
              <w:rPr>
                <w:rFonts w:eastAsia="Times New Roman" w:cs="Times New Roman"/>
                <w:b/>
                <w:color w:val="000000" w:themeColor="text1"/>
                <w:lang w:eastAsia="en-IN"/>
              </w:rPr>
            </w:pPr>
          </w:p>
          <w:p w:rsidR="00A37784" w:rsidRDefault="00A37784" w:rsidP="00DF1367">
            <w:pPr>
              <w:spacing w:after="0" w:line="240" w:lineRule="auto"/>
              <w:rPr>
                <w:rFonts w:eastAsia="Times New Roman" w:cs="Times New Roman"/>
                <w:b/>
                <w:color w:val="000000" w:themeColor="text1"/>
                <w:lang w:eastAsia="en-IN"/>
              </w:rPr>
            </w:pPr>
          </w:p>
          <w:p w:rsidR="00A37784" w:rsidRDefault="00A37784" w:rsidP="00DF1367">
            <w:pPr>
              <w:spacing w:after="0" w:line="240" w:lineRule="auto"/>
              <w:rPr>
                <w:rFonts w:eastAsia="Times New Roman" w:cs="Times New Roman"/>
                <w:b/>
                <w:color w:val="000000" w:themeColor="text1"/>
                <w:lang w:eastAsia="en-IN"/>
              </w:rPr>
            </w:pPr>
          </w:p>
          <w:p w:rsidR="00A37784" w:rsidRDefault="00A37784" w:rsidP="00DF1367">
            <w:pPr>
              <w:spacing w:after="0" w:line="240" w:lineRule="auto"/>
              <w:rPr>
                <w:rFonts w:eastAsia="Times New Roman" w:cs="Times New Roman"/>
                <w:b/>
                <w:color w:val="000000" w:themeColor="text1"/>
                <w:lang w:eastAsia="en-IN"/>
              </w:rPr>
            </w:pPr>
            <w:r w:rsidRPr="00A37784">
              <w:rPr>
                <w:rFonts w:eastAsia="Times New Roman" w:cs="Times New Roman"/>
                <w:b/>
                <w:color w:val="000000" w:themeColor="text1"/>
                <w:lang w:eastAsia="en-IN"/>
              </w:rPr>
              <w:t>Delivery Extension: Extensi</w:t>
            </w:r>
            <w:r>
              <w:rPr>
                <w:rFonts w:eastAsia="Times New Roman" w:cs="Times New Roman"/>
                <w:b/>
                <w:color w:val="000000" w:themeColor="text1"/>
                <w:lang w:eastAsia="en-IN"/>
              </w:rPr>
              <w:t>on of contractual delivery time</w:t>
            </w:r>
          </w:p>
        </w:tc>
        <w:tc>
          <w:tcPr>
            <w:tcW w:w="8454" w:type="dxa"/>
            <w:gridSpan w:val="3"/>
            <w:shd w:val="clear" w:color="auto" w:fill="auto"/>
          </w:tcPr>
          <w:p w:rsidR="00436C25" w:rsidRPr="00436C25" w:rsidRDefault="00436C25" w:rsidP="00436C25">
            <w:pPr>
              <w:spacing w:line="240" w:lineRule="auto"/>
              <w:contextualSpacing/>
              <w:jc w:val="both"/>
              <w:rPr>
                <w:rFonts w:ascii="Calibri body" w:hAnsi="Calibri body" w:cstheme="majorHAnsi"/>
                <w:lang w:val="en-US"/>
              </w:rPr>
            </w:pPr>
            <w:r w:rsidRPr="00436C25">
              <w:rPr>
                <w:rFonts w:ascii="Calibri body" w:hAnsi="Calibri body" w:cstheme="majorHAnsi"/>
                <w:lang w:val="en-US"/>
              </w:rPr>
              <w:t xml:space="preserve">Delivery time mentioned in the NIT includes Engineering completion time </w:t>
            </w:r>
            <w:r w:rsidRPr="00436C25">
              <w:rPr>
                <w:rFonts w:ascii="Calibri body" w:hAnsi="Calibri body" w:cstheme="majorHAnsi"/>
                <w:cs/>
                <w:lang w:val="en-US" w:bidi="hi-IN"/>
              </w:rPr>
              <w:t>(</w:t>
            </w:r>
            <w:r w:rsidRPr="00436C25">
              <w:rPr>
                <w:rFonts w:ascii="Calibri body" w:hAnsi="Calibri body" w:cstheme="majorHAnsi"/>
                <w:lang w:val="en-US"/>
              </w:rPr>
              <w:t>time for drawing</w:t>
            </w:r>
            <w:r w:rsidRPr="00436C25">
              <w:rPr>
                <w:rFonts w:ascii="Calibri body" w:hAnsi="Calibri body" w:cstheme="majorHAnsi"/>
                <w:cs/>
                <w:lang w:val="en-US" w:bidi="hi-IN"/>
              </w:rPr>
              <w:t>/</w:t>
            </w:r>
            <w:r w:rsidRPr="00436C25">
              <w:rPr>
                <w:rFonts w:ascii="Calibri body" w:hAnsi="Calibri body" w:cstheme="majorHAnsi"/>
                <w:lang w:val="en-US"/>
              </w:rPr>
              <w:t>document submission</w:t>
            </w:r>
            <w:r w:rsidRPr="00436C25">
              <w:rPr>
                <w:rFonts w:ascii="Calibri body" w:hAnsi="Calibri body" w:cstheme="majorHAnsi"/>
                <w:cs/>
                <w:lang w:val="en-US" w:bidi="hi-IN"/>
              </w:rPr>
              <w:t>/</w:t>
            </w:r>
            <w:r w:rsidRPr="00436C25">
              <w:rPr>
                <w:rFonts w:ascii="Calibri body" w:hAnsi="Calibri body" w:cstheme="majorHAnsi"/>
                <w:lang w:val="en-US"/>
              </w:rPr>
              <w:t>resubmission by the vendor and review</w:t>
            </w:r>
            <w:r w:rsidRPr="00436C25">
              <w:rPr>
                <w:rFonts w:ascii="Calibri body" w:hAnsi="Calibri body" w:cstheme="majorHAnsi"/>
                <w:cs/>
                <w:lang w:val="en-US" w:bidi="hi-IN"/>
              </w:rPr>
              <w:t>/</w:t>
            </w:r>
            <w:r w:rsidRPr="00436C25">
              <w:rPr>
                <w:rFonts w:ascii="Calibri body" w:hAnsi="Calibri body" w:cstheme="majorHAnsi"/>
                <w:lang w:val="en-US"/>
              </w:rPr>
              <w:t>approval of the same by the BHEL</w:t>
            </w:r>
            <w:r w:rsidRPr="00436C25">
              <w:rPr>
                <w:rFonts w:ascii="Calibri body" w:hAnsi="Calibri body" w:cstheme="majorHAnsi"/>
                <w:cs/>
                <w:lang w:val="en-US" w:bidi="hi-IN"/>
              </w:rPr>
              <w:t>/</w:t>
            </w:r>
            <w:r w:rsidRPr="00436C25">
              <w:rPr>
                <w:rFonts w:ascii="Calibri body" w:hAnsi="Calibri body" w:cstheme="majorHAnsi"/>
                <w:lang w:val="en-US"/>
              </w:rPr>
              <w:t>End customer</w:t>
            </w:r>
            <w:r w:rsidRPr="00436C25">
              <w:rPr>
                <w:rFonts w:ascii="Calibri body" w:hAnsi="Calibri body" w:cstheme="majorHAnsi"/>
                <w:cs/>
                <w:lang w:val="en-US" w:bidi="hi-IN"/>
              </w:rPr>
              <w:t>)</w:t>
            </w:r>
            <w:r w:rsidRPr="00436C25">
              <w:rPr>
                <w:rFonts w:ascii="Calibri body" w:hAnsi="Calibri body" w:cstheme="majorHAnsi"/>
                <w:lang w:val="en-US"/>
              </w:rPr>
              <w:t>, manufacturing, inspection, Packing and dispatch time</w:t>
            </w:r>
            <w:r w:rsidRPr="00436C25">
              <w:rPr>
                <w:rFonts w:ascii="Calibri body" w:hAnsi="Calibri body" w:cstheme="majorHAnsi"/>
                <w:cs/>
                <w:lang w:val="en-US" w:bidi="hi-IN"/>
              </w:rPr>
              <w:t xml:space="preserve">. </w:t>
            </w:r>
            <w:r w:rsidRPr="00436C25">
              <w:rPr>
                <w:rFonts w:ascii="Calibri body" w:hAnsi="Calibri body" w:cstheme="majorHAnsi"/>
                <w:lang w:val="en-US"/>
              </w:rPr>
              <w:t>Due diligence is to be observed by the vendor to ensure timely completion of engineering and supply</w:t>
            </w:r>
            <w:r w:rsidRPr="00436C25">
              <w:rPr>
                <w:rFonts w:ascii="Calibri body" w:hAnsi="Calibri body" w:cstheme="majorHAnsi"/>
                <w:cs/>
                <w:lang w:val="en-US" w:bidi="hi-IN"/>
              </w:rPr>
              <w:t xml:space="preserve">. </w:t>
            </w:r>
          </w:p>
          <w:p w:rsidR="00436C25" w:rsidRPr="00436C25" w:rsidRDefault="00436C25" w:rsidP="00436C25">
            <w:pPr>
              <w:spacing w:line="240" w:lineRule="auto"/>
              <w:contextualSpacing/>
              <w:jc w:val="both"/>
              <w:rPr>
                <w:rFonts w:ascii="Calibri body" w:hAnsi="Calibri body" w:cstheme="majorHAnsi"/>
                <w:lang w:val="en-US"/>
              </w:rPr>
            </w:pPr>
          </w:p>
          <w:p w:rsidR="00436C25" w:rsidRPr="00436C25" w:rsidRDefault="00436C25" w:rsidP="00436C25">
            <w:pPr>
              <w:spacing w:line="240" w:lineRule="auto"/>
              <w:contextualSpacing/>
              <w:jc w:val="both"/>
              <w:rPr>
                <w:rFonts w:ascii="Calibri body" w:hAnsi="Calibri body" w:cstheme="majorHAnsi"/>
                <w:lang w:val="en-US"/>
              </w:rPr>
            </w:pPr>
            <w:r w:rsidRPr="00436C25">
              <w:rPr>
                <w:rFonts w:ascii="Calibri body" w:hAnsi="Calibri body" w:cstheme="majorHAnsi"/>
                <w:lang w:val="en-US"/>
              </w:rPr>
              <w:t>During the execution of the contract, time loss occurred owing to the reason attributable to BHEL besides force majeure shall be considered for delivery time extension to the vendor as given below</w:t>
            </w:r>
            <w:r w:rsidRPr="00436C25">
              <w:rPr>
                <w:rFonts w:ascii="Calibri body" w:hAnsi="Calibri body" w:cstheme="majorHAnsi"/>
                <w:cs/>
                <w:lang w:val="en-US" w:bidi="hi-IN"/>
              </w:rPr>
              <w:t>: -</w:t>
            </w:r>
          </w:p>
          <w:p w:rsidR="00436C25" w:rsidRPr="00436C25" w:rsidRDefault="00436C25" w:rsidP="00436C25">
            <w:pPr>
              <w:pStyle w:val="ListParagraph"/>
              <w:numPr>
                <w:ilvl w:val="0"/>
                <w:numId w:val="28"/>
              </w:numPr>
              <w:spacing w:after="600" w:line="240" w:lineRule="auto"/>
              <w:jc w:val="both"/>
              <w:rPr>
                <w:rFonts w:ascii="Calibri body" w:hAnsi="Calibri body" w:cstheme="majorHAnsi"/>
                <w:lang w:val="en-US"/>
              </w:rPr>
            </w:pPr>
            <w:r w:rsidRPr="00436C25">
              <w:rPr>
                <w:rFonts w:ascii="Calibri body" w:hAnsi="Calibri body" w:cstheme="majorHAnsi"/>
                <w:lang w:val="en-US"/>
              </w:rPr>
              <w:t>Any Delay in providing comments</w:t>
            </w:r>
            <w:r w:rsidRPr="00436C25">
              <w:rPr>
                <w:rFonts w:ascii="Calibri body" w:hAnsi="Calibri body" w:cstheme="majorHAnsi"/>
                <w:cs/>
                <w:lang w:val="en-US" w:bidi="hi-IN"/>
              </w:rPr>
              <w:t xml:space="preserve">/ </w:t>
            </w:r>
            <w:r w:rsidRPr="00436C25">
              <w:rPr>
                <w:rFonts w:ascii="Calibri body" w:hAnsi="Calibri body" w:cstheme="majorHAnsi"/>
                <w:lang w:val="en-US"/>
              </w:rPr>
              <w:t>approval on Primary drawing</w:t>
            </w:r>
            <w:r w:rsidRPr="00436C25">
              <w:rPr>
                <w:rFonts w:ascii="Calibri body" w:hAnsi="Calibri body" w:cstheme="majorHAnsi"/>
                <w:cs/>
                <w:lang w:val="en-US" w:bidi="hi-IN"/>
              </w:rPr>
              <w:t>/</w:t>
            </w:r>
            <w:r w:rsidRPr="00436C25">
              <w:rPr>
                <w:rFonts w:ascii="Calibri body" w:hAnsi="Calibri body" w:cstheme="majorHAnsi"/>
                <w:lang w:val="en-US"/>
              </w:rPr>
              <w:t>documents beyond the stipulated time as specified in NIT</w:t>
            </w:r>
            <w:r w:rsidRPr="00436C25">
              <w:rPr>
                <w:rFonts w:ascii="Calibri body" w:hAnsi="Calibri body" w:cstheme="majorHAnsi"/>
                <w:cs/>
                <w:lang w:val="en-US" w:bidi="hi-IN"/>
              </w:rPr>
              <w:t xml:space="preserve">. </w:t>
            </w:r>
          </w:p>
          <w:p w:rsidR="00436C25" w:rsidRPr="00436C25" w:rsidRDefault="00436C25" w:rsidP="00436C25">
            <w:pPr>
              <w:pStyle w:val="ListParagraph"/>
              <w:spacing w:after="600" w:line="240" w:lineRule="auto"/>
              <w:ind w:left="1080"/>
              <w:jc w:val="both"/>
              <w:rPr>
                <w:rFonts w:ascii="Calibri body" w:hAnsi="Calibri body" w:cstheme="majorHAnsi"/>
                <w:lang w:val="en-US"/>
              </w:rPr>
            </w:pPr>
          </w:p>
          <w:p w:rsidR="00436C25" w:rsidRPr="00436C25" w:rsidRDefault="00436C25" w:rsidP="00436C25">
            <w:pPr>
              <w:pStyle w:val="ListParagraph"/>
              <w:numPr>
                <w:ilvl w:val="0"/>
                <w:numId w:val="28"/>
              </w:numPr>
              <w:spacing w:after="360" w:line="240" w:lineRule="auto"/>
              <w:jc w:val="both"/>
              <w:rPr>
                <w:rFonts w:ascii="Calibri body" w:hAnsi="Calibri body" w:cstheme="majorHAnsi"/>
                <w:lang w:val="en-US"/>
              </w:rPr>
            </w:pPr>
            <w:r w:rsidRPr="00436C25">
              <w:rPr>
                <w:rFonts w:ascii="Calibri body" w:hAnsi="Calibri body" w:cstheme="majorHAnsi"/>
                <w:lang w:val="en-US"/>
              </w:rPr>
              <w:t>Time Loss in approval of the drawing</w:t>
            </w:r>
            <w:r w:rsidRPr="00436C25">
              <w:rPr>
                <w:rFonts w:ascii="Calibri body" w:hAnsi="Calibri body" w:cstheme="majorHAnsi"/>
                <w:cs/>
                <w:lang w:val="en-US" w:bidi="hi-IN"/>
              </w:rPr>
              <w:t>/</w:t>
            </w:r>
            <w:r w:rsidRPr="00436C25">
              <w:rPr>
                <w:rFonts w:ascii="Calibri body" w:hAnsi="Calibri body" w:cstheme="majorHAnsi"/>
                <w:lang w:val="en-US"/>
              </w:rPr>
              <w:t xml:space="preserve">document as a result of increase in the iteration not attributable to the vendor </w:t>
            </w:r>
            <w:r w:rsidRPr="00436C25">
              <w:rPr>
                <w:rFonts w:ascii="Calibri body" w:hAnsi="Calibri body" w:cstheme="majorHAnsi"/>
                <w:cs/>
                <w:lang w:val="en-US" w:bidi="hi-IN"/>
              </w:rPr>
              <w:t>(</w:t>
            </w:r>
            <w:r w:rsidRPr="00436C25">
              <w:rPr>
                <w:rFonts w:ascii="Calibri body" w:hAnsi="Calibri body" w:cstheme="majorHAnsi"/>
                <w:lang w:val="en-US"/>
              </w:rPr>
              <w:t>i</w:t>
            </w:r>
            <w:r w:rsidRPr="00436C25">
              <w:rPr>
                <w:rFonts w:ascii="Calibri body" w:hAnsi="Calibri body" w:cstheme="majorHAnsi"/>
                <w:cs/>
                <w:lang w:val="en-US" w:bidi="hi-IN"/>
              </w:rPr>
              <w:t>.</w:t>
            </w:r>
            <w:r w:rsidRPr="00436C25">
              <w:rPr>
                <w:rFonts w:ascii="Calibri body" w:hAnsi="Calibri body" w:cstheme="majorHAnsi"/>
                <w:lang w:val="en-US"/>
              </w:rPr>
              <w:t>e</w:t>
            </w:r>
            <w:r w:rsidRPr="00436C25">
              <w:rPr>
                <w:rFonts w:ascii="Calibri body" w:hAnsi="Calibri body" w:cstheme="majorHAnsi"/>
                <w:cs/>
                <w:lang w:val="en-US" w:bidi="hi-IN"/>
              </w:rPr>
              <w:t xml:space="preserve">. </w:t>
            </w:r>
            <w:r w:rsidRPr="00436C25">
              <w:rPr>
                <w:rFonts w:ascii="Calibri body" w:hAnsi="Calibri body" w:cstheme="majorHAnsi"/>
                <w:lang w:val="en-US"/>
              </w:rPr>
              <w:t>resubmission owing to end customer comments</w:t>
            </w:r>
            <w:r w:rsidRPr="00436C25">
              <w:rPr>
                <w:rFonts w:ascii="Calibri body" w:hAnsi="Calibri body" w:cstheme="majorHAnsi"/>
                <w:cs/>
                <w:lang w:val="en-US" w:bidi="hi-IN"/>
              </w:rPr>
              <w:t xml:space="preserve">) </w:t>
            </w:r>
            <w:r w:rsidRPr="00436C25">
              <w:rPr>
                <w:rFonts w:ascii="Calibri body" w:hAnsi="Calibri body" w:cstheme="majorHAnsi"/>
                <w:lang w:val="en-US"/>
              </w:rPr>
              <w:t>as certified by BHEL</w:t>
            </w:r>
            <w:r w:rsidRPr="00436C25">
              <w:rPr>
                <w:rFonts w:ascii="Calibri body" w:hAnsi="Calibri body" w:cstheme="majorHAnsi"/>
                <w:cs/>
                <w:lang w:val="en-US" w:bidi="hi-IN"/>
              </w:rPr>
              <w:t xml:space="preserve">. </w:t>
            </w:r>
            <w:r w:rsidRPr="00436C25">
              <w:rPr>
                <w:rFonts w:ascii="Calibri body" w:hAnsi="Calibri body" w:cstheme="majorHAnsi"/>
                <w:lang w:val="en-US"/>
              </w:rPr>
              <w:t>Time extension equivalent to the resubmission time noted in the tech</w:t>
            </w:r>
            <w:r w:rsidRPr="00436C25">
              <w:rPr>
                <w:rFonts w:ascii="Calibri body" w:hAnsi="Calibri body" w:cstheme="majorHAnsi"/>
                <w:cs/>
                <w:lang w:val="en-US" w:bidi="hi-IN"/>
              </w:rPr>
              <w:t xml:space="preserve">. </w:t>
            </w:r>
            <w:r w:rsidRPr="00436C25">
              <w:rPr>
                <w:rFonts w:ascii="Calibri body" w:hAnsi="Calibri body" w:cstheme="majorHAnsi"/>
                <w:lang w:val="en-US"/>
              </w:rPr>
              <w:t>spec and consequential increase in the approval time in lieu of increase in iteration shall be applicable</w:t>
            </w:r>
            <w:r w:rsidRPr="00436C25">
              <w:rPr>
                <w:rFonts w:ascii="Calibri body" w:hAnsi="Calibri body" w:cstheme="majorHAnsi"/>
                <w:cs/>
                <w:lang w:val="en-US" w:bidi="hi-IN"/>
              </w:rPr>
              <w:t xml:space="preserve">. </w:t>
            </w:r>
            <w:r w:rsidRPr="00436C25">
              <w:rPr>
                <w:rFonts w:ascii="Calibri body" w:hAnsi="Calibri body" w:cstheme="majorHAnsi"/>
                <w:lang w:val="en-US"/>
              </w:rPr>
              <w:t>However, for incomplete re</w:t>
            </w:r>
            <w:r w:rsidRPr="00436C25">
              <w:rPr>
                <w:rFonts w:ascii="Calibri body" w:hAnsi="Calibri body" w:cstheme="majorHAnsi"/>
                <w:cs/>
                <w:lang w:val="en-US" w:bidi="hi-IN"/>
              </w:rPr>
              <w:t xml:space="preserve">- </w:t>
            </w:r>
            <w:r w:rsidRPr="00436C25">
              <w:rPr>
                <w:rFonts w:ascii="Calibri body" w:hAnsi="Calibri body" w:cstheme="majorHAnsi"/>
                <w:lang w:val="en-US"/>
              </w:rPr>
              <w:t>submission time loss shall be in vendor account</w:t>
            </w:r>
            <w:r w:rsidRPr="00436C25">
              <w:rPr>
                <w:rFonts w:ascii="Calibri body" w:hAnsi="Calibri body" w:cstheme="majorHAnsi"/>
                <w:cs/>
                <w:lang w:val="en-US" w:bidi="hi-IN"/>
              </w:rPr>
              <w:t xml:space="preserve">. </w:t>
            </w:r>
          </w:p>
          <w:p w:rsidR="00436C25" w:rsidRPr="00436C25" w:rsidRDefault="00436C25" w:rsidP="00436C25">
            <w:pPr>
              <w:pStyle w:val="ListParagraph"/>
              <w:rPr>
                <w:rFonts w:ascii="Calibri body" w:hAnsi="Calibri body" w:cstheme="majorHAnsi"/>
                <w:lang w:val="en-US"/>
              </w:rPr>
            </w:pPr>
          </w:p>
          <w:p w:rsidR="00436C25" w:rsidRPr="00436C25" w:rsidRDefault="00436C25" w:rsidP="00436C25">
            <w:pPr>
              <w:pStyle w:val="ListParagraph"/>
              <w:numPr>
                <w:ilvl w:val="0"/>
                <w:numId w:val="28"/>
              </w:numPr>
              <w:spacing w:after="360" w:line="240" w:lineRule="auto"/>
              <w:jc w:val="both"/>
              <w:rPr>
                <w:rFonts w:ascii="Calibri body" w:hAnsi="Calibri body" w:cstheme="majorHAnsi"/>
                <w:lang w:val="en-US"/>
              </w:rPr>
            </w:pPr>
            <w:r w:rsidRPr="00436C25">
              <w:rPr>
                <w:rFonts w:ascii="Calibri body" w:hAnsi="Calibri body" w:cstheme="majorHAnsi"/>
                <w:lang w:val="en-US"/>
              </w:rPr>
              <w:t>Delay in providing engineering input</w:t>
            </w:r>
            <w:r w:rsidRPr="00436C25">
              <w:rPr>
                <w:rFonts w:ascii="Calibri body" w:hAnsi="Calibri body" w:cstheme="majorHAnsi"/>
                <w:cs/>
                <w:lang w:val="en-US" w:bidi="hi-IN"/>
              </w:rPr>
              <w:t>/</w:t>
            </w:r>
            <w:r w:rsidRPr="00436C25">
              <w:rPr>
                <w:rFonts w:ascii="Calibri body" w:hAnsi="Calibri body" w:cstheme="majorHAnsi"/>
                <w:lang w:val="en-US"/>
              </w:rPr>
              <w:t>material by BHEL</w:t>
            </w:r>
            <w:r w:rsidRPr="00436C25">
              <w:rPr>
                <w:rFonts w:ascii="Calibri body" w:hAnsi="Calibri body" w:cstheme="majorHAnsi"/>
                <w:cs/>
                <w:lang w:val="en-US" w:bidi="hi-IN"/>
              </w:rPr>
              <w:t>.</w:t>
            </w:r>
          </w:p>
          <w:p w:rsidR="00436C25" w:rsidRPr="00436C25" w:rsidRDefault="00436C25" w:rsidP="00436C25">
            <w:pPr>
              <w:pStyle w:val="ListParagraph"/>
              <w:rPr>
                <w:rFonts w:ascii="Calibri body" w:hAnsi="Calibri body" w:cstheme="majorHAnsi"/>
                <w:lang w:val="en-US"/>
              </w:rPr>
            </w:pPr>
          </w:p>
          <w:p w:rsidR="00436C25" w:rsidRPr="00436C25" w:rsidRDefault="00436C25" w:rsidP="00436C25">
            <w:pPr>
              <w:pStyle w:val="ListParagraph"/>
              <w:numPr>
                <w:ilvl w:val="0"/>
                <w:numId w:val="28"/>
              </w:numPr>
              <w:spacing w:after="360" w:line="240" w:lineRule="auto"/>
              <w:jc w:val="both"/>
              <w:rPr>
                <w:rFonts w:ascii="Calibri body" w:hAnsi="Calibri body" w:cstheme="majorHAnsi"/>
                <w:lang w:val="en-US"/>
              </w:rPr>
            </w:pPr>
            <w:r w:rsidRPr="00436C25">
              <w:rPr>
                <w:rFonts w:ascii="Calibri body" w:hAnsi="Calibri body" w:cstheme="majorHAnsi"/>
                <w:lang w:val="en-US"/>
              </w:rPr>
              <w:t>Delay in deputing inspector for inspection and delay in release of MDCC in line with GCC</w:t>
            </w:r>
            <w:r w:rsidRPr="00436C25">
              <w:rPr>
                <w:rFonts w:ascii="Calibri body" w:hAnsi="Calibri body" w:cstheme="majorHAnsi"/>
                <w:cs/>
                <w:lang w:val="en-US" w:bidi="hi-IN"/>
              </w:rPr>
              <w:t xml:space="preserve">/ </w:t>
            </w:r>
            <w:r w:rsidRPr="00436C25">
              <w:rPr>
                <w:rFonts w:ascii="Calibri body" w:hAnsi="Calibri body" w:cstheme="majorHAnsi"/>
                <w:lang w:val="en-US"/>
              </w:rPr>
              <w:t>GEM ATC terms</w:t>
            </w:r>
            <w:r w:rsidRPr="00436C25">
              <w:rPr>
                <w:rFonts w:ascii="Calibri body" w:hAnsi="Calibri body" w:cstheme="majorHAnsi"/>
                <w:cs/>
                <w:lang w:val="en-US" w:bidi="hi-IN"/>
              </w:rPr>
              <w:t>.</w:t>
            </w:r>
          </w:p>
          <w:p w:rsidR="00436C25" w:rsidRPr="00436C25" w:rsidRDefault="00436C25" w:rsidP="00436C25">
            <w:pPr>
              <w:pStyle w:val="ListParagraph"/>
              <w:rPr>
                <w:rFonts w:ascii="Calibri body" w:hAnsi="Calibri body" w:cstheme="majorHAnsi"/>
                <w:lang w:val="en-US"/>
              </w:rPr>
            </w:pPr>
          </w:p>
          <w:p w:rsidR="00436C25" w:rsidRPr="00436C25" w:rsidRDefault="00436C25" w:rsidP="00436C25">
            <w:pPr>
              <w:pStyle w:val="ListParagraph"/>
              <w:numPr>
                <w:ilvl w:val="0"/>
                <w:numId w:val="28"/>
              </w:numPr>
              <w:spacing w:after="360" w:line="240" w:lineRule="auto"/>
              <w:jc w:val="both"/>
              <w:rPr>
                <w:rFonts w:ascii="Calibri body" w:hAnsi="Calibri body" w:cstheme="majorHAnsi"/>
                <w:lang w:val="en-US"/>
              </w:rPr>
            </w:pPr>
            <w:r w:rsidRPr="00436C25">
              <w:rPr>
                <w:rFonts w:ascii="Calibri body" w:hAnsi="Calibri body" w:cstheme="majorHAnsi"/>
                <w:lang w:val="en-US"/>
              </w:rPr>
              <w:t xml:space="preserve">Any hold put by BHEL for whatever reasons during execution of contract </w:t>
            </w:r>
            <w:r w:rsidRPr="00436C25">
              <w:rPr>
                <w:rFonts w:ascii="Calibri body" w:hAnsi="Calibri body" w:cstheme="majorHAnsi"/>
                <w:cs/>
                <w:lang w:val="en-US" w:bidi="hi-IN"/>
              </w:rPr>
              <w:t>(</w:t>
            </w:r>
            <w:r w:rsidRPr="00436C25">
              <w:rPr>
                <w:rFonts w:ascii="Calibri body" w:hAnsi="Calibri body" w:cstheme="majorHAnsi"/>
                <w:lang w:val="en-US"/>
              </w:rPr>
              <w:t>within contract validity period</w:t>
            </w:r>
            <w:r w:rsidRPr="00436C25">
              <w:rPr>
                <w:rFonts w:ascii="Calibri body" w:hAnsi="Calibri body" w:cstheme="majorHAnsi"/>
                <w:cs/>
                <w:lang w:val="en-US" w:bidi="hi-IN"/>
              </w:rPr>
              <w:t>)</w:t>
            </w:r>
            <w:r w:rsidRPr="00436C25">
              <w:rPr>
                <w:rFonts w:ascii="Calibri body" w:hAnsi="Calibri body" w:cstheme="majorHAnsi"/>
                <w:lang w:val="en-US"/>
              </w:rPr>
              <w:t>, time extension equivalent to hold period shall be admissible</w:t>
            </w:r>
            <w:r w:rsidRPr="00436C25">
              <w:rPr>
                <w:rFonts w:ascii="Calibri body" w:hAnsi="Calibri body" w:cstheme="majorHAnsi"/>
                <w:cs/>
                <w:lang w:val="en-US" w:bidi="hi-IN"/>
              </w:rPr>
              <w:t xml:space="preserve">. </w:t>
            </w:r>
            <w:r w:rsidRPr="00436C25">
              <w:rPr>
                <w:rFonts w:ascii="Calibri body" w:hAnsi="Calibri body" w:cstheme="majorHAnsi"/>
                <w:lang w:val="en-US"/>
              </w:rPr>
              <w:t>However, in the event hold period continues for more than 30 days then, an additional fifteen days for the purposes of mobilization and demobilization of resources shall also be admissible</w:t>
            </w:r>
            <w:r w:rsidRPr="00436C25">
              <w:rPr>
                <w:rFonts w:ascii="Calibri body" w:hAnsi="Calibri body" w:cstheme="majorHAnsi"/>
                <w:cs/>
                <w:lang w:val="en-US" w:bidi="hi-IN"/>
              </w:rPr>
              <w:t>.</w:t>
            </w:r>
          </w:p>
          <w:p w:rsidR="00A37784" w:rsidRPr="00436C25" w:rsidRDefault="00436C25" w:rsidP="00436C25">
            <w:pPr>
              <w:spacing w:after="0" w:line="240" w:lineRule="auto"/>
              <w:jc w:val="both"/>
              <w:rPr>
                <w:rFonts w:ascii="Calibri body" w:hAnsi="Calibri body"/>
                <w:color w:val="000000" w:themeColor="text1"/>
              </w:rPr>
            </w:pPr>
            <w:r w:rsidRPr="00436C25">
              <w:rPr>
                <w:rFonts w:ascii="Calibri body" w:hAnsi="Calibri body" w:cstheme="majorHAnsi"/>
                <w:b/>
                <w:bCs/>
              </w:rPr>
              <w:t>Note</w:t>
            </w:r>
            <w:r w:rsidRPr="00436C25">
              <w:rPr>
                <w:rFonts w:ascii="Calibri body" w:hAnsi="Calibri body" w:cstheme="majorHAnsi"/>
                <w:b/>
                <w:bCs/>
                <w:cs/>
                <w:lang w:bidi="hi-IN"/>
              </w:rPr>
              <w:t>:</w:t>
            </w:r>
            <w:r w:rsidRPr="00436C25">
              <w:rPr>
                <w:rFonts w:ascii="Calibri body" w:hAnsi="Calibri body" w:cstheme="majorHAnsi"/>
              </w:rPr>
              <w:t xml:space="preserve"> Extension in delivery period if any with or without imposition of LD shall be considered after detailed delay analysis based on provisions given above</w:t>
            </w:r>
            <w:r w:rsidRPr="00436C25">
              <w:rPr>
                <w:rFonts w:ascii="Calibri body" w:hAnsi="Calibri body" w:cstheme="majorHAnsi"/>
                <w:cs/>
                <w:lang w:bidi="hi-IN"/>
              </w:rPr>
              <w:t xml:space="preserve">. </w:t>
            </w:r>
            <w:r w:rsidRPr="00436C25">
              <w:rPr>
                <w:rFonts w:ascii="Calibri body" w:hAnsi="Calibri body" w:cstheme="majorHAnsi"/>
              </w:rPr>
              <w:t>However, n</w:t>
            </w:r>
            <w:r w:rsidRPr="00436C25">
              <w:rPr>
                <w:rFonts w:ascii="Calibri body" w:hAnsi="Calibri body" w:cstheme="majorHAnsi"/>
                <w:lang w:val="en-US"/>
              </w:rPr>
              <w:t>o delay analysis will be applicable if supply is completed within delivery schedule as specified in Purchase order</w:t>
            </w:r>
            <w:r w:rsidRPr="00436C25">
              <w:rPr>
                <w:rFonts w:ascii="Calibri body" w:hAnsi="Calibri body" w:cstheme="majorHAnsi"/>
                <w:cs/>
                <w:lang w:val="en-US" w:bidi="hi-IN"/>
              </w:rPr>
              <w:t>.</w:t>
            </w:r>
          </w:p>
        </w:tc>
      </w:tr>
      <w:tr w:rsidR="00392642" w:rsidRPr="00DF1367" w:rsidTr="00977E49">
        <w:tblPrEx>
          <w:tblBorders>
            <w:top w:val="single" w:sz="8" w:space="0" w:color="auto"/>
            <w:left w:val="single" w:sz="8" w:space="0" w:color="auto"/>
            <w:bottom w:val="single" w:sz="4" w:space="0" w:color="auto"/>
            <w:right w:val="single" w:sz="8" w:space="0" w:color="000000"/>
            <w:insideH w:val="single" w:sz="8" w:space="0" w:color="auto"/>
            <w:insideV w:val="single" w:sz="4" w:space="0" w:color="auto"/>
          </w:tblBorders>
        </w:tblPrEx>
        <w:trPr>
          <w:trHeight w:val="525"/>
        </w:trPr>
        <w:tc>
          <w:tcPr>
            <w:tcW w:w="741" w:type="dxa"/>
            <w:shd w:val="clear" w:color="auto" w:fill="auto"/>
            <w:noWrap/>
          </w:tcPr>
          <w:p w:rsidR="00A37784" w:rsidRDefault="00A37784" w:rsidP="00DF1367">
            <w:pPr>
              <w:spacing w:after="0" w:line="240" w:lineRule="auto"/>
              <w:rPr>
                <w:rFonts w:eastAsia="Times New Roman" w:cs="Times New Roman"/>
                <w:color w:val="000000" w:themeColor="text1"/>
                <w:lang w:eastAsia="en-IN"/>
              </w:rPr>
            </w:pPr>
          </w:p>
          <w:p w:rsidR="00A37784" w:rsidRDefault="00A37784" w:rsidP="00DF1367">
            <w:pPr>
              <w:spacing w:after="0" w:line="240" w:lineRule="auto"/>
              <w:rPr>
                <w:rFonts w:eastAsia="Times New Roman" w:cs="Times New Roman"/>
                <w:color w:val="000000" w:themeColor="text1"/>
                <w:lang w:eastAsia="en-IN"/>
              </w:rPr>
            </w:pPr>
          </w:p>
          <w:p w:rsidR="00A37784" w:rsidRDefault="00A37784" w:rsidP="00DF1367">
            <w:pPr>
              <w:spacing w:after="0" w:line="240" w:lineRule="auto"/>
              <w:rPr>
                <w:rFonts w:eastAsia="Times New Roman" w:cs="Times New Roman"/>
                <w:color w:val="000000" w:themeColor="text1"/>
                <w:lang w:eastAsia="en-IN"/>
              </w:rPr>
            </w:pPr>
          </w:p>
          <w:p w:rsidR="00A37784" w:rsidRDefault="00A37784" w:rsidP="00DF1367">
            <w:pPr>
              <w:spacing w:after="0" w:line="240" w:lineRule="auto"/>
              <w:rPr>
                <w:rFonts w:eastAsia="Times New Roman" w:cs="Times New Roman"/>
                <w:color w:val="000000" w:themeColor="text1"/>
                <w:lang w:eastAsia="en-IN"/>
              </w:rPr>
            </w:pPr>
          </w:p>
          <w:p w:rsidR="00A37784" w:rsidRDefault="00A37784" w:rsidP="00DF1367">
            <w:pPr>
              <w:spacing w:after="0" w:line="240" w:lineRule="auto"/>
              <w:rPr>
                <w:rFonts w:eastAsia="Times New Roman" w:cs="Times New Roman"/>
                <w:color w:val="000000" w:themeColor="text1"/>
                <w:lang w:eastAsia="en-IN"/>
              </w:rPr>
            </w:pPr>
          </w:p>
          <w:p w:rsidR="00A37784" w:rsidRDefault="00A37784" w:rsidP="00DF1367">
            <w:pPr>
              <w:spacing w:after="0" w:line="240" w:lineRule="auto"/>
              <w:rPr>
                <w:rFonts w:eastAsia="Times New Roman" w:cs="Times New Roman"/>
                <w:color w:val="000000" w:themeColor="text1"/>
                <w:lang w:eastAsia="en-IN"/>
              </w:rPr>
            </w:pPr>
          </w:p>
          <w:p w:rsidR="00A37784" w:rsidRDefault="00A37784" w:rsidP="00DF1367">
            <w:pPr>
              <w:spacing w:after="0" w:line="240" w:lineRule="auto"/>
              <w:rPr>
                <w:rFonts w:eastAsia="Times New Roman" w:cs="Times New Roman"/>
                <w:color w:val="000000" w:themeColor="text1"/>
                <w:lang w:eastAsia="en-IN"/>
              </w:rPr>
            </w:pPr>
          </w:p>
          <w:p w:rsidR="00A37784" w:rsidRDefault="00A37784" w:rsidP="00DF1367">
            <w:pPr>
              <w:spacing w:after="0" w:line="240" w:lineRule="auto"/>
              <w:rPr>
                <w:rFonts w:eastAsia="Times New Roman" w:cs="Times New Roman"/>
                <w:color w:val="000000" w:themeColor="text1"/>
                <w:lang w:eastAsia="en-IN"/>
              </w:rPr>
            </w:pPr>
          </w:p>
          <w:p w:rsidR="00392642" w:rsidRPr="00A37784" w:rsidRDefault="00977E49" w:rsidP="00DF1367">
            <w:pPr>
              <w:spacing w:after="0" w:line="240" w:lineRule="auto"/>
              <w:rPr>
                <w:rFonts w:eastAsia="Times New Roman" w:cs="Times New Roman"/>
                <w:color w:val="000000" w:themeColor="text1"/>
                <w:lang w:eastAsia="en-IN"/>
              </w:rPr>
            </w:pPr>
            <w:r>
              <w:rPr>
                <w:rFonts w:eastAsia="Times New Roman" w:cs="Times New Roman"/>
                <w:color w:val="000000" w:themeColor="text1"/>
                <w:lang w:eastAsia="en-IN"/>
              </w:rPr>
              <w:t>7.</w:t>
            </w:r>
          </w:p>
        </w:tc>
        <w:tc>
          <w:tcPr>
            <w:tcW w:w="1599" w:type="dxa"/>
          </w:tcPr>
          <w:p w:rsidR="00A37784" w:rsidRDefault="00A37784" w:rsidP="00DF1367">
            <w:pPr>
              <w:spacing w:after="0" w:line="240" w:lineRule="auto"/>
              <w:rPr>
                <w:rFonts w:eastAsia="Times New Roman" w:cs="Times New Roman"/>
                <w:b/>
                <w:bCs/>
                <w:color w:val="000000" w:themeColor="text1"/>
                <w:lang w:eastAsia="en-IN"/>
              </w:rPr>
            </w:pPr>
          </w:p>
          <w:p w:rsidR="00A37784" w:rsidRDefault="00A37784" w:rsidP="00DF1367">
            <w:pPr>
              <w:spacing w:after="0" w:line="240" w:lineRule="auto"/>
              <w:rPr>
                <w:rFonts w:eastAsia="Times New Roman" w:cs="Times New Roman"/>
                <w:b/>
                <w:bCs/>
                <w:color w:val="000000" w:themeColor="text1"/>
                <w:lang w:eastAsia="en-IN"/>
              </w:rPr>
            </w:pPr>
          </w:p>
          <w:p w:rsidR="00A37784" w:rsidRDefault="00A37784" w:rsidP="00DF1367">
            <w:pPr>
              <w:spacing w:after="0" w:line="240" w:lineRule="auto"/>
              <w:rPr>
                <w:rFonts w:eastAsia="Times New Roman" w:cs="Times New Roman"/>
                <w:b/>
                <w:bCs/>
                <w:color w:val="000000" w:themeColor="text1"/>
                <w:lang w:eastAsia="en-IN"/>
              </w:rPr>
            </w:pPr>
          </w:p>
          <w:p w:rsidR="00A37784" w:rsidRDefault="00A37784" w:rsidP="00DF1367">
            <w:pPr>
              <w:spacing w:after="0" w:line="240" w:lineRule="auto"/>
              <w:rPr>
                <w:rFonts w:eastAsia="Times New Roman" w:cs="Times New Roman"/>
                <w:b/>
                <w:bCs/>
                <w:color w:val="000000" w:themeColor="text1"/>
                <w:lang w:eastAsia="en-IN"/>
              </w:rPr>
            </w:pPr>
          </w:p>
          <w:p w:rsidR="00A37784" w:rsidRDefault="00A37784" w:rsidP="00DF1367">
            <w:pPr>
              <w:spacing w:after="0" w:line="240" w:lineRule="auto"/>
              <w:rPr>
                <w:rFonts w:eastAsia="Times New Roman" w:cs="Times New Roman"/>
                <w:b/>
                <w:bCs/>
                <w:color w:val="000000" w:themeColor="text1"/>
                <w:lang w:eastAsia="en-IN"/>
              </w:rPr>
            </w:pPr>
          </w:p>
          <w:p w:rsidR="00A37784" w:rsidRDefault="00A37784" w:rsidP="00DF1367">
            <w:pPr>
              <w:spacing w:after="0" w:line="240" w:lineRule="auto"/>
              <w:rPr>
                <w:rFonts w:eastAsia="Times New Roman" w:cs="Times New Roman"/>
                <w:b/>
                <w:bCs/>
                <w:color w:val="000000" w:themeColor="text1"/>
                <w:lang w:eastAsia="en-IN"/>
              </w:rPr>
            </w:pPr>
          </w:p>
          <w:p w:rsidR="00A37784" w:rsidRDefault="00A37784" w:rsidP="00DF1367">
            <w:pPr>
              <w:spacing w:after="0" w:line="240" w:lineRule="auto"/>
              <w:rPr>
                <w:rFonts w:eastAsia="Times New Roman" w:cs="Times New Roman"/>
                <w:b/>
                <w:bCs/>
                <w:color w:val="000000" w:themeColor="text1"/>
                <w:lang w:eastAsia="en-IN"/>
              </w:rPr>
            </w:pPr>
          </w:p>
          <w:p w:rsidR="00A37784" w:rsidRDefault="00A37784" w:rsidP="00DF1367">
            <w:pPr>
              <w:spacing w:after="0" w:line="240" w:lineRule="auto"/>
              <w:rPr>
                <w:rFonts w:eastAsia="Times New Roman" w:cs="Times New Roman"/>
                <w:b/>
                <w:bCs/>
                <w:color w:val="000000" w:themeColor="text1"/>
                <w:lang w:eastAsia="en-IN"/>
              </w:rPr>
            </w:pPr>
          </w:p>
          <w:p w:rsidR="00392642" w:rsidRPr="00A37784" w:rsidRDefault="00A37784" w:rsidP="00DF1367">
            <w:pPr>
              <w:spacing w:after="0" w:line="240" w:lineRule="auto"/>
              <w:rPr>
                <w:rFonts w:eastAsia="Times New Roman" w:cs="Times New Roman"/>
                <w:b/>
                <w:bCs/>
                <w:color w:val="000000" w:themeColor="text1"/>
                <w:lang w:eastAsia="en-IN"/>
              </w:rPr>
            </w:pPr>
            <w:r w:rsidRPr="00A37784">
              <w:rPr>
                <w:rFonts w:eastAsia="Times New Roman" w:cs="Times New Roman"/>
                <w:b/>
                <w:bCs/>
                <w:color w:val="000000" w:themeColor="text1"/>
                <w:lang w:eastAsia="en-IN"/>
              </w:rPr>
              <w:t>Liquidated Damage</w:t>
            </w:r>
          </w:p>
        </w:tc>
        <w:tc>
          <w:tcPr>
            <w:tcW w:w="8454" w:type="dxa"/>
            <w:gridSpan w:val="3"/>
            <w:shd w:val="clear" w:color="auto" w:fill="auto"/>
          </w:tcPr>
          <w:p w:rsidR="00436C25" w:rsidRPr="00436C25" w:rsidRDefault="00436C25" w:rsidP="00436C25">
            <w:pPr>
              <w:spacing w:after="0" w:line="240" w:lineRule="auto"/>
              <w:jc w:val="both"/>
              <w:rPr>
                <w:rFonts w:cstheme="minorHAnsi"/>
              </w:rPr>
            </w:pPr>
            <w:r w:rsidRPr="00436C25">
              <w:rPr>
                <w:rFonts w:cstheme="minorHAnsi"/>
                <w:b/>
                <w:u w:val="single"/>
              </w:rPr>
              <w:t>MAIN SUPPLY: -</w:t>
            </w:r>
            <w:r w:rsidRPr="00436C25">
              <w:rPr>
                <w:rFonts w:cstheme="minorHAnsi"/>
              </w:rPr>
              <w:t> Purchaser reserves the right to recover from the Seller / Contractor, as agreed liquidated damages and not by way of penalty, a sum equivalent to half (½) percent of the total main supply contract price excluding GST per week or part thereof, subject to a maximum of ten (10) percent of the total main supply contract price excluding GST, if the Seller / Contractor fails to deliver any part of the ordered goods / stores within the period stipulated in the Order / Contract.</w:t>
            </w:r>
          </w:p>
          <w:p w:rsidR="00436C25" w:rsidRPr="00436C25" w:rsidRDefault="00436C25" w:rsidP="00436C25">
            <w:pPr>
              <w:wordWrap w:val="0"/>
              <w:spacing w:after="0" w:line="240" w:lineRule="auto"/>
              <w:jc w:val="both"/>
              <w:rPr>
                <w:rFonts w:cstheme="minorHAnsi"/>
              </w:rPr>
            </w:pPr>
          </w:p>
          <w:p w:rsidR="00436C25" w:rsidRPr="00436C25" w:rsidRDefault="00436C25" w:rsidP="00436C25">
            <w:pPr>
              <w:wordWrap w:val="0"/>
              <w:spacing w:after="0" w:line="240" w:lineRule="auto"/>
              <w:jc w:val="both"/>
              <w:rPr>
                <w:rFonts w:cstheme="minorHAnsi"/>
              </w:rPr>
            </w:pPr>
            <w:r w:rsidRPr="00436C25">
              <w:rPr>
                <w:rFonts w:cstheme="minorHAnsi"/>
                <w:b/>
                <w:u w:val="single"/>
              </w:rPr>
              <w:t>SERVICES: -</w:t>
            </w:r>
            <w:r w:rsidRPr="00436C25">
              <w:rPr>
                <w:rFonts w:cstheme="minorHAnsi"/>
              </w:rPr>
              <w:t> For delay in deputing service engineer, LD on site activities portion shall be applicable @ ½% of the total site activities portion contract value (excluding element of taxes) per week or part thereof. However, total LD (supply + site activities) shall be limited to 10% of cumulative total contract value excluding taxes (supply + site activities).</w:t>
            </w:r>
          </w:p>
          <w:p w:rsidR="00436C25" w:rsidRPr="00436C25" w:rsidRDefault="00436C25" w:rsidP="00436C25">
            <w:pPr>
              <w:wordWrap w:val="0"/>
              <w:spacing w:after="0" w:line="240" w:lineRule="auto"/>
              <w:jc w:val="both"/>
              <w:rPr>
                <w:rFonts w:cstheme="minorHAnsi"/>
              </w:rPr>
            </w:pPr>
          </w:p>
          <w:p w:rsidR="00A37784" w:rsidRPr="00436C25" w:rsidRDefault="00A37784" w:rsidP="00436C25">
            <w:pPr>
              <w:wordWrap w:val="0"/>
              <w:spacing w:after="0" w:line="240" w:lineRule="auto"/>
              <w:jc w:val="both"/>
              <w:rPr>
                <w:rFonts w:cstheme="minorHAnsi"/>
              </w:rPr>
            </w:pPr>
            <w:r w:rsidRPr="00436C25">
              <w:rPr>
                <w:rFonts w:cstheme="minorHAnsi"/>
              </w:rPr>
              <w:t>NOTE:</w:t>
            </w:r>
          </w:p>
          <w:p w:rsidR="00436C25" w:rsidRPr="00436C25" w:rsidRDefault="00436C25" w:rsidP="00436C25">
            <w:pPr>
              <w:pStyle w:val="ListParagraph"/>
              <w:numPr>
                <w:ilvl w:val="0"/>
                <w:numId w:val="29"/>
              </w:numPr>
              <w:wordWrap w:val="0"/>
              <w:spacing w:after="0" w:line="240" w:lineRule="auto"/>
              <w:jc w:val="both"/>
              <w:rPr>
                <w:rFonts w:cstheme="minorHAnsi"/>
              </w:rPr>
            </w:pPr>
            <w:r w:rsidRPr="00436C25">
              <w:rPr>
                <w:rFonts w:cstheme="minorHAnsi"/>
              </w:rPr>
              <w:t>In case of any amendment/ revision, LD shall be linked to the amended/ revised contract value and delivery date(s).</w:t>
            </w:r>
          </w:p>
          <w:p w:rsidR="00436C25" w:rsidRPr="00436C25" w:rsidRDefault="00436C25" w:rsidP="00436C25">
            <w:pPr>
              <w:pStyle w:val="ListParagraph"/>
              <w:numPr>
                <w:ilvl w:val="0"/>
                <w:numId w:val="29"/>
              </w:numPr>
              <w:wordWrap w:val="0"/>
              <w:spacing w:after="0" w:line="240" w:lineRule="auto"/>
              <w:jc w:val="both"/>
              <w:rPr>
                <w:rFonts w:cstheme="minorHAnsi"/>
              </w:rPr>
            </w:pPr>
            <w:r w:rsidRPr="00436C25">
              <w:rPr>
                <w:rFonts w:cstheme="minorHAnsi"/>
              </w:rPr>
              <w:lastRenderedPageBreak/>
              <w:t xml:space="preserve"> If Order/ Contract involves two or more Units/ Sets/ Lots/ Stages, then Liquidated Damages shall be levied on order/ contract value excluding GST of the delayed Unit/ Set/ Lot/ Stage, provided delivery stipulated in the Order/ Contract is Unit/ Set/ Lot/Stage wise, however total LD amount shall be limited to 10% of total order/ amended order value excluding GST of delayed Unit/ Set/ Lot/Stage. Any subsequent lot released (not envisaged in original contract) due to increase in quantity within permissible quantity variation shall be treated as separate lot for the purpose of LD.</w:t>
            </w:r>
          </w:p>
          <w:p w:rsidR="00436C25" w:rsidRPr="00436C25" w:rsidRDefault="00436C25" w:rsidP="00436C25">
            <w:pPr>
              <w:pStyle w:val="ListParagraph"/>
              <w:numPr>
                <w:ilvl w:val="0"/>
                <w:numId w:val="29"/>
              </w:numPr>
              <w:wordWrap w:val="0"/>
              <w:spacing w:after="0" w:line="240" w:lineRule="auto"/>
              <w:jc w:val="both"/>
              <w:rPr>
                <w:rFonts w:cstheme="minorHAnsi"/>
              </w:rPr>
            </w:pPr>
            <w:r w:rsidRPr="00436C25">
              <w:rPr>
                <w:rFonts w:cstheme="minorHAnsi"/>
              </w:rPr>
              <w:t>The sum specified above is not a penalty but a genuine pre-estimate of the loss/ damage which will be suffered by purchaser on account of delay on the part of the Contractor/Seller and the said amount will be deductible without proof of actual loss or damage caused by such delay.</w:t>
            </w:r>
          </w:p>
          <w:p w:rsidR="00B36B5F" w:rsidRDefault="00B36B5F" w:rsidP="00B36B5F">
            <w:pPr>
              <w:pStyle w:val="ListParagraph"/>
              <w:wordWrap w:val="0"/>
              <w:spacing w:after="0" w:line="240" w:lineRule="auto"/>
              <w:ind w:left="1080"/>
              <w:jc w:val="both"/>
              <w:rPr>
                <w:rFonts w:cstheme="minorHAnsi"/>
              </w:rPr>
            </w:pPr>
          </w:p>
          <w:p w:rsidR="00392642" w:rsidRPr="009F09CA" w:rsidRDefault="00436C25" w:rsidP="009F09CA">
            <w:pPr>
              <w:pStyle w:val="ListParagraph"/>
              <w:wordWrap w:val="0"/>
              <w:spacing w:after="0" w:line="240" w:lineRule="auto"/>
              <w:ind w:left="1080"/>
              <w:jc w:val="both"/>
              <w:rPr>
                <w:rFonts w:cstheme="minorHAnsi"/>
              </w:rPr>
            </w:pPr>
            <w:r w:rsidRPr="00436C25">
              <w:rPr>
                <w:rFonts w:cstheme="minorHAnsi"/>
              </w:rPr>
              <w:t>Above LD clause shall prevail over the LD clause of GeM GTC.</w:t>
            </w:r>
          </w:p>
        </w:tc>
      </w:tr>
      <w:tr w:rsidR="00392642" w:rsidRPr="00DF1367" w:rsidTr="00977E49">
        <w:tblPrEx>
          <w:tblBorders>
            <w:top w:val="single" w:sz="8" w:space="0" w:color="auto"/>
            <w:left w:val="single" w:sz="8" w:space="0" w:color="auto"/>
            <w:bottom w:val="single" w:sz="4" w:space="0" w:color="auto"/>
            <w:right w:val="single" w:sz="8" w:space="0" w:color="000000"/>
            <w:insideH w:val="single" w:sz="8" w:space="0" w:color="auto"/>
            <w:insideV w:val="single" w:sz="4" w:space="0" w:color="auto"/>
          </w:tblBorders>
        </w:tblPrEx>
        <w:trPr>
          <w:trHeight w:val="551"/>
        </w:trPr>
        <w:tc>
          <w:tcPr>
            <w:tcW w:w="741" w:type="dxa"/>
            <w:shd w:val="clear" w:color="auto" w:fill="auto"/>
            <w:noWrap/>
            <w:hideMark/>
          </w:tcPr>
          <w:p w:rsidR="00392642" w:rsidRPr="00A37784" w:rsidRDefault="00977E49" w:rsidP="00DF1367">
            <w:pPr>
              <w:spacing w:after="0" w:line="240" w:lineRule="auto"/>
              <w:rPr>
                <w:rFonts w:eastAsia="Times New Roman" w:cs="Times New Roman"/>
                <w:color w:val="000000" w:themeColor="text1"/>
                <w:lang w:eastAsia="en-IN"/>
              </w:rPr>
            </w:pPr>
            <w:r>
              <w:rPr>
                <w:rFonts w:eastAsia="Times New Roman" w:cs="Times New Roman"/>
                <w:color w:val="000000" w:themeColor="text1"/>
                <w:lang w:eastAsia="en-IN"/>
              </w:rPr>
              <w:lastRenderedPageBreak/>
              <w:t>8</w:t>
            </w:r>
          </w:p>
        </w:tc>
        <w:tc>
          <w:tcPr>
            <w:tcW w:w="1599" w:type="dxa"/>
          </w:tcPr>
          <w:p w:rsidR="00392642" w:rsidRPr="00A37784" w:rsidRDefault="00392642" w:rsidP="00DF1367">
            <w:pPr>
              <w:spacing w:after="0" w:line="240" w:lineRule="auto"/>
              <w:rPr>
                <w:rFonts w:eastAsia="Times New Roman" w:cstheme="minorHAnsi"/>
                <w:b/>
                <w:bCs/>
                <w:color w:val="000000" w:themeColor="text1"/>
                <w:lang w:eastAsia="en-IN"/>
              </w:rPr>
            </w:pPr>
            <w:r w:rsidRPr="00A37784">
              <w:rPr>
                <w:rFonts w:eastAsia="Times New Roman" w:cstheme="minorHAnsi"/>
                <w:b/>
                <w:bCs/>
                <w:color w:val="000000" w:themeColor="text1"/>
                <w:lang w:eastAsia="en-IN"/>
              </w:rPr>
              <w:t>Guarantee Terms</w:t>
            </w:r>
          </w:p>
        </w:tc>
        <w:tc>
          <w:tcPr>
            <w:tcW w:w="8454" w:type="dxa"/>
            <w:gridSpan w:val="3"/>
            <w:shd w:val="clear" w:color="auto" w:fill="auto"/>
            <w:hideMark/>
          </w:tcPr>
          <w:p w:rsidR="00B40333" w:rsidRPr="00B40333" w:rsidRDefault="00B40333" w:rsidP="00A37784">
            <w:pPr>
              <w:spacing w:after="0" w:line="240" w:lineRule="auto"/>
              <w:jc w:val="both"/>
              <w:rPr>
                <w:rFonts w:cstheme="minorHAnsi"/>
              </w:rPr>
            </w:pPr>
            <w:r w:rsidRPr="00B40333">
              <w:rPr>
                <w:rFonts w:cstheme="minorHAnsi"/>
              </w:rPr>
              <w:t xml:space="preserve">As per Cl. No. 10 of GTC on GeM for the bid. </w:t>
            </w:r>
          </w:p>
          <w:p w:rsidR="00B40333" w:rsidRPr="00B40333" w:rsidRDefault="00B40333" w:rsidP="00A37784">
            <w:pPr>
              <w:spacing w:after="0" w:line="240" w:lineRule="auto"/>
              <w:jc w:val="both"/>
              <w:rPr>
                <w:rFonts w:cstheme="minorHAnsi"/>
              </w:rPr>
            </w:pPr>
          </w:p>
          <w:p w:rsidR="001B2A20" w:rsidRPr="00A37784" w:rsidRDefault="00B40333" w:rsidP="00A37784">
            <w:pPr>
              <w:spacing w:after="0" w:line="240" w:lineRule="auto"/>
              <w:jc w:val="both"/>
              <w:rPr>
                <w:rFonts w:cstheme="minorHAnsi"/>
                <w:color w:val="000000" w:themeColor="text1"/>
              </w:rPr>
            </w:pPr>
            <w:r w:rsidRPr="00B40333">
              <w:rPr>
                <w:rFonts w:cstheme="minorHAnsi"/>
              </w:rPr>
              <w:t>However, Guarantee &amp; Warrantee time period shall be 18 months from the date of last supply in the contract.</w:t>
            </w:r>
          </w:p>
        </w:tc>
      </w:tr>
      <w:tr w:rsidR="00392642" w:rsidRPr="00DF1367" w:rsidTr="00977E49">
        <w:tblPrEx>
          <w:tblBorders>
            <w:top w:val="single" w:sz="8" w:space="0" w:color="auto"/>
            <w:left w:val="single" w:sz="8" w:space="0" w:color="auto"/>
            <w:bottom w:val="single" w:sz="4" w:space="0" w:color="auto"/>
            <w:right w:val="single" w:sz="8" w:space="0" w:color="000000"/>
            <w:insideH w:val="single" w:sz="8" w:space="0" w:color="auto"/>
            <w:insideV w:val="single" w:sz="4" w:space="0" w:color="auto"/>
          </w:tblBorders>
        </w:tblPrEx>
        <w:trPr>
          <w:trHeight w:val="574"/>
        </w:trPr>
        <w:tc>
          <w:tcPr>
            <w:tcW w:w="741" w:type="dxa"/>
            <w:shd w:val="clear" w:color="auto" w:fill="auto"/>
            <w:noWrap/>
            <w:hideMark/>
          </w:tcPr>
          <w:p w:rsidR="00392642" w:rsidRPr="00A37784" w:rsidRDefault="00977E49" w:rsidP="00DF1367">
            <w:pPr>
              <w:spacing w:after="0" w:line="240" w:lineRule="auto"/>
              <w:rPr>
                <w:rFonts w:eastAsia="Times New Roman" w:cstheme="minorHAnsi"/>
                <w:color w:val="000000" w:themeColor="text1"/>
                <w:lang w:eastAsia="en-IN"/>
              </w:rPr>
            </w:pPr>
            <w:r>
              <w:rPr>
                <w:rFonts w:eastAsia="Times New Roman" w:cstheme="minorHAnsi"/>
                <w:color w:val="000000" w:themeColor="text1"/>
                <w:lang w:eastAsia="en-IN"/>
              </w:rPr>
              <w:t>9.</w:t>
            </w:r>
          </w:p>
        </w:tc>
        <w:tc>
          <w:tcPr>
            <w:tcW w:w="1599" w:type="dxa"/>
          </w:tcPr>
          <w:p w:rsidR="00392642" w:rsidRPr="00A37784" w:rsidRDefault="00392642" w:rsidP="00DF1367">
            <w:pPr>
              <w:spacing w:after="0" w:line="240" w:lineRule="auto"/>
              <w:rPr>
                <w:rFonts w:eastAsia="Times New Roman" w:cstheme="minorHAnsi"/>
                <w:b/>
                <w:bCs/>
                <w:color w:val="000000" w:themeColor="text1"/>
                <w:lang w:eastAsia="en-IN"/>
              </w:rPr>
            </w:pPr>
            <w:r w:rsidRPr="00A37784">
              <w:rPr>
                <w:rFonts w:eastAsia="Times New Roman" w:cstheme="minorHAnsi"/>
                <w:b/>
                <w:bCs/>
                <w:color w:val="000000" w:themeColor="text1"/>
                <w:lang w:eastAsia="en-IN"/>
              </w:rPr>
              <w:t>Quantity Variation</w:t>
            </w:r>
          </w:p>
        </w:tc>
        <w:tc>
          <w:tcPr>
            <w:tcW w:w="8454" w:type="dxa"/>
            <w:gridSpan w:val="3"/>
            <w:shd w:val="clear" w:color="auto" w:fill="auto"/>
            <w:hideMark/>
          </w:tcPr>
          <w:p w:rsidR="00392642" w:rsidRPr="00A37784" w:rsidRDefault="00CB73C4" w:rsidP="00DF1367">
            <w:pPr>
              <w:spacing w:after="0" w:line="240" w:lineRule="auto"/>
              <w:rPr>
                <w:rFonts w:eastAsia="Times New Roman" w:cstheme="minorHAnsi"/>
                <w:color w:val="000000" w:themeColor="text1"/>
                <w:lang w:eastAsia="en-IN"/>
              </w:rPr>
            </w:pPr>
            <w:r>
              <w:rPr>
                <w:rFonts w:cstheme="minorHAnsi"/>
                <w:color w:val="000000" w:themeColor="text1"/>
              </w:rPr>
              <w:t>NIL (0%)</w:t>
            </w:r>
          </w:p>
        </w:tc>
      </w:tr>
      <w:tr w:rsidR="00392642" w:rsidRPr="00DF1367" w:rsidTr="00977E49">
        <w:tblPrEx>
          <w:tblBorders>
            <w:top w:val="single" w:sz="8" w:space="0" w:color="auto"/>
            <w:left w:val="single" w:sz="8" w:space="0" w:color="auto"/>
            <w:bottom w:val="single" w:sz="4" w:space="0" w:color="auto"/>
            <w:right w:val="single" w:sz="8" w:space="0" w:color="000000"/>
            <w:insideH w:val="single" w:sz="8" w:space="0" w:color="auto"/>
            <w:insideV w:val="single" w:sz="4" w:space="0" w:color="auto"/>
          </w:tblBorders>
        </w:tblPrEx>
        <w:trPr>
          <w:trHeight w:val="406"/>
        </w:trPr>
        <w:tc>
          <w:tcPr>
            <w:tcW w:w="741" w:type="dxa"/>
            <w:shd w:val="clear" w:color="auto" w:fill="auto"/>
            <w:noWrap/>
          </w:tcPr>
          <w:p w:rsidR="00392642" w:rsidRPr="00DF1367" w:rsidRDefault="00977E49" w:rsidP="00DF1367">
            <w:pPr>
              <w:spacing w:after="0" w:line="240" w:lineRule="auto"/>
              <w:rPr>
                <w:rFonts w:eastAsia="Times New Roman" w:cstheme="minorHAnsi"/>
                <w:color w:val="000000"/>
                <w:lang w:eastAsia="en-IN"/>
              </w:rPr>
            </w:pPr>
            <w:r>
              <w:rPr>
                <w:rFonts w:eastAsia="Times New Roman" w:cstheme="minorHAnsi"/>
                <w:color w:val="000000"/>
                <w:lang w:eastAsia="en-IN"/>
              </w:rPr>
              <w:t>10.</w:t>
            </w:r>
          </w:p>
        </w:tc>
        <w:tc>
          <w:tcPr>
            <w:tcW w:w="1599" w:type="dxa"/>
          </w:tcPr>
          <w:p w:rsidR="00392642" w:rsidRPr="00DF1367" w:rsidRDefault="00392642" w:rsidP="00DF1367">
            <w:pPr>
              <w:spacing w:after="0" w:line="240" w:lineRule="auto"/>
              <w:rPr>
                <w:rFonts w:cstheme="minorHAnsi"/>
                <w:b/>
                <w:color w:val="000000"/>
              </w:rPr>
            </w:pPr>
            <w:r w:rsidRPr="00DF1367">
              <w:rPr>
                <w:rFonts w:cstheme="minorHAnsi"/>
                <w:b/>
                <w:color w:val="000000"/>
              </w:rPr>
              <w:t>CIF</w:t>
            </w:r>
          </w:p>
        </w:tc>
        <w:tc>
          <w:tcPr>
            <w:tcW w:w="8454" w:type="dxa"/>
            <w:gridSpan w:val="3"/>
            <w:shd w:val="clear" w:color="auto" w:fill="auto"/>
          </w:tcPr>
          <w:p w:rsidR="00392642" w:rsidRPr="00DF1367" w:rsidRDefault="00392642" w:rsidP="00A37784">
            <w:pPr>
              <w:spacing w:after="0" w:line="240" w:lineRule="auto"/>
              <w:rPr>
                <w:rFonts w:eastAsia="Times New Roman" w:cstheme="minorHAnsi"/>
                <w:b/>
                <w:bCs/>
                <w:lang w:eastAsia="en-IN"/>
              </w:rPr>
            </w:pPr>
            <w:r w:rsidRPr="00DF1367">
              <w:rPr>
                <w:rFonts w:cstheme="minorHAnsi"/>
                <w:color w:val="000000"/>
              </w:rPr>
              <w:t xml:space="preserve">CIF is not </w:t>
            </w:r>
            <w:r w:rsidR="00A37784">
              <w:rPr>
                <w:rFonts w:cstheme="minorHAnsi"/>
                <w:color w:val="000000"/>
              </w:rPr>
              <w:t>applicable</w:t>
            </w:r>
            <w:r w:rsidRPr="00DF1367">
              <w:rPr>
                <w:rFonts w:cstheme="minorHAnsi"/>
                <w:color w:val="000000"/>
              </w:rPr>
              <w:t xml:space="preserve"> for this Package.</w:t>
            </w:r>
          </w:p>
        </w:tc>
      </w:tr>
      <w:tr w:rsidR="00392642" w:rsidRPr="00DF1367" w:rsidTr="00977E49">
        <w:tblPrEx>
          <w:tblBorders>
            <w:top w:val="single" w:sz="8" w:space="0" w:color="auto"/>
            <w:left w:val="single" w:sz="8" w:space="0" w:color="auto"/>
            <w:bottom w:val="single" w:sz="4" w:space="0" w:color="auto"/>
            <w:right w:val="single" w:sz="8" w:space="0" w:color="000000"/>
            <w:insideH w:val="single" w:sz="8" w:space="0" w:color="auto"/>
            <w:insideV w:val="single" w:sz="4" w:space="0" w:color="auto"/>
          </w:tblBorders>
        </w:tblPrEx>
        <w:trPr>
          <w:trHeight w:val="1509"/>
        </w:trPr>
        <w:tc>
          <w:tcPr>
            <w:tcW w:w="741" w:type="dxa"/>
            <w:shd w:val="clear" w:color="auto" w:fill="auto"/>
            <w:noWrap/>
            <w:hideMark/>
          </w:tcPr>
          <w:p w:rsidR="00B40333" w:rsidRDefault="00B40333" w:rsidP="00DF1367">
            <w:pPr>
              <w:spacing w:after="0" w:line="240" w:lineRule="auto"/>
              <w:rPr>
                <w:rFonts w:eastAsia="Times New Roman" w:cstheme="minorHAnsi"/>
                <w:color w:val="000000" w:themeColor="text1"/>
                <w:lang w:eastAsia="en-IN"/>
              </w:rPr>
            </w:pPr>
          </w:p>
          <w:p w:rsidR="00B40333" w:rsidRDefault="00B40333" w:rsidP="00DF1367">
            <w:pPr>
              <w:spacing w:after="0" w:line="240" w:lineRule="auto"/>
              <w:rPr>
                <w:rFonts w:eastAsia="Times New Roman" w:cstheme="minorHAnsi"/>
                <w:color w:val="000000" w:themeColor="text1"/>
                <w:lang w:eastAsia="en-IN"/>
              </w:rPr>
            </w:pPr>
          </w:p>
          <w:p w:rsidR="00B40333" w:rsidRDefault="00B40333" w:rsidP="00DF1367">
            <w:pPr>
              <w:spacing w:after="0" w:line="240" w:lineRule="auto"/>
              <w:rPr>
                <w:rFonts w:eastAsia="Times New Roman" w:cstheme="minorHAnsi"/>
                <w:color w:val="000000" w:themeColor="text1"/>
                <w:lang w:eastAsia="en-IN"/>
              </w:rPr>
            </w:pPr>
          </w:p>
          <w:p w:rsidR="00B40333" w:rsidRDefault="00B40333" w:rsidP="00DF1367">
            <w:pPr>
              <w:spacing w:after="0" w:line="240" w:lineRule="auto"/>
              <w:rPr>
                <w:rFonts w:eastAsia="Times New Roman" w:cstheme="minorHAnsi"/>
                <w:color w:val="000000" w:themeColor="text1"/>
                <w:lang w:eastAsia="en-IN"/>
              </w:rPr>
            </w:pPr>
          </w:p>
          <w:p w:rsidR="00B40333" w:rsidRDefault="00B40333" w:rsidP="00DF1367">
            <w:pPr>
              <w:spacing w:after="0" w:line="240" w:lineRule="auto"/>
              <w:rPr>
                <w:rFonts w:eastAsia="Times New Roman" w:cstheme="minorHAnsi"/>
                <w:color w:val="000000" w:themeColor="text1"/>
                <w:lang w:eastAsia="en-IN"/>
              </w:rPr>
            </w:pPr>
          </w:p>
          <w:p w:rsidR="00392642" w:rsidRPr="00A37784" w:rsidRDefault="00977E49" w:rsidP="00DF1367">
            <w:pPr>
              <w:spacing w:after="0" w:line="240" w:lineRule="auto"/>
              <w:rPr>
                <w:rFonts w:eastAsia="Times New Roman" w:cstheme="minorHAnsi"/>
                <w:color w:val="000000" w:themeColor="text1"/>
                <w:lang w:eastAsia="en-IN"/>
              </w:rPr>
            </w:pPr>
            <w:r>
              <w:rPr>
                <w:rFonts w:eastAsia="Times New Roman" w:cstheme="minorHAnsi"/>
                <w:color w:val="000000" w:themeColor="text1"/>
                <w:lang w:eastAsia="en-IN"/>
              </w:rPr>
              <w:t>11.</w:t>
            </w:r>
          </w:p>
        </w:tc>
        <w:tc>
          <w:tcPr>
            <w:tcW w:w="1599" w:type="dxa"/>
          </w:tcPr>
          <w:p w:rsidR="00B40333" w:rsidRDefault="00B40333" w:rsidP="00DF1367">
            <w:pPr>
              <w:spacing w:after="0" w:line="240" w:lineRule="auto"/>
              <w:jc w:val="both"/>
              <w:rPr>
                <w:rFonts w:eastAsia="Times New Roman" w:cstheme="minorHAnsi"/>
                <w:b/>
                <w:bCs/>
                <w:color w:val="000000" w:themeColor="text1"/>
                <w:lang w:eastAsia="en-IN"/>
              </w:rPr>
            </w:pPr>
          </w:p>
          <w:p w:rsidR="00B40333" w:rsidRDefault="00B40333" w:rsidP="00DF1367">
            <w:pPr>
              <w:spacing w:after="0" w:line="240" w:lineRule="auto"/>
              <w:jc w:val="both"/>
              <w:rPr>
                <w:rFonts w:eastAsia="Times New Roman" w:cstheme="minorHAnsi"/>
                <w:b/>
                <w:bCs/>
                <w:color w:val="000000" w:themeColor="text1"/>
                <w:lang w:eastAsia="en-IN"/>
              </w:rPr>
            </w:pPr>
          </w:p>
          <w:p w:rsidR="00B40333" w:rsidRDefault="00B40333" w:rsidP="00DF1367">
            <w:pPr>
              <w:spacing w:after="0" w:line="240" w:lineRule="auto"/>
              <w:jc w:val="both"/>
              <w:rPr>
                <w:rFonts w:eastAsia="Times New Roman" w:cstheme="minorHAnsi"/>
                <w:b/>
                <w:bCs/>
                <w:color w:val="000000" w:themeColor="text1"/>
                <w:lang w:eastAsia="en-IN"/>
              </w:rPr>
            </w:pPr>
          </w:p>
          <w:p w:rsidR="00B40333" w:rsidRDefault="00B40333" w:rsidP="00DF1367">
            <w:pPr>
              <w:spacing w:after="0" w:line="240" w:lineRule="auto"/>
              <w:jc w:val="both"/>
              <w:rPr>
                <w:rFonts w:eastAsia="Times New Roman" w:cstheme="minorHAnsi"/>
                <w:b/>
                <w:bCs/>
                <w:color w:val="000000" w:themeColor="text1"/>
                <w:lang w:eastAsia="en-IN"/>
              </w:rPr>
            </w:pPr>
          </w:p>
          <w:p w:rsidR="00B40333" w:rsidRDefault="00B40333" w:rsidP="00DF1367">
            <w:pPr>
              <w:spacing w:after="0" w:line="240" w:lineRule="auto"/>
              <w:jc w:val="both"/>
              <w:rPr>
                <w:rFonts w:eastAsia="Times New Roman" w:cstheme="minorHAnsi"/>
                <w:b/>
                <w:bCs/>
                <w:color w:val="000000" w:themeColor="text1"/>
                <w:lang w:eastAsia="en-IN"/>
              </w:rPr>
            </w:pPr>
          </w:p>
          <w:p w:rsidR="00392642" w:rsidRPr="00A37784" w:rsidRDefault="00392642" w:rsidP="00DF1367">
            <w:pPr>
              <w:spacing w:after="0" w:line="240" w:lineRule="auto"/>
              <w:jc w:val="both"/>
              <w:rPr>
                <w:rFonts w:eastAsia="Times New Roman" w:cstheme="minorHAnsi"/>
                <w:b/>
                <w:bCs/>
                <w:color w:val="000000" w:themeColor="text1"/>
                <w:lang w:eastAsia="en-IN"/>
              </w:rPr>
            </w:pPr>
            <w:r w:rsidRPr="00A37784">
              <w:rPr>
                <w:rFonts w:eastAsia="Times New Roman" w:cstheme="minorHAnsi"/>
                <w:b/>
                <w:bCs/>
                <w:color w:val="000000" w:themeColor="text1"/>
                <w:lang w:eastAsia="en-IN"/>
              </w:rPr>
              <w:t>Bank Guarantee</w:t>
            </w:r>
          </w:p>
        </w:tc>
        <w:tc>
          <w:tcPr>
            <w:tcW w:w="8454" w:type="dxa"/>
            <w:gridSpan w:val="3"/>
            <w:shd w:val="clear" w:color="auto" w:fill="auto"/>
            <w:hideMark/>
          </w:tcPr>
          <w:p w:rsidR="00A37784" w:rsidRPr="00B40333" w:rsidRDefault="00A37784" w:rsidP="00A37784">
            <w:pPr>
              <w:spacing w:after="0" w:line="240" w:lineRule="auto"/>
              <w:jc w:val="both"/>
              <w:rPr>
                <w:rFonts w:eastAsia="Times New Roman" w:cstheme="minorHAnsi"/>
                <w:color w:val="000000" w:themeColor="text1"/>
                <w:lang w:eastAsia="en-IN"/>
              </w:rPr>
            </w:pPr>
            <w:r w:rsidRPr="00A37784">
              <w:rPr>
                <w:rFonts w:eastAsia="Times New Roman" w:cstheme="minorHAnsi"/>
                <w:color w:val="000000" w:themeColor="text1"/>
                <w:lang w:eastAsia="en-IN"/>
              </w:rPr>
              <w:t xml:space="preserve">As per bid terms &amp; cl. No. 7 of GeM GTC with initial validity of 28 Months from PO date. </w:t>
            </w:r>
            <w:r w:rsidR="00B40333" w:rsidRPr="00B40333">
              <w:rPr>
                <w:rFonts w:eastAsia="Times New Roman" w:cstheme="minorHAnsi"/>
                <w:color w:val="000000" w:themeColor="text1"/>
                <w:lang w:eastAsia="en-IN"/>
              </w:rPr>
              <w:t>However, BG will be released only after completion of all contractual liability or guarantee period whichever is later. </w:t>
            </w:r>
          </w:p>
          <w:p w:rsidR="00B40333" w:rsidRDefault="00B40333" w:rsidP="00A37784">
            <w:pPr>
              <w:spacing w:after="0" w:line="240" w:lineRule="auto"/>
              <w:jc w:val="both"/>
              <w:rPr>
                <w:rFonts w:eastAsia="Times New Roman" w:cstheme="minorHAnsi"/>
                <w:color w:val="000000" w:themeColor="text1"/>
                <w:lang w:eastAsia="en-IN"/>
              </w:rPr>
            </w:pPr>
          </w:p>
          <w:p w:rsidR="00B40333" w:rsidRPr="00B40333" w:rsidRDefault="00B40333" w:rsidP="00A37784">
            <w:pPr>
              <w:spacing w:after="0" w:line="240" w:lineRule="auto"/>
              <w:jc w:val="both"/>
              <w:rPr>
                <w:rFonts w:eastAsia="Times New Roman" w:cstheme="minorHAnsi"/>
                <w:color w:val="000000" w:themeColor="text1"/>
                <w:lang w:eastAsia="en-IN"/>
              </w:rPr>
            </w:pPr>
            <w:r w:rsidRPr="00B40333">
              <w:rPr>
                <w:rFonts w:eastAsia="Times New Roman" w:cstheme="minorHAnsi"/>
                <w:color w:val="000000" w:themeColor="text1"/>
                <w:lang w:eastAsia="en-IN"/>
              </w:rPr>
              <w:t>Notes: -</w:t>
            </w:r>
          </w:p>
          <w:p w:rsidR="00B40333" w:rsidRDefault="00B40333" w:rsidP="00A37784">
            <w:pPr>
              <w:spacing w:after="0" w:line="240" w:lineRule="auto"/>
              <w:jc w:val="both"/>
              <w:rPr>
                <w:rFonts w:eastAsia="Times New Roman" w:cstheme="minorHAnsi"/>
                <w:color w:val="000000" w:themeColor="text1"/>
                <w:lang w:eastAsia="en-IN"/>
              </w:rPr>
            </w:pPr>
          </w:p>
          <w:p w:rsidR="00B40333" w:rsidRPr="00B40333" w:rsidRDefault="00B40333" w:rsidP="00B40333">
            <w:pPr>
              <w:pStyle w:val="ListParagraph"/>
              <w:numPr>
                <w:ilvl w:val="0"/>
                <w:numId w:val="30"/>
              </w:numPr>
              <w:spacing w:after="0" w:line="240" w:lineRule="auto"/>
              <w:jc w:val="both"/>
              <w:rPr>
                <w:rFonts w:eastAsia="Times New Roman" w:cstheme="minorHAnsi"/>
                <w:color w:val="000000" w:themeColor="text1"/>
                <w:lang w:eastAsia="en-IN"/>
              </w:rPr>
            </w:pPr>
            <w:r w:rsidRPr="00B40333">
              <w:rPr>
                <w:rFonts w:eastAsia="Times New Roman" w:cstheme="minorHAnsi"/>
                <w:color w:val="000000" w:themeColor="text1"/>
                <w:lang w:eastAsia="en-IN"/>
              </w:rPr>
              <w:t>PBG value given in ATC will supersede PBG value given elsewhere.</w:t>
            </w:r>
          </w:p>
          <w:p w:rsidR="00B40333" w:rsidRPr="00B40333" w:rsidRDefault="00B40333" w:rsidP="00B40333">
            <w:pPr>
              <w:pStyle w:val="ListParagraph"/>
              <w:numPr>
                <w:ilvl w:val="0"/>
                <w:numId w:val="30"/>
              </w:numPr>
              <w:spacing w:after="0" w:line="240" w:lineRule="auto"/>
              <w:jc w:val="both"/>
              <w:rPr>
                <w:rFonts w:eastAsia="Times New Roman" w:cstheme="minorHAnsi"/>
                <w:color w:val="000000" w:themeColor="text1"/>
                <w:lang w:eastAsia="en-IN"/>
              </w:rPr>
            </w:pPr>
            <w:r w:rsidRPr="00B40333">
              <w:rPr>
                <w:rFonts w:eastAsia="Times New Roman" w:cstheme="minorHAnsi"/>
                <w:color w:val="000000" w:themeColor="text1"/>
                <w:lang w:eastAsia="en-IN"/>
              </w:rPr>
              <w:t>In case any benefit with respect to BG reduction is provided by the end customer for Yadadri project, then similar benefit shall be passed on to the bidders for subject tender as well.</w:t>
            </w:r>
          </w:p>
          <w:p w:rsidR="00B40333" w:rsidRPr="00B40333" w:rsidRDefault="00B40333" w:rsidP="00B40333">
            <w:pPr>
              <w:pStyle w:val="ListParagraph"/>
              <w:numPr>
                <w:ilvl w:val="0"/>
                <w:numId w:val="30"/>
              </w:numPr>
              <w:spacing w:after="0" w:line="240" w:lineRule="auto"/>
              <w:jc w:val="both"/>
              <w:rPr>
                <w:rFonts w:eastAsia="Times New Roman" w:cstheme="minorHAnsi"/>
                <w:color w:val="000000" w:themeColor="text1"/>
                <w:lang w:eastAsia="en-IN"/>
              </w:rPr>
            </w:pPr>
            <w:r w:rsidRPr="00B40333">
              <w:rPr>
                <w:rFonts w:eastAsia="Times New Roman" w:cstheme="minorHAnsi"/>
                <w:color w:val="000000" w:themeColor="text1"/>
                <w:lang w:eastAsia="en-IN"/>
              </w:rPr>
              <w:t>Bank Guarantee submission shall be as per Cl. No.7 of GeM GTC. Further, extension if any shall be as per GeM bid Terms.</w:t>
            </w:r>
          </w:p>
          <w:p w:rsidR="00B40333" w:rsidRPr="00B40333" w:rsidRDefault="00B40333" w:rsidP="00B40333">
            <w:pPr>
              <w:pStyle w:val="ListParagraph"/>
              <w:numPr>
                <w:ilvl w:val="0"/>
                <w:numId w:val="30"/>
              </w:numPr>
              <w:spacing w:after="0" w:line="240" w:lineRule="auto"/>
              <w:jc w:val="both"/>
              <w:rPr>
                <w:rFonts w:eastAsia="Times New Roman" w:cstheme="minorHAnsi"/>
                <w:color w:val="000000" w:themeColor="text1"/>
                <w:lang w:eastAsia="en-IN"/>
              </w:rPr>
            </w:pPr>
            <w:r w:rsidRPr="00B40333">
              <w:rPr>
                <w:rFonts w:eastAsia="Times New Roman" w:cstheme="minorHAnsi"/>
                <w:color w:val="000000" w:themeColor="text1"/>
                <w:lang w:eastAsia="en-IN"/>
              </w:rPr>
              <w:t>In case of BG from private banks, a clause shall be incorporated in the text of bank guarantee that it can be enforced by being presented at any branch of the bank located in the Delhi-NCR.</w:t>
            </w:r>
          </w:p>
          <w:p w:rsidR="0059430D" w:rsidRPr="00A37784" w:rsidRDefault="0059430D" w:rsidP="00A37784">
            <w:pPr>
              <w:spacing w:after="0" w:line="240" w:lineRule="auto"/>
              <w:jc w:val="both"/>
              <w:rPr>
                <w:rFonts w:eastAsia="Times New Roman" w:cstheme="minorHAnsi"/>
                <w:color w:val="000000" w:themeColor="text1"/>
                <w:lang w:eastAsia="en-IN"/>
              </w:rPr>
            </w:pPr>
          </w:p>
        </w:tc>
      </w:tr>
      <w:tr w:rsidR="00392642" w:rsidRPr="00DF1367" w:rsidTr="00977E49">
        <w:tblPrEx>
          <w:tblBorders>
            <w:top w:val="single" w:sz="8" w:space="0" w:color="auto"/>
            <w:left w:val="single" w:sz="8" w:space="0" w:color="auto"/>
            <w:bottom w:val="single" w:sz="4" w:space="0" w:color="auto"/>
            <w:right w:val="single" w:sz="8" w:space="0" w:color="000000"/>
            <w:insideH w:val="single" w:sz="8" w:space="0" w:color="auto"/>
            <w:insideV w:val="single" w:sz="4" w:space="0" w:color="auto"/>
          </w:tblBorders>
        </w:tblPrEx>
        <w:trPr>
          <w:trHeight w:val="1984"/>
        </w:trPr>
        <w:tc>
          <w:tcPr>
            <w:tcW w:w="741" w:type="dxa"/>
            <w:shd w:val="clear" w:color="auto" w:fill="auto"/>
            <w:noWrap/>
            <w:hideMark/>
          </w:tcPr>
          <w:p w:rsidR="00B40333" w:rsidRDefault="00B40333" w:rsidP="00B40333">
            <w:pPr>
              <w:spacing w:after="0" w:line="240" w:lineRule="auto"/>
              <w:rPr>
                <w:rFonts w:eastAsia="Times New Roman" w:cstheme="minorHAnsi"/>
                <w:lang w:eastAsia="en-IN"/>
              </w:rPr>
            </w:pPr>
          </w:p>
          <w:p w:rsidR="00B40333" w:rsidRDefault="00B40333" w:rsidP="00B40333">
            <w:pPr>
              <w:spacing w:after="0" w:line="240" w:lineRule="auto"/>
              <w:rPr>
                <w:rFonts w:eastAsia="Times New Roman" w:cstheme="minorHAnsi"/>
                <w:lang w:eastAsia="en-IN"/>
              </w:rPr>
            </w:pPr>
          </w:p>
          <w:p w:rsidR="00B40333" w:rsidRDefault="00B40333" w:rsidP="00B40333">
            <w:pPr>
              <w:spacing w:after="0" w:line="240" w:lineRule="auto"/>
              <w:rPr>
                <w:rFonts w:eastAsia="Times New Roman" w:cstheme="minorHAnsi"/>
                <w:lang w:eastAsia="en-IN"/>
              </w:rPr>
            </w:pPr>
          </w:p>
          <w:p w:rsidR="00B40333" w:rsidRDefault="00B40333" w:rsidP="00B40333">
            <w:pPr>
              <w:spacing w:after="0" w:line="240" w:lineRule="auto"/>
              <w:rPr>
                <w:rFonts w:eastAsia="Times New Roman" w:cstheme="minorHAnsi"/>
                <w:lang w:eastAsia="en-IN"/>
              </w:rPr>
            </w:pPr>
          </w:p>
          <w:p w:rsidR="00392642" w:rsidRPr="00DF1367" w:rsidRDefault="00A37784" w:rsidP="00B40333">
            <w:pPr>
              <w:spacing w:after="0" w:line="240" w:lineRule="auto"/>
              <w:rPr>
                <w:rFonts w:eastAsia="Times New Roman" w:cstheme="minorHAnsi"/>
                <w:lang w:eastAsia="en-IN"/>
              </w:rPr>
            </w:pPr>
            <w:r>
              <w:rPr>
                <w:rFonts w:eastAsia="Times New Roman" w:cstheme="minorHAnsi"/>
                <w:lang w:eastAsia="en-IN"/>
              </w:rPr>
              <w:t>1</w:t>
            </w:r>
            <w:r w:rsidR="00977E49">
              <w:rPr>
                <w:rFonts w:eastAsia="Times New Roman" w:cstheme="minorHAnsi"/>
                <w:lang w:eastAsia="en-IN"/>
              </w:rPr>
              <w:t>2.</w:t>
            </w:r>
          </w:p>
        </w:tc>
        <w:tc>
          <w:tcPr>
            <w:tcW w:w="10053" w:type="dxa"/>
            <w:gridSpan w:val="4"/>
          </w:tcPr>
          <w:p w:rsidR="00392642" w:rsidRPr="009F09CA" w:rsidRDefault="00B40333" w:rsidP="009F09CA">
            <w:pPr>
              <w:spacing w:after="0" w:line="240" w:lineRule="auto"/>
              <w:rPr>
                <w:rFonts w:ascii="Calibri" w:hAnsi="Calibri" w:cs="Calibri"/>
                <w:sz w:val="20"/>
                <w:szCs w:val="20"/>
              </w:rPr>
            </w:pPr>
            <w:r w:rsidRPr="00B40333">
              <w:rPr>
                <w:rFonts w:eastAsia="Times New Roman" w:cstheme="minorHAnsi"/>
                <w:color w:val="000000" w:themeColor="text1"/>
                <w:lang w:eastAsia="en-IN"/>
              </w:rPr>
              <w:t>This is a conditional tender enquiry. Financial bid opening (Part-II) of a bidder shall be subject to the following: -</w:t>
            </w:r>
            <w:r w:rsidRPr="00B40333">
              <w:rPr>
                <w:rFonts w:eastAsia="Times New Roman" w:cstheme="minorHAnsi"/>
                <w:color w:val="000000" w:themeColor="text1"/>
                <w:lang w:eastAsia="en-IN"/>
              </w:rPr>
              <w:br/>
            </w:r>
            <w:r w:rsidRPr="00B40333">
              <w:rPr>
                <w:rFonts w:eastAsia="Times New Roman" w:cstheme="minorHAnsi"/>
                <w:color w:val="000000" w:themeColor="text1"/>
                <w:lang w:eastAsia="en-IN"/>
              </w:rPr>
              <w:br/>
              <w:t>i) Techno-commercial qualification / recommendation of bidder by BHEL-PEM.</w:t>
            </w:r>
            <w:r w:rsidRPr="00B40333">
              <w:rPr>
                <w:rFonts w:eastAsia="Times New Roman" w:cstheme="minorHAnsi"/>
                <w:color w:val="000000" w:themeColor="text1"/>
                <w:lang w:eastAsia="en-IN"/>
              </w:rPr>
              <w:br/>
              <w:t>ii) Qualification of Technical PQR.</w:t>
            </w:r>
            <w:r w:rsidRPr="00B40333">
              <w:rPr>
                <w:rFonts w:eastAsia="Times New Roman" w:cstheme="minorHAnsi"/>
                <w:color w:val="000000" w:themeColor="text1"/>
                <w:lang w:eastAsia="en-IN"/>
              </w:rPr>
              <w:br/>
              <w:t>iii) Offered item should mandatorily conform to PP-MII order provisions.</w:t>
            </w:r>
            <w:r w:rsidRPr="00B40333">
              <w:rPr>
                <w:rFonts w:eastAsia="Times New Roman" w:cstheme="minorHAnsi"/>
                <w:color w:val="000000" w:themeColor="text1"/>
                <w:lang w:eastAsia="en-IN"/>
              </w:rPr>
              <w:br/>
              <w:t>iv) Approval of make by end customer i.e. M/s TSGENCO. Bidders to submit the Credentials</w:t>
            </w:r>
          </w:p>
        </w:tc>
      </w:tr>
      <w:tr w:rsidR="009F09CA" w:rsidRPr="00DF1367" w:rsidTr="00877C92">
        <w:tblPrEx>
          <w:tblBorders>
            <w:top w:val="single" w:sz="8" w:space="0" w:color="auto"/>
            <w:left w:val="single" w:sz="8" w:space="0" w:color="auto"/>
            <w:bottom w:val="single" w:sz="4" w:space="0" w:color="auto"/>
            <w:right w:val="single" w:sz="8" w:space="0" w:color="000000"/>
            <w:insideH w:val="single" w:sz="8" w:space="0" w:color="auto"/>
            <w:insideV w:val="single" w:sz="4" w:space="0" w:color="auto"/>
          </w:tblBorders>
        </w:tblPrEx>
        <w:trPr>
          <w:trHeight w:val="400"/>
        </w:trPr>
        <w:tc>
          <w:tcPr>
            <w:tcW w:w="741" w:type="dxa"/>
            <w:shd w:val="clear" w:color="auto" w:fill="auto"/>
            <w:noWrap/>
          </w:tcPr>
          <w:p w:rsidR="009F09CA" w:rsidRPr="00DF1367" w:rsidRDefault="009F09CA" w:rsidP="00DF1367">
            <w:pPr>
              <w:spacing w:after="0" w:line="240" w:lineRule="auto"/>
              <w:rPr>
                <w:rFonts w:eastAsia="Times New Roman" w:cstheme="minorHAnsi"/>
                <w:lang w:eastAsia="en-IN"/>
              </w:rPr>
            </w:pPr>
            <w:r w:rsidRPr="00DF1367">
              <w:rPr>
                <w:rFonts w:eastAsia="Times New Roman" w:cstheme="minorHAnsi"/>
                <w:lang w:eastAsia="en-IN"/>
              </w:rPr>
              <w:t>1</w:t>
            </w:r>
            <w:r>
              <w:rPr>
                <w:rFonts w:eastAsia="Times New Roman" w:cstheme="minorHAnsi"/>
                <w:lang w:eastAsia="en-IN"/>
              </w:rPr>
              <w:t>3</w:t>
            </w:r>
          </w:p>
        </w:tc>
        <w:tc>
          <w:tcPr>
            <w:tcW w:w="10053" w:type="dxa"/>
            <w:gridSpan w:val="4"/>
          </w:tcPr>
          <w:p w:rsidR="009F09CA" w:rsidRPr="00B00C30" w:rsidRDefault="009F09CA" w:rsidP="00161A7B">
            <w:pPr>
              <w:wordWrap w:val="0"/>
              <w:rPr>
                <w:rFonts w:eastAsia="Times New Roman" w:cstheme="minorHAnsi"/>
                <w:color w:val="FF0000"/>
                <w:lang w:eastAsia="en-IN"/>
              </w:rPr>
            </w:pPr>
            <w:r w:rsidRPr="00FE645D">
              <w:rPr>
                <w:rFonts w:eastAsia="Times New Roman" w:cstheme="minorHAnsi"/>
                <w:color w:val="000000" w:themeColor="text1"/>
                <w:lang w:eastAsia="en-IN"/>
              </w:rPr>
              <w:t>Prices shall remain FIRM till completion of the contract.</w:t>
            </w:r>
          </w:p>
        </w:tc>
      </w:tr>
      <w:tr w:rsidR="00392642" w:rsidRPr="00DF1367" w:rsidTr="00977E49">
        <w:tblPrEx>
          <w:tblBorders>
            <w:top w:val="single" w:sz="8" w:space="0" w:color="auto"/>
            <w:left w:val="single" w:sz="8" w:space="0" w:color="auto"/>
            <w:bottom w:val="single" w:sz="4" w:space="0" w:color="auto"/>
            <w:right w:val="single" w:sz="8" w:space="0" w:color="000000"/>
            <w:insideH w:val="single" w:sz="8" w:space="0" w:color="auto"/>
            <w:insideV w:val="single" w:sz="4" w:space="0" w:color="auto"/>
          </w:tblBorders>
        </w:tblPrEx>
        <w:trPr>
          <w:trHeight w:val="988"/>
        </w:trPr>
        <w:tc>
          <w:tcPr>
            <w:tcW w:w="741" w:type="dxa"/>
            <w:shd w:val="clear" w:color="auto" w:fill="auto"/>
            <w:noWrap/>
            <w:hideMark/>
          </w:tcPr>
          <w:p w:rsidR="00FE645D" w:rsidRDefault="00FE645D" w:rsidP="00DF1367">
            <w:pPr>
              <w:spacing w:after="0" w:line="240" w:lineRule="auto"/>
              <w:jc w:val="both"/>
              <w:rPr>
                <w:rFonts w:eastAsia="Times New Roman" w:cstheme="minorHAnsi"/>
                <w:lang w:eastAsia="en-IN"/>
              </w:rPr>
            </w:pPr>
          </w:p>
          <w:p w:rsidR="00392642" w:rsidRPr="00DF1367" w:rsidRDefault="00392642" w:rsidP="00DF1367">
            <w:pPr>
              <w:spacing w:after="0" w:line="240" w:lineRule="auto"/>
              <w:jc w:val="both"/>
              <w:rPr>
                <w:rFonts w:eastAsia="Times New Roman" w:cstheme="minorHAnsi"/>
                <w:lang w:eastAsia="en-IN"/>
              </w:rPr>
            </w:pPr>
            <w:r w:rsidRPr="00DF1367">
              <w:rPr>
                <w:rFonts w:eastAsia="Times New Roman" w:cstheme="minorHAnsi"/>
                <w:lang w:eastAsia="en-IN"/>
              </w:rPr>
              <w:t>1</w:t>
            </w:r>
            <w:r w:rsidR="00977E49">
              <w:rPr>
                <w:rFonts w:eastAsia="Times New Roman" w:cstheme="minorHAnsi"/>
                <w:lang w:eastAsia="en-IN"/>
              </w:rPr>
              <w:t>4</w:t>
            </w:r>
          </w:p>
        </w:tc>
        <w:tc>
          <w:tcPr>
            <w:tcW w:w="10053" w:type="dxa"/>
            <w:gridSpan w:val="4"/>
            <w:shd w:val="clear" w:color="auto" w:fill="auto"/>
          </w:tcPr>
          <w:p w:rsidR="00392642" w:rsidRPr="00CB73C4" w:rsidRDefault="00FE645D" w:rsidP="00CB73C4">
            <w:pPr>
              <w:wordWrap w:val="0"/>
              <w:rPr>
                <w:rFonts w:ascii="Calibri" w:hAnsi="Calibri" w:cs="Calibri"/>
                <w:sz w:val="20"/>
                <w:szCs w:val="20"/>
              </w:rPr>
            </w:pPr>
            <w:r w:rsidRPr="00FE645D">
              <w:rPr>
                <w:rFonts w:eastAsia="Times New Roman" w:cstheme="minorHAnsi"/>
                <w:color w:val="000000" w:themeColor="text1"/>
                <w:lang w:eastAsia="en-IN"/>
              </w:rPr>
              <w:t>This item / package / system falls under the list of items defined in para 3 of ministry of finance guideline dtd. 20.09.16 (Procurement of items related to Public safety, Health, Critical Security operations &amp; Equipment's etc.) &amp; hence criteria of prior experience/Turnover shall be same for all the bidders including start-up/MSME.</w:t>
            </w:r>
          </w:p>
        </w:tc>
      </w:tr>
      <w:tr w:rsidR="00392642" w:rsidRPr="00DF1367" w:rsidTr="00CB73C4">
        <w:tblPrEx>
          <w:tblBorders>
            <w:top w:val="single" w:sz="8" w:space="0" w:color="auto"/>
            <w:left w:val="single" w:sz="8" w:space="0" w:color="auto"/>
            <w:bottom w:val="single" w:sz="4" w:space="0" w:color="auto"/>
            <w:right w:val="single" w:sz="8" w:space="0" w:color="000000"/>
            <w:insideH w:val="single" w:sz="8" w:space="0" w:color="auto"/>
            <w:insideV w:val="single" w:sz="4" w:space="0" w:color="auto"/>
          </w:tblBorders>
        </w:tblPrEx>
        <w:trPr>
          <w:trHeight w:val="6639"/>
        </w:trPr>
        <w:tc>
          <w:tcPr>
            <w:tcW w:w="741" w:type="dxa"/>
            <w:shd w:val="clear" w:color="auto" w:fill="auto"/>
            <w:noWrap/>
          </w:tcPr>
          <w:p w:rsidR="00FE645D" w:rsidRDefault="00FE645D" w:rsidP="00DF1367">
            <w:pPr>
              <w:spacing w:after="0" w:line="240" w:lineRule="auto"/>
              <w:rPr>
                <w:rFonts w:eastAsia="Times New Roman" w:cstheme="minorHAnsi"/>
                <w:color w:val="000000"/>
                <w:lang w:eastAsia="en-IN"/>
              </w:rPr>
            </w:pPr>
          </w:p>
          <w:p w:rsidR="00FE645D" w:rsidRDefault="00FE645D" w:rsidP="00DF1367">
            <w:pPr>
              <w:spacing w:after="0" w:line="240" w:lineRule="auto"/>
              <w:rPr>
                <w:rFonts w:eastAsia="Times New Roman" w:cstheme="minorHAnsi"/>
                <w:color w:val="000000"/>
                <w:lang w:eastAsia="en-IN"/>
              </w:rPr>
            </w:pPr>
          </w:p>
          <w:p w:rsidR="00392642" w:rsidRPr="00DF1367" w:rsidRDefault="00FE645D" w:rsidP="00DF1367">
            <w:pPr>
              <w:spacing w:after="0" w:line="240" w:lineRule="auto"/>
              <w:rPr>
                <w:rFonts w:eastAsia="Times New Roman" w:cstheme="minorHAnsi"/>
                <w:color w:val="000000"/>
                <w:lang w:eastAsia="en-IN"/>
              </w:rPr>
            </w:pPr>
            <w:r>
              <w:rPr>
                <w:rFonts w:eastAsia="Times New Roman" w:cstheme="minorHAnsi"/>
                <w:color w:val="000000"/>
                <w:lang w:eastAsia="en-IN"/>
              </w:rPr>
              <w:t>1</w:t>
            </w:r>
            <w:r w:rsidR="00977E49">
              <w:rPr>
                <w:rFonts w:eastAsia="Times New Roman" w:cstheme="minorHAnsi"/>
                <w:color w:val="000000"/>
                <w:lang w:eastAsia="en-IN"/>
              </w:rPr>
              <w:t>5</w:t>
            </w:r>
          </w:p>
        </w:tc>
        <w:tc>
          <w:tcPr>
            <w:tcW w:w="1599" w:type="dxa"/>
            <w:shd w:val="clear" w:color="auto" w:fill="auto"/>
          </w:tcPr>
          <w:p w:rsidR="00FE645D" w:rsidRDefault="00FE645D" w:rsidP="00DF1367">
            <w:pPr>
              <w:rPr>
                <w:rFonts w:eastAsia="Times New Roman" w:cstheme="minorHAnsi"/>
                <w:b/>
                <w:lang w:eastAsia="en-IN"/>
              </w:rPr>
            </w:pPr>
          </w:p>
          <w:p w:rsidR="00392642" w:rsidRPr="00DF1367" w:rsidRDefault="004052A4" w:rsidP="00DF1367">
            <w:pPr>
              <w:rPr>
                <w:rFonts w:cstheme="minorHAnsi"/>
                <w:b/>
                <w:color w:val="000000"/>
                <w:shd w:val="clear" w:color="auto" w:fill="D6FFCC"/>
              </w:rPr>
            </w:pPr>
            <w:r w:rsidRPr="00DF1367">
              <w:rPr>
                <w:rFonts w:eastAsia="Times New Roman" w:cstheme="minorHAnsi"/>
                <w:b/>
                <w:lang w:eastAsia="en-IN"/>
              </w:rPr>
              <w:t>MII Provision</w:t>
            </w:r>
          </w:p>
        </w:tc>
        <w:tc>
          <w:tcPr>
            <w:tcW w:w="8454" w:type="dxa"/>
            <w:gridSpan w:val="3"/>
            <w:shd w:val="clear" w:color="auto" w:fill="auto"/>
          </w:tcPr>
          <w:p w:rsidR="00FE645D" w:rsidRDefault="00FE645D" w:rsidP="00CB73C4">
            <w:pPr>
              <w:spacing w:after="0" w:line="240" w:lineRule="auto"/>
              <w:jc w:val="both"/>
              <w:rPr>
                <w:rFonts w:ascii="Calibri" w:hAnsi="Calibri" w:cs="Calibri"/>
              </w:rPr>
            </w:pPr>
            <w:r w:rsidRPr="00FE645D">
              <w:rPr>
                <w:rFonts w:ascii="Calibri" w:hAnsi="Calibri" w:cs="Calibri"/>
              </w:rPr>
              <w:t>For this procurement, the local content to categorize a supplier as a Class I Local Supplier / Class II Local Supplier /Non Local supplier and Purchase preference to Class I local supplier, is as defined in Public Procurement (Preference to Make in India), (PPP-MII) Order 2017 dt. 16/09/2020 issued by DPIIT. In case of subsequent orders issued by the nodal ministry, changing the definition of local content for the items of the NIT, the same shall be applicable even if issued after issue of this NIT, but before opening of Part-II bids against this NIT.</w:t>
            </w:r>
          </w:p>
          <w:p w:rsidR="00FE645D" w:rsidRPr="00FE645D" w:rsidRDefault="00FE645D" w:rsidP="00FE645D">
            <w:pPr>
              <w:spacing w:after="0" w:line="240" w:lineRule="auto"/>
              <w:rPr>
                <w:rFonts w:ascii="Calibri" w:hAnsi="Calibri" w:cs="Calibri"/>
              </w:rPr>
            </w:pPr>
          </w:p>
          <w:p w:rsidR="00FE645D" w:rsidRPr="00FE645D" w:rsidRDefault="00FE645D" w:rsidP="00FE645D">
            <w:pPr>
              <w:spacing w:after="0" w:line="240" w:lineRule="auto"/>
              <w:rPr>
                <w:rFonts w:ascii="Calibri" w:hAnsi="Calibri" w:cs="Calibri"/>
              </w:rPr>
            </w:pPr>
            <w:r w:rsidRPr="00FE645D">
              <w:rPr>
                <w:b/>
                <w:bCs/>
              </w:rPr>
              <w:t>Eligibility</w:t>
            </w:r>
            <w:r w:rsidRPr="00FE645D">
              <w:rPr>
                <w:rFonts w:ascii="Calibri" w:hAnsi="Calibri" w:cs="Calibri"/>
              </w:rPr>
              <w:t>:</w:t>
            </w:r>
          </w:p>
          <w:p w:rsidR="00FE645D" w:rsidRDefault="00FE645D" w:rsidP="00CB73C4">
            <w:pPr>
              <w:spacing w:after="0" w:line="240" w:lineRule="auto"/>
              <w:jc w:val="both"/>
              <w:rPr>
                <w:rFonts w:ascii="Calibri" w:hAnsi="Calibri" w:cs="Calibri"/>
              </w:rPr>
            </w:pPr>
            <w:r w:rsidRPr="00FE645D">
              <w:rPr>
                <w:rFonts w:ascii="Calibri" w:hAnsi="Calibri" w:cs="Calibri"/>
              </w:rPr>
              <w:t>For subject tender Class I &amp; class II local suppliers are eligible to bid (in line with clause no.    3 (b) of MII circular no P-45021/2/2017-PP (BE-II) Dtd-16-09-2020 issued by DPIIT and subsequent amendments</w:t>
            </w:r>
            <w:r>
              <w:rPr>
                <w:rFonts w:ascii="Calibri" w:hAnsi="Calibri" w:cs="Calibri"/>
              </w:rPr>
              <w:t xml:space="preserve"> </w:t>
            </w:r>
            <w:r w:rsidR="00CB73C4" w:rsidRPr="00FE645D">
              <w:rPr>
                <w:rFonts w:ascii="Calibri" w:hAnsi="Calibri" w:cs="Calibri"/>
              </w:rPr>
              <w:t>as this</w:t>
            </w:r>
            <w:r w:rsidRPr="00FE645D">
              <w:rPr>
                <w:rFonts w:ascii="Calibri" w:hAnsi="Calibri" w:cs="Calibri"/>
              </w:rPr>
              <w:t xml:space="preserve"> package is not covered in the list of Local capacity  &amp; Local competition  (LCLC) package</w:t>
            </w:r>
            <w:r>
              <w:rPr>
                <w:rFonts w:ascii="Calibri" w:hAnsi="Calibri" w:cs="Calibri"/>
              </w:rPr>
              <w:t>s.</w:t>
            </w:r>
          </w:p>
          <w:p w:rsidR="00FE645D" w:rsidRDefault="00FE645D" w:rsidP="00FE645D">
            <w:pPr>
              <w:spacing w:after="0" w:line="240" w:lineRule="auto"/>
              <w:rPr>
                <w:b/>
                <w:bCs/>
              </w:rPr>
            </w:pPr>
          </w:p>
          <w:p w:rsidR="00FE645D" w:rsidRPr="00FE645D" w:rsidRDefault="00FE645D" w:rsidP="00FE645D">
            <w:pPr>
              <w:spacing w:after="0" w:line="240" w:lineRule="auto"/>
              <w:rPr>
                <w:rFonts w:ascii="Calibri" w:hAnsi="Calibri" w:cs="Calibri"/>
              </w:rPr>
            </w:pPr>
            <w:r w:rsidRPr="00FE645D">
              <w:rPr>
                <w:b/>
                <w:bCs/>
              </w:rPr>
              <w:t>Local Content Verification</w:t>
            </w:r>
          </w:p>
          <w:p w:rsidR="00FE645D" w:rsidRPr="00FE645D" w:rsidRDefault="00FE645D" w:rsidP="00FE645D">
            <w:pPr>
              <w:spacing w:after="0" w:line="240" w:lineRule="auto"/>
              <w:rPr>
                <w:rFonts w:ascii="Calibri" w:hAnsi="Calibri" w:cs="Calibri"/>
              </w:rPr>
            </w:pPr>
            <w:r w:rsidRPr="00FE645D">
              <w:rPr>
                <w:rFonts w:ascii="Calibri" w:hAnsi="Calibri" w:cs="Calibri"/>
              </w:rPr>
              <w:t>In accordance with para 9 (a) of DPIIT’s PP-MII order 2017 revision dated 04/06/2020, Class-I local suppliers” / “Class-II local suppliers” at the time of tender, bidding or solicitation shall be required to indicate percentage of local content and provide self-certification that the item offered meets the local content requirement for the Class-I local supplier” / “Class-II local supplier” as the case may be. They shall also give details of the location(s) at which the local value addition is made.</w:t>
            </w:r>
          </w:p>
          <w:p w:rsidR="00FE645D" w:rsidRPr="00FE645D" w:rsidRDefault="00FE645D" w:rsidP="00FE645D">
            <w:pPr>
              <w:spacing w:after="0" w:line="240" w:lineRule="auto"/>
              <w:rPr>
                <w:rFonts w:ascii="Calibri" w:hAnsi="Calibri" w:cs="Calibri"/>
              </w:rPr>
            </w:pPr>
          </w:p>
          <w:p w:rsidR="00FE645D" w:rsidRDefault="00FE645D" w:rsidP="00CB73C4">
            <w:pPr>
              <w:spacing w:after="0" w:line="240" w:lineRule="auto"/>
              <w:jc w:val="both"/>
              <w:rPr>
                <w:rFonts w:ascii="Calibri" w:hAnsi="Calibri" w:cs="Calibri"/>
              </w:rPr>
            </w:pPr>
            <w:r w:rsidRPr="00FE645D">
              <w:rPr>
                <w:b/>
                <w:bCs/>
              </w:rPr>
              <w:t>Divisibility/Non-Divisibility</w:t>
            </w:r>
            <w:r w:rsidRPr="00FE645D">
              <w:rPr>
                <w:rFonts w:ascii="Calibri" w:hAnsi="Calibri" w:cs="Calibri"/>
              </w:rPr>
              <w:t>: Item wise BOQ is non-divisible in nature for PP-MII order provisions.</w:t>
            </w:r>
          </w:p>
          <w:p w:rsidR="00CB73C4" w:rsidRDefault="00CB73C4" w:rsidP="00CB73C4">
            <w:pPr>
              <w:spacing w:after="0" w:line="240" w:lineRule="auto"/>
              <w:jc w:val="both"/>
              <w:rPr>
                <w:rFonts w:ascii="Calibri" w:hAnsi="Calibri" w:cs="Calibri"/>
              </w:rPr>
            </w:pPr>
          </w:p>
          <w:p w:rsidR="00392642" w:rsidRPr="00CB73C4" w:rsidRDefault="00CB73C4" w:rsidP="00CB73C4">
            <w:pPr>
              <w:spacing w:after="0" w:line="240" w:lineRule="auto"/>
              <w:jc w:val="both"/>
              <w:rPr>
                <w:bCs/>
              </w:rPr>
            </w:pPr>
            <w:r w:rsidRPr="00CB73C4">
              <w:rPr>
                <w:b/>
                <w:bCs/>
              </w:rPr>
              <w:t>Margin of purchase preference</w:t>
            </w:r>
            <w:r>
              <w:rPr>
                <w:b/>
                <w:bCs/>
              </w:rPr>
              <w:t xml:space="preserve">: </w:t>
            </w:r>
            <w:r w:rsidRPr="00CB73C4">
              <w:rPr>
                <w:bCs/>
              </w:rPr>
              <w:t>20%</w:t>
            </w:r>
          </w:p>
        </w:tc>
      </w:tr>
      <w:tr w:rsidR="004052A4" w:rsidRPr="00DF1367" w:rsidTr="00977E49">
        <w:tblPrEx>
          <w:tblBorders>
            <w:top w:val="single" w:sz="8" w:space="0" w:color="auto"/>
            <w:left w:val="single" w:sz="8" w:space="0" w:color="auto"/>
            <w:bottom w:val="single" w:sz="4" w:space="0" w:color="auto"/>
            <w:right w:val="single" w:sz="8" w:space="0" w:color="000000"/>
            <w:insideH w:val="single" w:sz="8" w:space="0" w:color="auto"/>
            <w:insideV w:val="single" w:sz="4" w:space="0" w:color="auto"/>
          </w:tblBorders>
        </w:tblPrEx>
        <w:trPr>
          <w:trHeight w:val="583"/>
        </w:trPr>
        <w:tc>
          <w:tcPr>
            <w:tcW w:w="741" w:type="dxa"/>
            <w:shd w:val="clear" w:color="auto" w:fill="auto"/>
            <w:noWrap/>
          </w:tcPr>
          <w:p w:rsidR="00977E49" w:rsidRDefault="00977E49" w:rsidP="00DF1367">
            <w:pPr>
              <w:spacing w:after="0" w:line="240" w:lineRule="auto"/>
              <w:jc w:val="both"/>
              <w:rPr>
                <w:rFonts w:eastAsia="Times New Roman" w:cstheme="minorHAnsi"/>
                <w:color w:val="000000"/>
                <w:lang w:eastAsia="en-IN"/>
              </w:rPr>
            </w:pPr>
          </w:p>
          <w:p w:rsidR="004052A4" w:rsidRPr="00DF1367" w:rsidRDefault="00A37784" w:rsidP="00DF1367">
            <w:pPr>
              <w:spacing w:after="0" w:line="240" w:lineRule="auto"/>
              <w:jc w:val="both"/>
              <w:rPr>
                <w:rFonts w:eastAsia="Times New Roman" w:cstheme="minorHAnsi"/>
                <w:color w:val="000000"/>
                <w:lang w:eastAsia="en-IN"/>
              </w:rPr>
            </w:pPr>
            <w:r>
              <w:rPr>
                <w:rFonts w:eastAsia="Times New Roman" w:cstheme="minorHAnsi"/>
                <w:color w:val="000000"/>
                <w:lang w:eastAsia="en-IN"/>
              </w:rPr>
              <w:t>1</w:t>
            </w:r>
            <w:r w:rsidR="00977E49">
              <w:rPr>
                <w:rFonts w:eastAsia="Times New Roman" w:cstheme="minorHAnsi"/>
                <w:color w:val="000000"/>
                <w:lang w:eastAsia="en-IN"/>
              </w:rPr>
              <w:t>6.</w:t>
            </w:r>
          </w:p>
        </w:tc>
        <w:tc>
          <w:tcPr>
            <w:tcW w:w="10053" w:type="dxa"/>
            <w:gridSpan w:val="4"/>
          </w:tcPr>
          <w:p w:rsidR="004052A4" w:rsidRPr="00FE645D" w:rsidRDefault="00FE645D" w:rsidP="00CB73C4">
            <w:pPr>
              <w:spacing w:after="0" w:line="240" w:lineRule="auto"/>
              <w:jc w:val="both"/>
              <w:rPr>
                <w:rFonts w:ascii="Calibri" w:hAnsi="Calibri" w:cs="Calibri"/>
                <w:sz w:val="20"/>
                <w:szCs w:val="20"/>
              </w:rPr>
            </w:pPr>
            <w:r w:rsidRPr="00FE645D">
              <w:rPr>
                <w:rFonts w:ascii="Calibri" w:hAnsi="Calibri" w:cs="Calibri"/>
              </w:rPr>
              <w:t>Bidders to ensure that Third party / customer issued certificates being submitted as proof of PQR qualification should have verifiable details of document / certificate issuing authority such as name &amp; designation of Issuing Authority and its organization contact number and e‐mail Id etc. In case the same found not available, Purchaser has right to reject such document from evaluation</w:t>
            </w:r>
            <w:r>
              <w:rPr>
                <w:rFonts w:ascii="Calibri" w:hAnsi="Calibri" w:cs="Calibri"/>
              </w:rPr>
              <w:t>.</w:t>
            </w:r>
          </w:p>
        </w:tc>
      </w:tr>
      <w:tr w:rsidR="004052A4" w:rsidRPr="00DF1367" w:rsidTr="00977E49">
        <w:tblPrEx>
          <w:tblBorders>
            <w:top w:val="single" w:sz="8" w:space="0" w:color="auto"/>
            <w:left w:val="single" w:sz="8" w:space="0" w:color="auto"/>
            <w:bottom w:val="single" w:sz="4" w:space="0" w:color="auto"/>
            <w:right w:val="single" w:sz="8" w:space="0" w:color="000000"/>
            <w:insideH w:val="single" w:sz="8" w:space="0" w:color="auto"/>
            <w:insideV w:val="single" w:sz="4" w:space="0" w:color="auto"/>
          </w:tblBorders>
        </w:tblPrEx>
        <w:trPr>
          <w:trHeight w:val="583"/>
        </w:trPr>
        <w:tc>
          <w:tcPr>
            <w:tcW w:w="741" w:type="dxa"/>
            <w:shd w:val="clear" w:color="auto" w:fill="auto"/>
            <w:noWrap/>
          </w:tcPr>
          <w:p w:rsidR="00977E49" w:rsidRDefault="00977E49" w:rsidP="00DF1367">
            <w:pPr>
              <w:spacing w:after="0" w:line="240" w:lineRule="auto"/>
              <w:jc w:val="both"/>
              <w:rPr>
                <w:rFonts w:eastAsia="Times New Roman" w:cstheme="minorHAnsi"/>
                <w:color w:val="000000"/>
                <w:lang w:eastAsia="en-IN"/>
              </w:rPr>
            </w:pPr>
          </w:p>
          <w:p w:rsidR="00977E49" w:rsidRDefault="00977E49" w:rsidP="00DF1367">
            <w:pPr>
              <w:spacing w:after="0" w:line="240" w:lineRule="auto"/>
              <w:jc w:val="both"/>
              <w:rPr>
                <w:rFonts w:eastAsia="Times New Roman" w:cstheme="minorHAnsi"/>
                <w:color w:val="000000"/>
                <w:lang w:eastAsia="en-IN"/>
              </w:rPr>
            </w:pPr>
          </w:p>
          <w:p w:rsidR="00977E49" w:rsidRDefault="00977E49" w:rsidP="00DF1367">
            <w:pPr>
              <w:spacing w:after="0" w:line="240" w:lineRule="auto"/>
              <w:jc w:val="both"/>
              <w:rPr>
                <w:rFonts w:eastAsia="Times New Roman" w:cstheme="minorHAnsi"/>
                <w:color w:val="000000"/>
                <w:lang w:eastAsia="en-IN"/>
              </w:rPr>
            </w:pPr>
          </w:p>
          <w:p w:rsidR="00977E49" w:rsidRDefault="00977E49" w:rsidP="00DF1367">
            <w:pPr>
              <w:spacing w:after="0" w:line="240" w:lineRule="auto"/>
              <w:jc w:val="both"/>
              <w:rPr>
                <w:rFonts w:eastAsia="Times New Roman" w:cstheme="minorHAnsi"/>
                <w:color w:val="000000"/>
                <w:lang w:eastAsia="en-IN"/>
              </w:rPr>
            </w:pPr>
          </w:p>
          <w:p w:rsidR="004052A4" w:rsidRPr="00DF1367" w:rsidRDefault="00A37784" w:rsidP="00DF1367">
            <w:pPr>
              <w:spacing w:after="0" w:line="240" w:lineRule="auto"/>
              <w:jc w:val="both"/>
              <w:rPr>
                <w:rFonts w:eastAsia="Times New Roman" w:cstheme="minorHAnsi"/>
                <w:color w:val="000000"/>
                <w:lang w:eastAsia="en-IN"/>
              </w:rPr>
            </w:pPr>
            <w:r>
              <w:rPr>
                <w:rFonts w:eastAsia="Times New Roman" w:cstheme="minorHAnsi"/>
                <w:color w:val="000000"/>
                <w:lang w:eastAsia="en-IN"/>
              </w:rPr>
              <w:t>1</w:t>
            </w:r>
            <w:r w:rsidR="00977E49">
              <w:rPr>
                <w:rFonts w:eastAsia="Times New Roman" w:cstheme="minorHAnsi"/>
                <w:color w:val="000000"/>
                <w:lang w:eastAsia="en-IN"/>
              </w:rPr>
              <w:t>7.</w:t>
            </w:r>
          </w:p>
        </w:tc>
        <w:tc>
          <w:tcPr>
            <w:tcW w:w="10053" w:type="dxa"/>
            <w:gridSpan w:val="4"/>
          </w:tcPr>
          <w:p w:rsidR="00FE645D" w:rsidRPr="00FE645D" w:rsidRDefault="009509EC" w:rsidP="00CB73C4">
            <w:pPr>
              <w:spacing w:after="0"/>
              <w:rPr>
                <w:rFonts w:ascii="Calibri" w:hAnsi="Calibri" w:cs="Calibri"/>
              </w:rPr>
            </w:pPr>
            <w:r w:rsidRPr="00631180">
              <w:rPr>
                <w:rFonts w:eastAsia="Times New Roman" w:cstheme="minorHAnsi"/>
                <w:lang w:eastAsia="en-IN"/>
              </w:rPr>
              <w:t>Bidders to,</w:t>
            </w:r>
            <w:r w:rsidRPr="004052A4">
              <w:rPr>
                <w:rFonts w:eastAsia="Times New Roman" w:cstheme="minorHAnsi"/>
                <w:lang w:eastAsia="en-IN"/>
              </w:rPr>
              <w:br/>
            </w:r>
            <w:r w:rsidR="00FE645D" w:rsidRPr="00FE645D">
              <w:rPr>
                <w:rFonts w:ascii="Calibri" w:hAnsi="Calibri" w:cs="Calibri"/>
              </w:rPr>
              <w:t>• ensure compliance to Ministry of Power (MoP) Order No. 25‐11/6/2018‐PG dt. 02/07/2020 &amp; Order No. 11/05/2018‐Coord. dt. 23/07/2020, if applicable.</w:t>
            </w:r>
          </w:p>
          <w:p w:rsidR="00FE645D" w:rsidRPr="00FE645D" w:rsidRDefault="00FE645D" w:rsidP="00FE645D">
            <w:pPr>
              <w:spacing w:after="0" w:line="240" w:lineRule="auto"/>
              <w:rPr>
                <w:rFonts w:ascii="Calibri" w:hAnsi="Calibri" w:cs="Calibri"/>
              </w:rPr>
            </w:pPr>
          </w:p>
          <w:p w:rsidR="00FE645D" w:rsidRPr="00FE645D" w:rsidRDefault="00FE645D" w:rsidP="00FE645D">
            <w:pPr>
              <w:spacing w:after="0" w:line="240" w:lineRule="auto"/>
              <w:rPr>
                <w:rFonts w:ascii="Calibri" w:hAnsi="Calibri" w:cs="Calibri"/>
              </w:rPr>
            </w:pPr>
            <w:r w:rsidRPr="00FE645D">
              <w:rPr>
                <w:rFonts w:ascii="Calibri" w:hAnsi="Calibri" w:cs="Calibri"/>
              </w:rPr>
              <w:t>• ensure compliance of Ministry of Finance (MoF) Order (Public Procurement No. 1 &amp; 2) F. No. 6/18/2019/PPD dt. 23/07/2020.</w:t>
            </w:r>
          </w:p>
          <w:p w:rsidR="00FE645D" w:rsidRPr="00FE645D" w:rsidRDefault="00FE645D" w:rsidP="00FE645D">
            <w:pPr>
              <w:spacing w:after="0" w:line="240" w:lineRule="auto"/>
              <w:rPr>
                <w:rFonts w:ascii="Calibri" w:hAnsi="Calibri" w:cs="Calibri"/>
              </w:rPr>
            </w:pPr>
          </w:p>
          <w:p w:rsidR="004052A4" w:rsidRDefault="00FE645D" w:rsidP="00FE645D">
            <w:pPr>
              <w:spacing w:after="0" w:line="240" w:lineRule="auto"/>
              <w:rPr>
                <w:rFonts w:ascii="Calibri" w:hAnsi="Calibri" w:cs="Calibri"/>
              </w:rPr>
            </w:pPr>
            <w:r w:rsidRPr="00FE645D">
              <w:rPr>
                <w:rFonts w:ascii="Calibri" w:hAnsi="Calibri" w:cs="Calibri"/>
              </w:rPr>
              <w:t>• to submit “Model Certificate for Tenders” as per Annexure-III of Ministry of Finance (MoF) Order (Public Procurement No. 1 &amp; 2) F. No. 6/18/2019/PPD dt. 23/07/2020.</w:t>
            </w:r>
          </w:p>
          <w:p w:rsidR="00CB73C4" w:rsidRDefault="00CB73C4" w:rsidP="00FE645D">
            <w:pPr>
              <w:spacing w:after="0" w:line="240" w:lineRule="auto"/>
              <w:rPr>
                <w:rFonts w:ascii="Calibri" w:hAnsi="Calibri" w:cs="Calibri"/>
              </w:rPr>
            </w:pPr>
          </w:p>
          <w:p w:rsidR="00CB73C4" w:rsidRPr="00FE645D" w:rsidRDefault="00CB73C4" w:rsidP="00FE645D">
            <w:pPr>
              <w:spacing w:after="0" w:line="240" w:lineRule="auto"/>
              <w:rPr>
                <w:rFonts w:eastAsia="Times New Roman" w:cstheme="minorHAnsi"/>
                <w:color w:val="000000" w:themeColor="text1"/>
                <w:lang w:eastAsia="en-IN"/>
              </w:rPr>
            </w:pPr>
            <w:r w:rsidRPr="00CB73C4">
              <w:rPr>
                <w:rFonts w:ascii="Calibri" w:hAnsi="Calibri" w:cs="Calibri"/>
              </w:rPr>
              <w:t>Note: Subsequent orders/circulars to be checked and to be complied.</w:t>
            </w:r>
          </w:p>
        </w:tc>
      </w:tr>
      <w:tr w:rsidR="00B00C30" w:rsidRPr="00DF1367" w:rsidTr="00977E49">
        <w:tblPrEx>
          <w:tblBorders>
            <w:top w:val="single" w:sz="8" w:space="0" w:color="auto"/>
            <w:left w:val="single" w:sz="8" w:space="0" w:color="auto"/>
            <w:bottom w:val="single" w:sz="4" w:space="0" w:color="auto"/>
            <w:right w:val="single" w:sz="8" w:space="0" w:color="000000"/>
            <w:insideH w:val="single" w:sz="8" w:space="0" w:color="auto"/>
            <w:insideV w:val="single" w:sz="4" w:space="0" w:color="auto"/>
          </w:tblBorders>
        </w:tblPrEx>
        <w:trPr>
          <w:trHeight w:val="583"/>
        </w:trPr>
        <w:tc>
          <w:tcPr>
            <w:tcW w:w="741" w:type="dxa"/>
            <w:shd w:val="clear" w:color="auto" w:fill="auto"/>
            <w:noWrap/>
          </w:tcPr>
          <w:p w:rsidR="00B00C30" w:rsidRPr="00DF1367" w:rsidRDefault="00A37784" w:rsidP="00B00C30">
            <w:pPr>
              <w:spacing w:after="0" w:line="240" w:lineRule="auto"/>
              <w:jc w:val="both"/>
              <w:rPr>
                <w:rFonts w:eastAsia="Times New Roman" w:cstheme="minorHAnsi"/>
                <w:color w:val="000000"/>
                <w:lang w:eastAsia="en-IN"/>
              </w:rPr>
            </w:pPr>
            <w:r>
              <w:rPr>
                <w:rFonts w:eastAsia="Times New Roman" w:cstheme="minorHAnsi"/>
                <w:color w:val="000000"/>
                <w:lang w:eastAsia="en-IN"/>
              </w:rPr>
              <w:t>1</w:t>
            </w:r>
            <w:r w:rsidR="00977E49">
              <w:rPr>
                <w:rFonts w:eastAsia="Times New Roman" w:cstheme="minorHAnsi"/>
                <w:color w:val="000000"/>
                <w:lang w:eastAsia="en-IN"/>
              </w:rPr>
              <w:t>8.</w:t>
            </w:r>
          </w:p>
        </w:tc>
        <w:tc>
          <w:tcPr>
            <w:tcW w:w="1599" w:type="dxa"/>
          </w:tcPr>
          <w:p w:rsidR="00B00C30" w:rsidRPr="00DF1367" w:rsidRDefault="0097144A" w:rsidP="00B00C30">
            <w:pPr>
              <w:rPr>
                <w:rFonts w:cstheme="minorHAnsi"/>
                <w:b/>
                <w:bCs/>
                <w:color w:val="000000"/>
                <w:u w:val="single"/>
                <w:shd w:val="clear" w:color="auto" w:fill="D6FFCC"/>
              </w:rPr>
            </w:pPr>
            <w:r w:rsidRPr="00DF1367">
              <w:rPr>
                <w:rFonts w:eastAsia="Times New Roman" w:cstheme="minorHAnsi"/>
                <w:b/>
                <w:lang w:eastAsia="en-IN"/>
              </w:rPr>
              <w:t>Purchase preference to Mic</w:t>
            </w:r>
            <w:r>
              <w:rPr>
                <w:rFonts w:eastAsia="Times New Roman" w:cstheme="minorHAnsi"/>
                <w:b/>
                <w:lang w:eastAsia="en-IN"/>
              </w:rPr>
              <w:t>ro and Small Enterprises (MSEs)</w:t>
            </w:r>
          </w:p>
        </w:tc>
        <w:tc>
          <w:tcPr>
            <w:tcW w:w="8454" w:type="dxa"/>
            <w:gridSpan w:val="3"/>
            <w:shd w:val="clear" w:color="auto" w:fill="auto"/>
          </w:tcPr>
          <w:p w:rsidR="0097144A" w:rsidRPr="00911997" w:rsidRDefault="00911997" w:rsidP="00911997">
            <w:pPr>
              <w:jc w:val="both"/>
              <w:rPr>
                <w:rFonts w:eastAsia="Times New Roman" w:cstheme="minorHAnsi"/>
                <w:lang w:eastAsia="en-IN"/>
              </w:rPr>
            </w:pPr>
            <w:r>
              <w:rPr>
                <w:rFonts w:eastAsia="Times New Roman" w:cstheme="minorHAnsi"/>
                <w:lang w:eastAsia="en-IN"/>
              </w:rPr>
              <w:t xml:space="preserve">NA </w:t>
            </w:r>
          </w:p>
        </w:tc>
      </w:tr>
      <w:tr w:rsidR="00B00C30" w:rsidRPr="00DF1367" w:rsidTr="00977E49">
        <w:tblPrEx>
          <w:tblBorders>
            <w:top w:val="single" w:sz="8" w:space="0" w:color="auto"/>
            <w:left w:val="single" w:sz="8" w:space="0" w:color="auto"/>
            <w:bottom w:val="single" w:sz="4" w:space="0" w:color="auto"/>
            <w:right w:val="single" w:sz="8" w:space="0" w:color="000000"/>
            <w:insideH w:val="single" w:sz="8" w:space="0" w:color="auto"/>
            <w:insideV w:val="single" w:sz="4" w:space="0" w:color="auto"/>
          </w:tblBorders>
        </w:tblPrEx>
        <w:trPr>
          <w:trHeight w:val="1465"/>
        </w:trPr>
        <w:tc>
          <w:tcPr>
            <w:tcW w:w="741" w:type="dxa"/>
            <w:shd w:val="clear" w:color="auto" w:fill="auto"/>
            <w:noWrap/>
            <w:hideMark/>
          </w:tcPr>
          <w:p w:rsidR="00B00C30" w:rsidRPr="00DF1367" w:rsidRDefault="00B00C30" w:rsidP="00B00C30">
            <w:pPr>
              <w:spacing w:after="0" w:line="240" w:lineRule="auto"/>
              <w:jc w:val="both"/>
              <w:rPr>
                <w:rFonts w:eastAsia="Times New Roman" w:cstheme="minorHAnsi"/>
                <w:color w:val="000000"/>
                <w:lang w:eastAsia="en-IN"/>
              </w:rPr>
            </w:pPr>
            <w:r w:rsidRPr="00DF1367">
              <w:rPr>
                <w:rFonts w:eastAsia="Times New Roman" w:cstheme="minorHAnsi"/>
                <w:color w:val="000000"/>
                <w:lang w:eastAsia="en-IN"/>
              </w:rPr>
              <w:t>1</w:t>
            </w:r>
            <w:r w:rsidR="00977E49">
              <w:rPr>
                <w:rFonts w:eastAsia="Times New Roman" w:cstheme="minorHAnsi"/>
                <w:color w:val="000000"/>
                <w:lang w:eastAsia="en-IN"/>
              </w:rPr>
              <w:t>9.</w:t>
            </w:r>
          </w:p>
        </w:tc>
        <w:tc>
          <w:tcPr>
            <w:tcW w:w="10053" w:type="dxa"/>
            <w:gridSpan w:val="4"/>
          </w:tcPr>
          <w:p w:rsidR="00B00C30" w:rsidRPr="00DF1367" w:rsidRDefault="00911997" w:rsidP="00B00C30">
            <w:pPr>
              <w:spacing w:after="0" w:line="240" w:lineRule="auto"/>
              <w:jc w:val="both"/>
              <w:rPr>
                <w:rFonts w:eastAsia="Times New Roman" w:cstheme="minorHAnsi"/>
                <w:lang w:eastAsia="en-IN"/>
              </w:rPr>
            </w:pPr>
            <w:r w:rsidRPr="00911997">
              <w:rPr>
                <w:rFonts w:eastAsia="Times New Roman" w:cstheme="minorHAnsi"/>
                <w:color w:val="000000" w:themeColor="text1"/>
                <w:lang w:eastAsia="en-IN"/>
              </w:rPr>
              <w:t>The Bidder declares that they will not enter into any illegal or undisclosed agreement or understanding, whether formal or informal with other Bidder(s). This applies in particular to prices, specifications, certifications, subsidiary contracts, submission or non-submission of bids or any other actions to restrict competitiveness or to introduce cartelization in the bidding process. In case, the bidder is found having indulged in above activities, suitable action shall be taken by BHEL as per extant policies/guideline.</w:t>
            </w:r>
          </w:p>
        </w:tc>
      </w:tr>
      <w:tr w:rsidR="00B00C30" w:rsidRPr="00DF1367" w:rsidTr="00977E49">
        <w:tblPrEx>
          <w:tblBorders>
            <w:top w:val="single" w:sz="8" w:space="0" w:color="auto"/>
            <w:left w:val="single" w:sz="8" w:space="0" w:color="auto"/>
            <w:bottom w:val="single" w:sz="4" w:space="0" w:color="auto"/>
            <w:right w:val="single" w:sz="8" w:space="0" w:color="000000"/>
            <w:insideH w:val="single" w:sz="8" w:space="0" w:color="auto"/>
            <w:insideV w:val="single" w:sz="4" w:space="0" w:color="auto"/>
          </w:tblBorders>
        </w:tblPrEx>
        <w:trPr>
          <w:trHeight w:val="4658"/>
        </w:trPr>
        <w:tc>
          <w:tcPr>
            <w:tcW w:w="741" w:type="dxa"/>
            <w:shd w:val="clear" w:color="auto" w:fill="auto"/>
            <w:hideMark/>
          </w:tcPr>
          <w:p w:rsidR="00B00C30" w:rsidRPr="00525E11" w:rsidRDefault="00977E49" w:rsidP="00B00C30">
            <w:pPr>
              <w:spacing w:after="0" w:line="240" w:lineRule="auto"/>
              <w:jc w:val="both"/>
              <w:rPr>
                <w:rFonts w:eastAsia="Times New Roman" w:cstheme="minorHAnsi"/>
                <w:color w:val="000000" w:themeColor="text1"/>
                <w:lang w:eastAsia="en-IN"/>
              </w:rPr>
            </w:pPr>
            <w:r>
              <w:rPr>
                <w:rFonts w:eastAsia="Times New Roman" w:cstheme="minorHAnsi"/>
                <w:color w:val="000000" w:themeColor="text1"/>
                <w:lang w:eastAsia="en-IN"/>
              </w:rPr>
              <w:lastRenderedPageBreak/>
              <w:t>20.</w:t>
            </w:r>
          </w:p>
        </w:tc>
        <w:tc>
          <w:tcPr>
            <w:tcW w:w="10053" w:type="dxa"/>
            <w:gridSpan w:val="4"/>
          </w:tcPr>
          <w:p w:rsidR="00525E11" w:rsidRPr="00911997" w:rsidRDefault="00911997" w:rsidP="00525E11">
            <w:pPr>
              <w:spacing w:after="0" w:line="240" w:lineRule="auto"/>
              <w:jc w:val="both"/>
              <w:rPr>
                <w:rFonts w:eastAsia="Times New Roman" w:cstheme="minorHAnsi"/>
                <w:color w:val="000000" w:themeColor="text1"/>
                <w:lang w:eastAsia="en-IN"/>
              </w:rPr>
            </w:pPr>
            <w:r w:rsidRPr="00911997">
              <w:rPr>
                <w:rFonts w:eastAsia="Times New Roman" w:cstheme="minorHAnsi"/>
                <w:color w:val="000000" w:themeColor="text1"/>
                <w:lang w:eastAsia="en-IN"/>
              </w:rPr>
              <w:t>Inspection call to be raised by bidder on BHEL CQIR portal (details shall be shared at the of execution of order) and Inspection agency shall attend at the inspection within seven (07) days of the date on which the material is notified as being ready. In case of delay in witnessing of inspection beyond stipulated time (i.e. 7 days from the date on which the material is notified as being ready), by BHEL arising due to reasons not attributable to vendor, BHEL will extend the delivery period for such delay in carrying out inspection. If BHEL is not able to witness inspection up to 15 days then in addition to delay beyond stipulated period, extension in delivery time of 07 days for arranging fresh inspection will be given.</w:t>
            </w:r>
          </w:p>
          <w:p w:rsidR="00911997" w:rsidRPr="00525E11" w:rsidRDefault="00911997" w:rsidP="00525E11">
            <w:pPr>
              <w:spacing w:after="0" w:line="240" w:lineRule="auto"/>
              <w:jc w:val="both"/>
              <w:rPr>
                <w:rFonts w:eastAsia="Times New Roman" w:cstheme="minorHAnsi"/>
                <w:color w:val="000000" w:themeColor="text1"/>
                <w:lang w:eastAsia="en-IN"/>
              </w:rPr>
            </w:pPr>
          </w:p>
          <w:p w:rsidR="00525E11" w:rsidRPr="00911997" w:rsidRDefault="00911997" w:rsidP="00525E11">
            <w:pPr>
              <w:spacing w:after="0" w:line="240" w:lineRule="auto"/>
              <w:jc w:val="both"/>
              <w:rPr>
                <w:rFonts w:eastAsia="Times New Roman" w:cstheme="minorHAnsi"/>
                <w:color w:val="000000" w:themeColor="text1"/>
                <w:lang w:eastAsia="en-IN"/>
              </w:rPr>
            </w:pPr>
            <w:r w:rsidRPr="00911997">
              <w:rPr>
                <w:rFonts w:eastAsia="Times New Roman" w:cstheme="minorHAnsi"/>
                <w:color w:val="000000" w:themeColor="text1"/>
                <w:lang w:eastAsia="en-IN"/>
              </w:rPr>
              <w:t>When the tests have been satisfactorily completed at Seller/ Contractor's works, the Inspection Agency shall issue an inspection report that effect within seven (07) days after completion of the tests, but if the tests were not witnessed by the Inspection Agency or his representative, the material acceptance report would be issued within seven (07) days after receipt of the test certificates by the Purchaser.</w:t>
            </w:r>
          </w:p>
          <w:p w:rsidR="00911997" w:rsidRPr="00525E11" w:rsidRDefault="00911997" w:rsidP="00525E11">
            <w:pPr>
              <w:spacing w:after="0" w:line="240" w:lineRule="auto"/>
              <w:jc w:val="both"/>
              <w:rPr>
                <w:rFonts w:eastAsia="Times New Roman" w:cstheme="minorHAnsi"/>
                <w:color w:val="000000" w:themeColor="text1"/>
                <w:lang w:eastAsia="en-IN"/>
              </w:rPr>
            </w:pPr>
          </w:p>
          <w:p w:rsidR="00911997" w:rsidRPr="00525E11" w:rsidRDefault="00911997" w:rsidP="00525E11">
            <w:pPr>
              <w:spacing w:after="0" w:line="240" w:lineRule="auto"/>
              <w:jc w:val="both"/>
              <w:rPr>
                <w:rFonts w:eastAsia="Times New Roman" w:cstheme="minorHAnsi"/>
                <w:color w:val="000000" w:themeColor="text1"/>
                <w:lang w:eastAsia="en-IN"/>
              </w:rPr>
            </w:pPr>
            <w:r w:rsidRPr="00911997">
              <w:rPr>
                <w:rFonts w:eastAsia="Times New Roman" w:cstheme="minorHAnsi"/>
                <w:color w:val="000000" w:themeColor="text1"/>
                <w:lang w:eastAsia="en-IN"/>
              </w:rPr>
              <w:t>Purchaser will issue MDCC to the Seller/ Contractor within 7 days based on inspection report/ test certificates/Certificate of Conformance as applicable. In case of delay in issuance of MDCC beyond 7 days stipulated time (i.e. from the date of successful inspection report), by BHEL arising due to reasons not attributable to vendor, BHEL will extend the delivery period for such delay in issuing MDCC. If BHEL is not able to issue MDCC up to 15 days then in addition to delay beyond stipulated period, 7 days’ additional time shall be given to vendor to facilitate the vendor for arranging logistics arrangements.</w:t>
            </w:r>
          </w:p>
        </w:tc>
      </w:tr>
      <w:tr w:rsidR="00B00C30" w:rsidRPr="00DF1367" w:rsidTr="00977E49">
        <w:tblPrEx>
          <w:tblBorders>
            <w:top w:val="single" w:sz="8" w:space="0" w:color="auto"/>
            <w:left w:val="single" w:sz="8" w:space="0" w:color="auto"/>
            <w:bottom w:val="single" w:sz="4" w:space="0" w:color="auto"/>
            <w:right w:val="single" w:sz="8" w:space="0" w:color="000000"/>
            <w:insideH w:val="single" w:sz="8" w:space="0" w:color="auto"/>
            <w:insideV w:val="single" w:sz="4" w:space="0" w:color="auto"/>
          </w:tblBorders>
        </w:tblPrEx>
        <w:trPr>
          <w:trHeight w:val="645"/>
        </w:trPr>
        <w:tc>
          <w:tcPr>
            <w:tcW w:w="741" w:type="dxa"/>
            <w:shd w:val="clear" w:color="auto" w:fill="auto"/>
          </w:tcPr>
          <w:p w:rsidR="00B00C30" w:rsidRPr="00525E11" w:rsidRDefault="00A37784" w:rsidP="00B00C30">
            <w:pPr>
              <w:spacing w:after="0" w:line="240" w:lineRule="auto"/>
              <w:jc w:val="both"/>
              <w:rPr>
                <w:rFonts w:eastAsia="Times New Roman" w:cstheme="minorHAnsi"/>
                <w:color w:val="000000" w:themeColor="text1"/>
                <w:lang w:eastAsia="en-IN"/>
              </w:rPr>
            </w:pPr>
            <w:r w:rsidRPr="00525E11">
              <w:rPr>
                <w:rFonts w:eastAsia="Times New Roman" w:cstheme="minorHAnsi"/>
                <w:color w:val="000000" w:themeColor="text1"/>
                <w:lang w:eastAsia="en-IN"/>
              </w:rPr>
              <w:t>2</w:t>
            </w:r>
            <w:r w:rsidR="00977E49">
              <w:rPr>
                <w:rFonts w:eastAsia="Times New Roman" w:cstheme="minorHAnsi"/>
                <w:color w:val="000000" w:themeColor="text1"/>
                <w:lang w:eastAsia="en-IN"/>
              </w:rPr>
              <w:t>1.</w:t>
            </w:r>
          </w:p>
        </w:tc>
        <w:tc>
          <w:tcPr>
            <w:tcW w:w="10053" w:type="dxa"/>
            <w:gridSpan w:val="4"/>
            <w:shd w:val="clear" w:color="auto" w:fill="auto"/>
          </w:tcPr>
          <w:p w:rsidR="00B00C30" w:rsidRPr="00525E11" w:rsidRDefault="00525E11" w:rsidP="009F09CA">
            <w:pPr>
              <w:spacing w:after="0" w:line="240" w:lineRule="auto"/>
              <w:jc w:val="both"/>
              <w:rPr>
                <w:rFonts w:eastAsia="Times New Roman" w:cstheme="minorHAnsi"/>
                <w:color w:val="000000" w:themeColor="text1"/>
                <w:lang w:eastAsia="en-IN"/>
              </w:rPr>
            </w:pPr>
            <w:r w:rsidRPr="009F09CA">
              <w:rPr>
                <w:rFonts w:eastAsia="Times New Roman" w:cstheme="minorHAnsi"/>
                <w:color w:val="000000" w:themeColor="text1"/>
                <w:lang w:eastAsia="en-IN"/>
              </w:rPr>
              <w:t>Bidders to mention</w:t>
            </w:r>
            <w:r w:rsidR="009F09CA" w:rsidRPr="009F09CA">
              <w:rPr>
                <w:rFonts w:eastAsia="Times New Roman" w:cstheme="minorHAnsi"/>
                <w:color w:val="000000" w:themeColor="text1"/>
                <w:lang w:eastAsia="en-IN"/>
              </w:rPr>
              <w:t xml:space="preserve"> the</w:t>
            </w:r>
            <w:r w:rsidRPr="009F09CA">
              <w:rPr>
                <w:rFonts w:eastAsia="Times New Roman" w:cstheme="minorHAnsi"/>
                <w:color w:val="000000" w:themeColor="text1"/>
                <w:lang w:eastAsia="en-IN"/>
              </w:rPr>
              <w:t xml:space="preserve"> </w:t>
            </w:r>
            <w:r w:rsidR="009F09CA" w:rsidRPr="009F09CA">
              <w:rPr>
                <w:rFonts w:eastAsia="Times New Roman" w:cstheme="minorHAnsi"/>
                <w:color w:val="000000" w:themeColor="text1"/>
                <w:lang w:eastAsia="en-IN"/>
              </w:rPr>
              <w:t xml:space="preserve">included </w:t>
            </w:r>
            <w:r w:rsidRPr="009F09CA">
              <w:rPr>
                <w:rFonts w:eastAsia="Times New Roman" w:cstheme="minorHAnsi"/>
                <w:color w:val="000000" w:themeColor="text1"/>
                <w:lang w:eastAsia="en-IN"/>
              </w:rPr>
              <w:t xml:space="preserve">freight/GST percentage for all the </w:t>
            </w:r>
            <w:r w:rsidR="009F09CA" w:rsidRPr="009F09CA">
              <w:rPr>
                <w:rFonts w:eastAsia="Times New Roman" w:cstheme="minorHAnsi"/>
                <w:color w:val="000000" w:themeColor="text1"/>
                <w:lang w:eastAsia="en-IN"/>
              </w:rPr>
              <w:t xml:space="preserve">quoted </w:t>
            </w:r>
            <w:r w:rsidRPr="009F09CA">
              <w:rPr>
                <w:rFonts w:eastAsia="Times New Roman" w:cstheme="minorHAnsi"/>
                <w:color w:val="000000" w:themeColor="text1"/>
                <w:lang w:eastAsia="en-IN"/>
              </w:rPr>
              <w:t xml:space="preserve">items as part of un-priced bid to be submitted along with their Techno-Commercial offer. </w:t>
            </w:r>
          </w:p>
        </w:tc>
      </w:tr>
      <w:tr w:rsidR="00B00C30" w:rsidRPr="00DF1367" w:rsidTr="00977E49">
        <w:tblPrEx>
          <w:tblBorders>
            <w:top w:val="single" w:sz="8" w:space="0" w:color="auto"/>
            <w:left w:val="single" w:sz="8" w:space="0" w:color="auto"/>
            <w:bottom w:val="single" w:sz="4" w:space="0" w:color="auto"/>
            <w:right w:val="single" w:sz="8" w:space="0" w:color="000000"/>
            <w:insideH w:val="single" w:sz="8" w:space="0" w:color="auto"/>
            <w:insideV w:val="single" w:sz="4" w:space="0" w:color="auto"/>
          </w:tblBorders>
        </w:tblPrEx>
        <w:trPr>
          <w:trHeight w:val="645"/>
        </w:trPr>
        <w:tc>
          <w:tcPr>
            <w:tcW w:w="741" w:type="dxa"/>
            <w:shd w:val="clear" w:color="auto" w:fill="auto"/>
          </w:tcPr>
          <w:p w:rsidR="00B00C30" w:rsidRPr="00DF1367" w:rsidRDefault="00A37784" w:rsidP="00B00C30">
            <w:pPr>
              <w:spacing w:after="0" w:line="240" w:lineRule="auto"/>
              <w:jc w:val="both"/>
              <w:rPr>
                <w:rFonts w:eastAsia="Times New Roman" w:cstheme="minorHAnsi"/>
                <w:color w:val="000000"/>
                <w:lang w:eastAsia="en-IN"/>
              </w:rPr>
            </w:pPr>
            <w:r>
              <w:rPr>
                <w:rFonts w:eastAsia="Times New Roman" w:cstheme="minorHAnsi"/>
                <w:color w:val="000000"/>
                <w:lang w:eastAsia="en-IN"/>
              </w:rPr>
              <w:t>2</w:t>
            </w:r>
            <w:r w:rsidR="00977E49">
              <w:rPr>
                <w:rFonts w:eastAsia="Times New Roman" w:cstheme="minorHAnsi"/>
                <w:color w:val="000000"/>
                <w:lang w:eastAsia="en-IN"/>
              </w:rPr>
              <w:t>2.</w:t>
            </w:r>
          </w:p>
        </w:tc>
        <w:tc>
          <w:tcPr>
            <w:tcW w:w="1599" w:type="dxa"/>
            <w:shd w:val="clear" w:color="auto" w:fill="auto"/>
          </w:tcPr>
          <w:p w:rsidR="00B00C30" w:rsidRPr="00DF1367" w:rsidRDefault="00B00C30" w:rsidP="00525E11">
            <w:pPr>
              <w:spacing w:after="0" w:line="240" w:lineRule="auto"/>
              <w:jc w:val="both"/>
              <w:rPr>
                <w:rFonts w:eastAsia="Times New Roman" w:cstheme="minorHAnsi"/>
                <w:b/>
                <w:lang w:eastAsia="en-IN"/>
              </w:rPr>
            </w:pPr>
            <w:r w:rsidRPr="00DF1367">
              <w:rPr>
                <w:rFonts w:eastAsia="Times New Roman" w:cstheme="minorHAnsi"/>
                <w:b/>
                <w:lang w:eastAsia="en-IN"/>
              </w:rPr>
              <w:t>Technical PQR</w:t>
            </w:r>
            <w:r w:rsidR="0097144A">
              <w:rPr>
                <w:rFonts w:eastAsia="Times New Roman" w:cstheme="minorHAnsi"/>
                <w:b/>
                <w:lang w:eastAsia="en-IN"/>
              </w:rPr>
              <w:t xml:space="preserve"> </w:t>
            </w:r>
          </w:p>
        </w:tc>
        <w:tc>
          <w:tcPr>
            <w:tcW w:w="8454" w:type="dxa"/>
            <w:gridSpan w:val="3"/>
            <w:shd w:val="clear" w:color="auto" w:fill="auto"/>
          </w:tcPr>
          <w:p w:rsidR="00B00C30" w:rsidRPr="00DF1367" w:rsidRDefault="00911997" w:rsidP="00525E11">
            <w:pPr>
              <w:spacing w:after="0" w:line="240" w:lineRule="auto"/>
              <w:jc w:val="both"/>
              <w:rPr>
                <w:rFonts w:eastAsia="Times New Roman" w:cstheme="minorHAnsi"/>
                <w:lang w:eastAsia="en-IN"/>
              </w:rPr>
            </w:pPr>
            <w:r w:rsidRPr="00911997">
              <w:rPr>
                <w:rFonts w:eastAsia="Times New Roman" w:cstheme="minorHAnsi"/>
                <w:color w:val="000000" w:themeColor="text1"/>
                <w:lang w:eastAsia="en-IN"/>
              </w:rPr>
              <w:t>Bidder has to provide the details as per TECHNICAL PQR  (part of Buyer added bid specific ATC/Technical Spec.) in its offer  and has to note that bids of only those bidders shall be evaluated who meet the Technical Pre-Qualifying requirements Above terms for PQR shall prevail in conflict (if any)</w:t>
            </w:r>
          </w:p>
        </w:tc>
      </w:tr>
      <w:tr w:rsidR="00B00C30" w:rsidRPr="00DF1367" w:rsidTr="00977E49">
        <w:tblPrEx>
          <w:tblBorders>
            <w:top w:val="single" w:sz="8" w:space="0" w:color="auto"/>
            <w:left w:val="single" w:sz="8" w:space="0" w:color="auto"/>
            <w:bottom w:val="single" w:sz="4" w:space="0" w:color="auto"/>
            <w:right w:val="single" w:sz="8" w:space="0" w:color="000000"/>
            <w:insideH w:val="single" w:sz="8" w:space="0" w:color="auto"/>
            <w:insideV w:val="single" w:sz="4" w:space="0" w:color="auto"/>
          </w:tblBorders>
        </w:tblPrEx>
        <w:trPr>
          <w:trHeight w:val="645"/>
        </w:trPr>
        <w:tc>
          <w:tcPr>
            <w:tcW w:w="741" w:type="dxa"/>
            <w:shd w:val="clear" w:color="auto" w:fill="auto"/>
          </w:tcPr>
          <w:p w:rsidR="00B00C30" w:rsidRPr="00DF1367" w:rsidRDefault="00A37784" w:rsidP="00B00C30">
            <w:pPr>
              <w:spacing w:after="0" w:line="240" w:lineRule="auto"/>
              <w:jc w:val="both"/>
              <w:rPr>
                <w:rFonts w:eastAsia="Times New Roman" w:cstheme="minorHAnsi"/>
                <w:color w:val="000000"/>
                <w:lang w:eastAsia="en-IN"/>
              </w:rPr>
            </w:pPr>
            <w:r>
              <w:rPr>
                <w:rFonts w:eastAsia="Times New Roman" w:cstheme="minorHAnsi"/>
                <w:color w:val="000000"/>
                <w:lang w:eastAsia="en-IN"/>
              </w:rPr>
              <w:t>2</w:t>
            </w:r>
            <w:r w:rsidR="00977E49">
              <w:rPr>
                <w:rFonts w:eastAsia="Times New Roman" w:cstheme="minorHAnsi"/>
                <w:color w:val="000000"/>
                <w:lang w:eastAsia="en-IN"/>
              </w:rPr>
              <w:t>3.</w:t>
            </w:r>
          </w:p>
        </w:tc>
        <w:tc>
          <w:tcPr>
            <w:tcW w:w="1599" w:type="dxa"/>
            <w:shd w:val="clear" w:color="auto" w:fill="auto"/>
          </w:tcPr>
          <w:p w:rsidR="00B00C30" w:rsidRPr="00DF1367" w:rsidRDefault="00B00C30" w:rsidP="00B00C30">
            <w:pPr>
              <w:spacing w:after="0" w:line="240" w:lineRule="auto"/>
              <w:jc w:val="both"/>
              <w:rPr>
                <w:rFonts w:eastAsia="Times New Roman" w:cstheme="minorHAnsi"/>
                <w:b/>
                <w:lang w:eastAsia="en-IN"/>
              </w:rPr>
            </w:pPr>
            <w:r w:rsidRPr="00DF1367">
              <w:rPr>
                <w:rFonts w:eastAsia="Times New Roman" w:cstheme="minorHAnsi"/>
                <w:b/>
                <w:lang w:eastAsia="en-IN"/>
              </w:rPr>
              <w:t>Risk Purchase</w:t>
            </w:r>
          </w:p>
        </w:tc>
        <w:tc>
          <w:tcPr>
            <w:tcW w:w="8454" w:type="dxa"/>
            <w:gridSpan w:val="3"/>
            <w:shd w:val="clear" w:color="auto" w:fill="auto"/>
          </w:tcPr>
          <w:p w:rsidR="00B00C30" w:rsidRPr="00DF1367" w:rsidRDefault="00B00C30" w:rsidP="00525E11">
            <w:pPr>
              <w:spacing w:after="0" w:line="240" w:lineRule="auto"/>
              <w:jc w:val="both"/>
              <w:rPr>
                <w:rFonts w:eastAsia="Times New Roman" w:cstheme="minorHAnsi"/>
                <w:lang w:eastAsia="en-IN"/>
              </w:rPr>
            </w:pPr>
            <w:r w:rsidRPr="00DF1367">
              <w:rPr>
                <w:rFonts w:eastAsia="Times New Roman" w:cstheme="minorHAnsi"/>
                <w:lang w:eastAsia="en-IN"/>
              </w:rPr>
              <w:t xml:space="preserve">Bidders to note that Risk Purchase clause shall be as per Annexure </w:t>
            </w:r>
            <w:r w:rsidR="00911997">
              <w:rPr>
                <w:rFonts w:eastAsia="Times New Roman" w:cstheme="minorHAnsi"/>
                <w:lang w:eastAsia="en-IN"/>
              </w:rPr>
              <w:t>C</w:t>
            </w:r>
            <w:r w:rsidRPr="00DF1367">
              <w:rPr>
                <w:rFonts w:eastAsia="Times New Roman" w:cstheme="minorHAnsi"/>
                <w:lang w:eastAsia="en-IN"/>
              </w:rPr>
              <w:t xml:space="preserve">, </w:t>
            </w:r>
            <w:r w:rsidRPr="00DF1367">
              <w:rPr>
                <w:rFonts w:ascii="Calibri" w:hAnsi="Calibri" w:cs="Calibri"/>
              </w:rPr>
              <w:t xml:space="preserve">in case of default by </w:t>
            </w:r>
            <w:r w:rsidR="00525E11">
              <w:rPr>
                <w:rFonts w:ascii="Calibri" w:hAnsi="Calibri" w:cs="Calibri"/>
              </w:rPr>
              <w:t>the</w:t>
            </w:r>
            <w:r w:rsidRPr="00DF1367">
              <w:rPr>
                <w:rFonts w:ascii="Calibri" w:hAnsi="Calibri" w:cs="Calibri"/>
              </w:rPr>
              <w:t xml:space="preserve"> bidder.</w:t>
            </w:r>
          </w:p>
        </w:tc>
      </w:tr>
      <w:tr w:rsidR="00F05BE9" w:rsidRPr="00DF1367" w:rsidTr="00977E49">
        <w:tblPrEx>
          <w:tblBorders>
            <w:top w:val="single" w:sz="8" w:space="0" w:color="auto"/>
            <w:left w:val="single" w:sz="8" w:space="0" w:color="auto"/>
            <w:bottom w:val="single" w:sz="4" w:space="0" w:color="auto"/>
            <w:right w:val="single" w:sz="8" w:space="0" w:color="000000"/>
            <w:insideH w:val="single" w:sz="8" w:space="0" w:color="auto"/>
            <w:insideV w:val="single" w:sz="4" w:space="0" w:color="auto"/>
          </w:tblBorders>
        </w:tblPrEx>
        <w:trPr>
          <w:trHeight w:val="645"/>
        </w:trPr>
        <w:tc>
          <w:tcPr>
            <w:tcW w:w="741" w:type="dxa"/>
            <w:shd w:val="clear" w:color="auto" w:fill="auto"/>
          </w:tcPr>
          <w:p w:rsidR="00F05BE9" w:rsidRPr="00DF1367" w:rsidRDefault="00A37784" w:rsidP="00F05BE9">
            <w:pPr>
              <w:spacing w:after="0" w:line="240" w:lineRule="auto"/>
              <w:jc w:val="both"/>
              <w:rPr>
                <w:rFonts w:eastAsia="Times New Roman" w:cstheme="minorHAnsi"/>
                <w:color w:val="000000"/>
                <w:lang w:eastAsia="en-IN"/>
              </w:rPr>
            </w:pPr>
            <w:r>
              <w:rPr>
                <w:rFonts w:eastAsia="Times New Roman" w:cstheme="minorHAnsi"/>
                <w:color w:val="000000"/>
                <w:lang w:eastAsia="en-IN"/>
              </w:rPr>
              <w:t>2</w:t>
            </w:r>
            <w:r w:rsidR="00977E49">
              <w:rPr>
                <w:rFonts w:eastAsia="Times New Roman" w:cstheme="minorHAnsi"/>
                <w:color w:val="000000"/>
                <w:lang w:eastAsia="en-IN"/>
              </w:rPr>
              <w:t>4.</w:t>
            </w:r>
          </w:p>
        </w:tc>
        <w:tc>
          <w:tcPr>
            <w:tcW w:w="1599" w:type="dxa"/>
            <w:shd w:val="clear" w:color="auto" w:fill="auto"/>
          </w:tcPr>
          <w:p w:rsidR="00F05BE9" w:rsidRPr="00DF1367" w:rsidRDefault="00F05BE9" w:rsidP="00F05BE9">
            <w:pPr>
              <w:spacing w:after="0" w:line="240" w:lineRule="auto"/>
              <w:jc w:val="both"/>
              <w:rPr>
                <w:rFonts w:eastAsia="Times New Roman" w:cstheme="minorHAnsi"/>
                <w:b/>
                <w:lang w:eastAsia="en-IN"/>
              </w:rPr>
            </w:pPr>
            <w:r w:rsidRPr="00B61E02">
              <w:rPr>
                <w:rFonts w:eastAsia="Times New Roman" w:cstheme="minorHAnsi"/>
                <w:b/>
                <w:lang w:eastAsia="en-IN"/>
              </w:rPr>
              <w:t>Integrity pact</w:t>
            </w:r>
          </w:p>
        </w:tc>
        <w:tc>
          <w:tcPr>
            <w:tcW w:w="8454" w:type="dxa"/>
            <w:gridSpan w:val="3"/>
            <w:shd w:val="clear" w:color="auto" w:fill="auto"/>
          </w:tcPr>
          <w:p w:rsidR="00F05BE9" w:rsidRDefault="00911997" w:rsidP="00911997">
            <w:pPr>
              <w:spacing w:after="0" w:line="240" w:lineRule="auto"/>
              <w:jc w:val="both"/>
              <w:rPr>
                <w:rFonts w:eastAsia="Times New Roman" w:cstheme="minorHAnsi"/>
                <w:lang w:eastAsia="en-IN"/>
              </w:rPr>
            </w:pPr>
            <w:r w:rsidRPr="00911997">
              <w:rPr>
                <w:rFonts w:eastAsia="Times New Roman" w:cstheme="minorHAnsi"/>
                <w:lang w:eastAsia="en-IN"/>
              </w:rPr>
              <w:t xml:space="preserve">Integrity pact </w:t>
            </w:r>
            <w:r w:rsidR="00E847D6">
              <w:rPr>
                <w:rFonts w:eastAsia="Times New Roman" w:cstheme="minorHAnsi"/>
                <w:lang w:eastAsia="en-IN"/>
              </w:rPr>
              <w:t xml:space="preserve">(enclosed Annexure-B) </w:t>
            </w:r>
            <w:r w:rsidRPr="00911997">
              <w:rPr>
                <w:rFonts w:eastAsia="Times New Roman" w:cstheme="minorHAnsi"/>
                <w:lang w:eastAsia="en-IN"/>
              </w:rPr>
              <w:t>is applicable for subject package. IP is a tool to ensure that activities and transactions between the Company and its Bidders/ Contractors are handled in a fair, transparent and corruption free manner. Following Independent External Monitors (IEMs) on the present panel have been appointed by BHEL with the approval of CVC to oversee implementation of IP in BHEL.</w:t>
            </w:r>
          </w:p>
          <w:p w:rsidR="00911997" w:rsidRPr="0050635B" w:rsidRDefault="00911997" w:rsidP="00911997">
            <w:pPr>
              <w:spacing w:after="0" w:line="240" w:lineRule="auto"/>
              <w:jc w:val="both"/>
              <w:rPr>
                <w:rFonts w:eastAsia="Times New Roman" w:cstheme="minorHAnsi"/>
                <w:lang w:eastAsia="en-IN"/>
              </w:rPr>
            </w:pPr>
          </w:p>
          <w:tbl>
            <w:tblPr>
              <w:tblW w:w="8228" w:type="dxa"/>
              <w:tblLook w:val="04A0" w:firstRow="1" w:lastRow="0" w:firstColumn="1" w:lastColumn="0" w:noHBand="0" w:noVBand="1"/>
            </w:tblPr>
            <w:tblGrid>
              <w:gridCol w:w="1140"/>
              <w:gridCol w:w="4536"/>
              <w:gridCol w:w="2552"/>
            </w:tblGrid>
            <w:tr w:rsidR="00F05BE9" w:rsidRPr="00B61E02" w:rsidTr="00216385">
              <w:trPr>
                <w:trHeight w:val="436"/>
              </w:trPr>
              <w:tc>
                <w:tcPr>
                  <w:tcW w:w="114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05BE9" w:rsidRPr="00B61E02" w:rsidRDefault="00F05BE9" w:rsidP="00F05BE9">
                  <w:pPr>
                    <w:spacing w:after="0" w:line="240" w:lineRule="auto"/>
                    <w:rPr>
                      <w:rFonts w:ascii="Calibri" w:eastAsia="Times New Roman" w:hAnsi="Calibri" w:cs="Calibri"/>
                      <w:b/>
                      <w:bCs/>
                      <w:color w:val="000000"/>
                      <w:lang w:eastAsia="en-IN"/>
                    </w:rPr>
                  </w:pPr>
                  <w:r w:rsidRPr="00B61E02">
                    <w:rPr>
                      <w:rFonts w:ascii="Calibri" w:eastAsia="Times New Roman" w:hAnsi="Calibri" w:cs="Calibri"/>
                      <w:b/>
                      <w:bCs/>
                      <w:color w:val="000000"/>
                      <w:lang w:eastAsia="en-IN"/>
                    </w:rPr>
                    <w:t>SI</w:t>
                  </w:r>
                </w:p>
              </w:tc>
              <w:tc>
                <w:tcPr>
                  <w:tcW w:w="4536" w:type="dxa"/>
                  <w:tcBorders>
                    <w:top w:val="single" w:sz="4" w:space="0" w:color="auto"/>
                    <w:left w:val="nil"/>
                    <w:bottom w:val="single" w:sz="4" w:space="0" w:color="auto"/>
                    <w:right w:val="single" w:sz="4" w:space="0" w:color="000000"/>
                  </w:tcBorders>
                  <w:shd w:val="clear" w:color="auto" w:fill="auto"/>
                  <w:vAlign w:val="center"/>
                  <w:hideMark/>
                </w:tcPr>
                <w:p w:rsidR="00F05BE9" w:rsidRPr="00B61E02" w:rsidRDefault="00F05BE9" w:rsidP="00F05BE9">
                  <w:pPr>
                    <w:spacing w:after="0" w:line="240" w:lineRule="auto"/>
                    <w:jc w:val="center"/>
                    <w:rPr>
                      <w:rFonts w:ascii="Arial" w:eastAsia="Times New Roman" w:hAnsi="Arial" w:cs="Arial"/>
                      <w:b/>
                      <w:bCs/>
                      <w:sz w:val="20"/>
                      <w:szCs w:val="20"/>
                      <w:lang w:eastAsia="en-IN"/>
                    </w:rPr>
                  </w:pPr>
                  <w:r w:rsidRPr="00B61E02">
                    <w:rPr>
                      <w:rFonts w:ascii="Arial" w:eastAsia="Times New Roman" w:hAnsi="Arial" w:cs="Arial"/>
                      <w:b/>
                      <w:bCs/>
                      <w:sz w:val="20"/>
                      <w:szCs w:val="20"/>
                      <w:lang w:eastAsia="en-IN"/>
                    </w:rPr>
                    <w:t>IEM</w:t>
                  </w:r>
                </w:p>
              </w:tc>
              <w:tc>
                <w:tcPr>
                  <w:tcW w:w="2552" w:type="dxa"/>
                  <w:tcBorders>
                    <w:top w:val="single" w:sz="4" w:space="0" w:color="auto"/>
                    <w:left w:val="nil"/>
                    <w:bottom w:val="single" w:sz="4" w:space="0" w:color="auto"/>
                    <w:right w:val="single" w:sz="4" w:space="0" w:color="000000"/>
                  </w:tcBorders>
                  <w:shd w:val="clear" w:color="auto" w:fill="auto"/>
                  <w:vAlign w:val="center"/>
                  <w:hideMark/>
                </w:tcPr>
                <w:p w:rsidR="00F05BE9" w:rsidRPr="00B61E02" w:rsidRDefault="00F05BE9" w:rsidP="00F05BE9">
                  <w:pPr>
                    <w:spacing w:after="0" w:line="240" w:lineRule="auto"/>
                    <w:jc w:val="center"/>
                    <w:rPr>
                      <w:rFonts w:ascii="Arial" w:eastAsia="Times New Roman" w:hAnsi="Arial" w:cs="Arial"/>
                      <w:b/>
                      <w:bCs/>
                      <w:sz w:val="20"/>
                      <w:szCs w:val="20"/>
                      <w:lang w:eastAsia="en-IN"/>
                    </w:rPr>
                  </w:pPr>
                  <w:r w:rsidRPr="00B61E02">
                    <w:rPr>
                      <w:rFonts w:ascii="Arial" w:eastAsia="Times New Roman" w:hAnsi="Arial" w:cs="Arial"/>
                      <w:b/>
                      <w:bCs/>
                      <w:sz w:val="20"/>
                      <w:szCs w:val="20"/>
                      <w:lang w:eastAsia="en-IN"/>
                    </w:rPr>
                    <w:t>Email</w:t>
                  </w:r>
                </w:p>
              </w:tc>
            </w:tr>
            <w:tr w:rsidR="00F05BE9" w:rsidRPr="00B61E02" w:rsidTr="00216385">
              <w:trPr>
                <w:trHeight w:val="272"/>
              </w:trPr>
              <w:tc>
                <w:tcPr>
                  <w:tcW w:w="1140" w:type="dxa"/>
                  <w:tcBorders>
                    <w:top w:val="nil"/>
                    <w:left w:val="single" w:sz="4" w:space="0" w:color="auto"/>
                    <w:bottom w:val="single" w:sz="4" w:space="0" w:color="auto"/>
                    <w:right w:val="single" w:sz="4" w:space="0" w:color="auto"/>
                  </w:tcBorders>
                  <w:shd w:val="clear" w:color="auto" w:fill="auto"/>
                  <w:vAlign w:val="center"/>
                  <w:hideMark/>
                </w:tcPr>
                <w:p w:rsidR="00F05BE9" w:rsidRPr="00B61E02" w:rsidRDefault="00F05BE9" w:rsidP="00F05BE9">
                  <w:pPr>
                    <w:spacing w:after="0" w:line="240" w:lineRule="auto"/>
                    <w:rPr>
                      <w:rFonts w:ascii="Arial" w:eastAsia="Times New Roman" w:hAnsi="Arial" w:cs="Arial"/>
                      <w:sz w:val="20"/>
                      <w:szCs w:val="20"/>
                      <w:lang w:eastAsia="en-IN"/>
                    </w:rPr>
                  </w:pPr>
                  <w:r w:rsidRPr="00B61E02">
                    <w:rPr>
                      <w:rFonts w:ascii="Arial" w:eastAsia="Times New Roman" w:hAnsi="Arial" w:cs="Arial"/>
                      <w:sz w:val="20"/>
                      <w:szCs w:val="20"/>
                      <w:lang w:eastAsia="en-IN"/>
                    </w:rPr>
                    <w:t>1</w:t>
                  </w:r>
                </w:p>
              </w:tc>
              <w:tc>
                <w:tcPr>
                  <w:tcW w:w="4536" w:type="dxa"/>
                  <w:tcBorders>
                    <w:top w:val="single" w:sz="4" w:space="0" w:color="auto"/>
                    <w:left w:val="nil"/>
                    <w:bottom w:val="single" w:sz="4" w:space="0" w:color="auto"/>
                    <w:right w:val="single" w:sz="4" w:space="0" w:color="000000"/>
                  </w:tcBorders>
                  <w:shd w:val="clear" w:color="auto" w:fill="auto"/>
                  <w:vAlign w:val="center"/>
                  <w:hideMark/>
                </w:tcPr>
                <w:p w:rsidR="00F05BE9" w:rsidRPr="00B61E02" w:rsidRDefault="00F05BE9" w:rsidP="00F05BE9">
                  <w:pPr>
                    <w:spacing w:after="0" w:line="240" w:lineRule="auto"/>
                    <w:rPr>
                      <w:rFonts w:ascii="Arial" w:eastAsia="Times New Roman" w:hAnsi="Arial" w:cs="Arial"/>
                      <w:sz w:val="20"/>
                      <w:szCs w:val="20"/>
                      <w:lang w:eastAsia="en-IN"/>
                    </w:rPr>
                  </w:pPr>
                  <w:r w:rsidRPr="00B61E02">
                    <w:rPr>
                      <w:rFonts w:ascii="Arial" w:eastAsia="Times New Roman" w:hAnsi="Arial" w:cs="Arial"/>
                      <w:sz w:val="20"/>
                      <w:szCs w:val="20"/>
                      <w:lang w:eastAsia="en-IN"/>
                    </w:rPr>
                    <w:t>Shri Otem Dai, IAS (Retd.) </w:t>
                  </w:r>
                </w:p>
              </w:tc>
              <w:tc>
                <w:tcPr>
                  <w:tcW w:w="2552" w:type="dxa"/>
                  <w:tcBorders>
                    <w:top w:val="single" w:sz="4" w:space="0" w:color="auto"/>
                    <w:left w:val="nil"/>
                    <w:bottom w:val="single" w:sz="4" w:space="0" w:color="auto"/>
                    <w:right w:val="single" w:sz="4" w:space="0" w:color="000000"/>
                  </w:tcBorders>
                  <w:shd w:val="clear" w:color="auto" w:fill="auto"/>
                  <w:vAlign w:val="center"/>
                  <w:hideMark/>
                </w:tcPr>
                <w:p w:rsidR="00F05BE9" w:rsidRPr="00B61E02" w:rsidRDefault="00F05BE9" w:rsidP="00F05BE9">
                  <w:pPr>
                    <w:spacing w:after="0" w:line="240" w:lineRule="auto"/>
                    <w:rPr>
                      <w:rFonts w:ascii="Calibri" w:eastAsia="Times New Roman" w:hAnsi="Calibri" w:cs="Calibri"/>
                      <w:color w:val="0563C1"/>
                      <w:lang w:eastAsia="en-IN"/>
                    </w:rPr>
                  </w:pPr>
                  <w:r w:rsidRPr="00B61E02">
                    <w:rPr>
                      <w:rFonts w:ascii="Calibri" w:eastAsia="Times New Roman" w:hAnsi="Calibri" w:cs="Calibri"/>
                      <w:color w:val="0563C1"/>
                      <w:lang w:eastAsia="en-IN"/>
                    </w:rPr>
                    <w:t>iem1@bhel.in </w:t>
                  </w:r>
                </w:p>
              </w:tc>
            </w:tr>
            <w:tr w:rsidR="00F05BE9" w:rsidRPr="00B61E02" w:rsidTr="00216385">
              <w:trPr>
                <w:trHeight w:val="277"/>
              </w:trPr>
              <w:tc>
                <w:tcPr>
                  <w:tcW w:w="1140" w:type="dxa"/>
                  <w:tcBorders>
                    <w:top w:val="nil"/>
                    <w:left w:val="single" w:sz="4" w:space="0" w:color="auto"/>
                    <w:bottom w:val="single" w:sz="4" w:space="0" w:color="auto"/>
                    <w:right w:val="single" w:sz="4" w:space="0" w:color="auto"/>
                  </w:tcBorders>
                  <w:shd w:val="clear" w:color="auto" w:fill="auto"/>
                  <w:vAlign w:val="center"/>
                  <w:hideMark/>
                </w:tcPr>
                <w:p w:rsidR="00F05BE9" w:rsidRPr="00B61E02" w:rsidRDefault="00F05BE9" w:rsidP="00F05BE9">
                  <w:pPr>
                    <w:spacing w:after="0" w:line="240" w:lineRule="auto"/>
                    <w:rPr>
                      <w:rFonts w:ascii="Arial" w:eastAsia="Times New Roman" w:hAnsi="Arial" w:cs="Arial"/>
                      <w:sz w:val="20"/>
                      <w:szCs w:val="20"/>
                      <w:lang w:eastAsia="en-IN"/>
                    </w:rPr>
                  </w:pPr>
                  <w:r w:rsidRPr="00B61E02">
                    <w:rPr>
                      <w:rFonts w:ascii="Arial" w:eastAsia="Times New Roman" w:hAnsi="Arial" w:cs="Arial"/>
                      <w:sz w:val="20"/>
                      <w:szCs w:val="20"/>
                      <w:lang w:eastAsia="en-IN"/>
                    </w:rPr>
                    <w:t>2</w:t>
                  </w:r>
                </w:p>
              </w:tc>
              <w:tc>
                <w:tcPr>
                  <w:tcW w:w="4536" w:type="dxa"/>
                  <w:tcBorders>
                    <w:top w:val="single" w:sz="4" w:space="0" w:color="auto"/>
                    <w:left w:val="nil"/>
                    <w:bottom w:val="single" w:sz="4" w:space="0" w:color="auto"/>
                    <w:right w:val="single" w:sz="4" w:space="0" w:color="000000"/>
                  </w:tcBorders>
                  <w:shd w:val="clear" w:color="auto" w:fill="auto"/>
                  <w:vAlign w:val="center"/>
                  <w:hideMark/>
                </w:tcPr>
                <w:p w:rsidR="00F05BE9" w:rsidRPr="00B61E02" w:rsidRDefault="00F05BE9" w:rsidP="00F05BE9">
                  <w:pPr>
                    <w:spacing w:after="0" w:line="240" w:lineRule="auto"/>
                    <w:rPr>
                      <w:rFonts w:ascii="Arial" w:eastAsia="Times New Roman" w:hAnsi="Arial" w:cs="Arial"/>
                      <w:sz w:val="20"/>
                      <w:szCs w:val="20"/>
                      <w:lang w:eastAsia="en-IN"/>
                    </w:rPr>
                  </w:pPr>
                  <w:r w:rsidRPr="00B61E02">
                    <w:rPr>
                      <w:rFonts w:ascii="Arial" w:eastAsia="Times New Roman" w:hAnsi="Arial" w:cs="Arial"/>
                      <w:sz w:val="20"/>
                      <w:szCs w:val="20"/>
                      <w:lang w:eastAsia="en-IN"/>
                    </w:rPr>
                    <w:t>Shri Bishwamitra Pandey, IRAS (Retd.)</w:t>
                  </w:r>
                </w:p>
              </w:tc>
              <w:tc>
                <w:tcPr>
                  <w:tcW w:w="2552" w:type="dxa"/>
                  <w:tcBorders>
                    <w:top w:val="single" w:sz="4" w:space="0" w:color="auto"/>
                    <w:left w:val="nil"/>
                    <w:bottom w:val="single" w:sz="4" w:space="0" w:color="auto"/>
                    <w:right w:val="single" w:sz="4" w:space="0" w:color="000000"/>
                  </w:tcBorders>
                  <w:shd w:val="clear" w:color="auto" w:fill="auto"/>
                  <w:vAlign w:val="center"/>
                  <w:hideMark/>
                </w:tcPr>
                <w:p w:rsidR="00F05BE9" w:rsidRPr="00B61E02" w:rsidRDefault="00F05BE9" w:rsidP="00F05BE9">
                  <w:pPr>
                    <w:spacing w:after="0" w:line="240" w:lineRule="auto"/>
                    <w:rPr>
                      <w:rFonts w:ascii="Calibri" w:eastAsia="Times New Roman" w:hAnsi="Calibri" w:cs="Calibri"/>
                      <w:color w:val="0563C1"/>
                      <w:lang w:eastAsia="en-IN"/>
                    </w:rPr>
                  </w:pPr>
                  <w:r w:rsidRPr="00B61E02">
                    <w:rPr>
                      <w:rFonts w:ascii="Calibri" w:eastAsia="Times New Roman" w:hAnsi="Calibri" w:cs="Calibri"/>
                      <w:color w:val="0563C1"/>
                      <w:lang w:eastAsia="en-IN"/>
                    </w:rPr>
                    <w:t>iem2@bhel.in </w:t>
                  </w:r>
                </w:p>
              </w:tc>
            </w:tr>
            <w:tr w:rsidR="00F05BE9" w:rsidRPr="00B61E02" w:rsidTr="00216385">
              <w:trPr>
                <w:trHeight w:val="266"/>
              </w:trPr>
              <w:tc>
                <w:tcPr>
                  <w:tcW w:w="1140" w:type="dxa"/>
                  <w:tcBorders>
                    <w:top w:val="nil"/>
                    <w:left w:val="single" w:sz="4" w:space="0" w:color="auto"/>
                    <w:bottom w:val="single" w:sz="4" w:space="0" w:color="auto"/>
                    <w:right w:val="single" w:sz="4" w:space="0" w:color="auto"/>
                  </w:tcBorders>
                  <w:shd w:val="clear" w:color="auto" w:fill="auto"/>
                  <w:vAlign w:val="center"/>
                  <w:hideMark/>
                </w:tcPr>
                <w:p w:rsidR="00F05BE9" w:rsidRPr="00B61E02" w:rsidRDefault="00F05BE9" w:rsidP="00F05BE9">
                  <w:pPr>
                    <w:spacing w:after="0" w:line="240" w:lineRule="auto"/>
                    <w:rPr>
                      <w:rFonts w:ascii="Arial" w:eastAsia="Times New Roman" w:hAnsi="Arial" w:cs="Arial"/>
                      <w:sz w:val="20"/>
                      <w:szCs w:val="20"/>
                      <w:lang w:eastAsia="en-IN"/>
                    </w:rPr>
                  </w:pPr>
                  <w:r w:rsidRPr="00B61E02">
                    <w:rPr>
                      <w:rFonts w:ascii="Arial" w:eastAsia="Times New Roman" w:hAnsi="Arial" w:cs="Arial"/>
                      <w:sz w:val="20"/>
                      <w:szCs w:val="20"/>
                      <w:lang w:eastAsia="en-IN"/>
                    </w:rPr>
                    <w:t>3</w:t>
                  </w:r>
                </w:p>
              </w:tc>
              <w:tc>
                <w:tcPr>
                  <w:tcW w:w="4536" w:type="dxa"/>
                  <w:tcBorders>
                    <w:top w:val="single" w:sz="4" w:space="0" w:color="auto"/>
                    <w:left w:val="nil"/>
                    <w:bottom w:val="single" w:sz="4" w:space="0" w:color="auto"/>
                    <w:right w:val="single" w:sz="4" w:space="0" w:color="000000"/>
                  </w:tcBorders>
                  <w:shd w:val="clear" w:color="auto" w:fill="auto"/>
                  <w:vAlign w:val="center"/>
                  <w:hideMark/>
                </w:tcPr>
                <w:p w:rsidR="00F05BE9" w:rsidRPr="00B61E02" w:rsidRDefault="00F05BE9" w:rsidP="00F05BE9">
                  <w:pPr>
                    <w:spacing w:after="0" w:line="240" w:lineRule="auto"/>
                    <w:rPr>
                      <w:rFonts w:ascii="Arial" w:eastAsia="Times New Roman" w:hAnsi="Arial" w:cs="Arial"/>
                      <w:sz w:val="20"/>
                      <w:szCs w:val="20"/>
                      <w:lang w:eastAsia="en-IN"/>
                    </w:rPr>
                  </w:pPr>
                  <w:r w:rsidRPr="00B61E02">
                    <w:rPr>
                      <w:rFonts w:ascii="Arial" w:eastAsia="Times New Roman" w:hAnsi="Arial" w:cs="Arial"/>
                      <w:sz w:val="20"/>
                      <w:szCs w:val="20"/>
                      <w:lang w:eastAsia="en-IN"/>
                    </w:rPr>
                    <w:t>Shri Mukesh Mittal, IRS (Retd.) </w:t>
                  </w:r>
                </w:p>
              </w:tc>
              <w:tc>
                <w:tcPr>
                  <w:tcW w:w="2552" w:type="dxa"/>
                  <w:tcBorders>
                    <w:top w:val="single" w:sz="4" w:space="0" w:color="auto"/>
                    <w:left w:val="nil"/>
                    <w:bottom w:val="single" w:sz="4" w:space="0" w:color="auto"/>
                    <w:right w:val="single" w:sz="4" w:space="0" w:color="000000"/>
                  </w:tcBorders>
                  <w:shd w:val="clear" w:color="auto" w:fill="auto"/>
                  <w:vAlign w:val="center"/>
                  <w:hideMark/>
                </w:tcPr>
                <w:p w:rsidR="00F05BE9" w:rsidRPr="00B61E02" w:rsidRDefault="00F05BE9" w:rsidP="00F05BE9">
                  <w:pPr>
                    <w:spacing w:after="0" w:line="240" w:lineRule="auto"/>
                    <w:rPr>
                      <w:rFonts w:ascii="Calibri" w:eastAsia="Times New Roman" w:hAnsi="Calibri" w:cs="Calibri"/>
                      <w:color w:val="0563C1"/>
                      <w:lang w:eastAsia="en-IN"/>
                    </w:rPr>
                  </w:pPr>
                  <w:r w:rsidRPr="00B61E02">
                    <w:rPr>
                      <w:rFonts w:ascii="Calibri" w:eastAsia="Times New Roman" w:hAnsi="Calibri" w:cs="Calibri"/>
                      <w:color w:val="0563C1"/>
                      <w:lang w:eastAsia="en-IN"/>
                    </w:rPr>
                    <w:t>iem3@bhel.in </w:t>
                  </w:r>
                </w:p>
              </w:tc>
            </w:tr>
          </w:tbl>
          <w:p w:rsidR="00911997" w:rsidRDefault="00911997" w:rsidP="00911997">
            <w:pPr>
              <w:spacing w:after="0" w:line="240" w:lineRule="auto"/>
              <w:jc w:val="both"/>
              <w:rPr>
                <w:rFonts w:eastAsia="Times New Roman" w:cstheme="minorHAnsi"/>
                <w:lang w:eastAsia="en-IN"/>
              </w:rPr>
            </w:pPr>
          </w:p>
          <w:p w:rsidR="00911997" w:rsidRDefault="00911997" w:rsidP="00911997">
            <w:pPr>
              <w:spacing w:after="0" w:line="240" w:lineRule="auto"/>
              <w:jc w:val="both"/>
              <w:rPr>
                <w:rFonts w:eastAsia="Times New Roman" w:cstheme="minorHAnsi"/>
                <w:lang w:eastAsia="en-IN"/>
              </w:rPr>
            </w:pPr>
            <w:r w:rsidRPr="00911997">
              <w:rPr>
                <w:rFonts w:eastAsia="Times New Roman" w:cstheme="minorHAnsi"/>
                <w:lang w:eastAsia="en-IN"/>
              </w:rPr>
              <w:t>The IP as enclosed with the tender is to be submitted (duly signed by authorized signatory) along with techno-commercial bid (Part-I, in case of two/ three part bid. Only those bidders who have entered into such an IP with BHEL would be competent to participate in the bidding. In other words, entering into this Pact would be a preliminary qualification</w:t>
            </w:r>
            <w:r>
              <w:rPr>
                <w:rFonts w:eastAsia="Times New Roman" w:cstheme="minorHAnsi"/>
                <w:lang w:eastAsia="en-IN"/>
              </w:rPr>
              <w:t xml:space="preserve">. </w:t>
            </w:r>
          </w:p>
          <w:p w:rsidR="00911997" w:rsidRPr="00911997" w:rsidRDefault="00911997" w:rsidP="00911997">
            <w:pPr>
              <w:spacing w:after="0" w:line="240" w:lineRule="auto"/>
              <w:jc w:val="both"/>
              <w:rPr>
                <w:rFonts w:eastAsia="Times New Roman" w:cstheme="minorHAnsi"/>
                <w:lang w:eastAsia="en-IN"/>
              </w:rPr>
            </w:pPr>
          </w:p>
          <w:p w:rsidR="00911997" w:rsidRPr="00911997" w:rsidRDefault="00911997" w:rsidP="00525E11">
            <w:pPr>
              <w:jc w:val="both"/>
              <w:rPr>
                <w:rFonts w:eastAsia="Times New Roman" w:cstheme="minorHAnsi"/>
                <w:lang w:eastAsia="en-IN"/>
              </w:rPr>
            </w:pPr>
            <w:r w:rsidRPr="00911997">
              <w:rPr>
                <w:rFonts w:eastAsia="Times New Roman" w:cstheme="minorHAnsi"/>
                <w:lang w:eastAsia="en-IN"/>
              </w:rPr>
              <w:t>Please refer Section-8 of IP for Role and Responsibilities of IEMs. In case of any complaint arising out of the tendering process, the matter may be referred to any of the above IEM(s). All correspondence with the IEMs shall be done through email only.</w:t>
            </w:r>
          </w:p>
          <w:p w:rsidR="00911997" w:rsidRDefault="00911997" w:rsidP="00F05BE9">
            <w:pPr>
              <w:rPr>
                <w:rFonts w:ascii="Calibri" w:hAnsi="Calibri" w:cs="Calibri"/>
                <w:b/>
                <w:bCs/>
                <w:color w:val="000000"/>
                <w:sz w:val="20"/>
                <w:szCs w:val="20"/>
                <w:shd w:val="clear" w:color="auto" w:fill="D6FFCC"/>
              </w:rPr>
            </w:pPr>
            <w:r w:rsidRPr="00911997">
              <w:rPr>
                <w:rFonts w:eastAsia="Times New Roman" w:cstheme="minorHAnsi"/>
                <w:b/>
                <w:u w:val="single"/>
                <w:lang w:eastAsia="en-IN"/>
              </w:rPr>
              <w:t>Note:</w:t>
            </w:r>
            <w:r>
              <w:rPr>
                <w:rFonts w:ascii="Calibri" w:hAnsi="Calibri" w:cs="Calibri"/>
                <w:b/>
                <w:bCs/>
                <w:color w:val="000000"/>
                <w:sz w:val="20"/>
                <w:szCs w:val="20"/>
              </w:rPr>
              <w:br/>
            </w:r>
            <w:r>
              <w:rPr>
                <w:rFonts w:ascii="Calibri" w:hAnsi="Calibri" w:cs="Calibri"/>
                <w:b/>
                <w:bCs/>
                <w:color w:val="000000"/>
                <w:sz w:val="20"/>
                <w:szCs w:val="20"/>
              </w:rPr>
              <w:br/>
            </w:r>
            <w:r w:rsidRPr="00911997">
              <w:rPr>
                <w:rFonts w:eastAsia="Times New Roman" w:cstheme="minorHAnsi"/>
                <w:lang w:eastAsia="en-IN"/>
              </w:rPr>
              <w:t>No routine correspondence shall be addressed to the IEM (phone/ post/ email) regarding the clarifications, time extensions or any other administrative queries, etc. on the tender issued. All such clarification/ issues shall be addressed directly to the tender issuing (procurement) department's officials whose contact details are provided below:</w:t>
            </w:r>
          </w:p>
          <w:p w:rsidR="00F05BE9" w:rsidRDefault="00F05BE9" w:rsidP="00F05BE9">
            <w:pPr>
              <w:rPr>
                <w:rFonts w:eastAsia="Times New Roman" w:cstheme="minorHAnsi"/>
                <w:b/>
                <w:lang w:eastAsia="en-IN"/>
              </w:rPr>
            </w:pPr>
            <w:r w:rsidRPr="0050635B">
              <w:rPr>
                <w:rFonts w:eastAsia="Times New Roman" w:cstheme="minorHAnsi"/>
                <w:b/>
                <w:lang w:eastAsia="en-IN"/>
              </w:rPr>
              <w:lastRenderedPageBreak/>
              <w:t>Details of contact person(s):</w:t>
            </w:r>
          </w:p>
          <w:p w:rsidR="00911997" w:rsidRPr="00911997" w:rsidRDefault="00911997" w:rsidP="00911997">
            <w:pPr>
              <w:rPr>
                <w:rFonts w:eastAsia="Times New Roman" w:cstheme="minorHAnsi"/>
                <w:b/>
                <w:lang w:eastAsia="en-IN"/>
              </w:rPr>
            </w:pPr>
            <w:r w:rsidRPr="00911997">
              <w:rPr>
                <w:rFonts w:eastAsia="Times New Roman" w:cstheme="minorHAnsi"/>
                <w:b/>
                <w:lang w:eastAsia="en-IN"/>
              </w:rPr>
              <w:t>a. Dheeraj Singh (dheerajsingh@bhel.in; Mob. 9540939726) # BHEL-PEM, Noida, UP - 201301</w:t>
            </w:r>
          </w:p>
          <w:p w:rsidR="00F05BE9" w:rsidRPr="004052A4" w:rsidRDefault="00911997" w:rsidP="00F05BE9">
            <w:pPr>
              <w:rPr>
                <w:rFonts w:eastAsia="Times New Roman" w:cstheme="minorHAnsi"/>
                <w:b/>
                <w:lang w:eastAsia="en-IN"/>
              </w:rPr>
            </w:pPr>
            <w:r w:rsidRPr="00911997">
              <w:rPr>
                <w:rFonts w:eastAsia="Times New Roman" w:cstheme="minorHAnsi"/>
                <w:b/>
                <w:lang w:eastAsia="en-IN"/>
              </w:rPr>
              <w:t>b. Manju Sharma (manju_s@bhel.in; Mob. 6396458755) # BHEL-PEM, Noida, UP - 201301</w:t>
            </w:r>
          </w:p>
        </w:tc>
      </w:tr>
      <w:tr w:rsidR="00F05BE9" w:rsidRPr="00DF1367" w:rsidTr="00977E49">
        <w:tblPrEx>
          <w:tblBorders>
            <w:top w:val="single" w:sz="8" w:space="0" w:color="auto"/>
            <w:left w:val="single" w:sz="8" w:space="0" w:color="auto"/>
            <w:bottom w:val="single" w:sz="4" w:space="0" w:color="auto"/>
            <w:right w:val="single" w:sz="8" w:space="0" w:color="000000"/>
            <w:insideH w:val="single" w:sz="8" w:space="0" w:color="auto"/>
            <w:insideV w:val="single" w:sz="4" w:space="0" w:color="auto"/>
          </w:tblBorders>
        </w:tblPrEx>
        <w:trPr>
          <w:trHeight w:val="645"/>
        </w:trPr>
        <w:tc>
          <w:tcPr>
            <w:tcW w:w="741" w:type="dxa"/>
            <w:shd w:val="clear" w:color="auto" w:fill="auto"/>
          </w:tcPr>
          <w:p w:rsidR="00F05BE9" w:rsidRPr="00DF1367" w:rsidRDefault="00F05BE9" w:rsidP="00F05BE9">
            <w:pPr>
              <w:spacing w:after="0" w:line="240" w:lineRule="auto"/>
              <w:jc w:val="both"/>
              <w:rPr>
                <w:rFonts w:eastAsia="Times New Roman" w:cstheme="minorHAnsi"/>
                <w:color w:val="000000"/>
                <w:lang w:eastAsia="en-IN"/>
              </w:rPr>
            </w:pPr>
            <w:r w:rsidRPr="00DF1367">
              <w:rPr>
                <w:rFonts w:eastAsia="Times New Roman" w:cstheme="minorHAnsi"/>
                <w:color w:val="000000"/>
                <w:lang w:eastAsia="en-IN"/>
              </w:rPr>
              <w:lastRenderedPageBreak/>
              <w:t>2</w:t>
            </w:r>
            <w:r w:rsidR="00977E49">
              <w:rPr>
                <w:rFonts w:eastAsia="Times New Roman" w:cstheme="minorHAnsi"/>
                <w:color w:val="000000"/>
                <w:lang w:eastAsia="en-IN"/>
              </w:rPr>
              <w:t>5.</w:t>
            </w:r>
          </w:p>
        </w:tc>
        <w:tc>
          <w:tcPr>
            <w:tcW w:w="10053" w:type="dxa"/>
            <w:gridSpan w:val="4"/>
            <w:shd w:val="clear" w:color="auto" w:fill="auto"/>
          </w:tcPr>
          <w:p w:rsidR="00525E11" w:rsidRPr="00525E11" w:rsidRDefault="00525E11" w:rsidP="00525E11">
            <w:pPr>
              <w:pStyle w:val="ListParagraph"/>
              <w:spacing w:after="0" w:line="240" w:lineRule="auto"/>
              <w:ind w:left="1080"/>
              <w:rPr>
                <w:rFonts w:eastAsia="Times New Roman" w:cstheme="minorHAnsi"/>
                <w:lang w:eastAsia="en-IN"/>
              </w:rPr>
            </w:pPr>
          </w:p>
          <w:p w:rsidR="00911997" w:rsidRPr="00911997" w:rsidRDefault="00911997" w:rsidP="00525E11">
            <w:pPr>
              <w:pStyle w:val="ListParagraph"/>
              <w:numPr>
                <w:ilvl w:val="0"/>
                <w:numId w:val="13"/>
              </w:numPr>
              <w:spacing w:after="0" w:line="240" w:lineRule="auto"/>
              <w:jc w:val="both"/>
              <w:rPr>
                <w:rFonts w:eastAsia="Times New Roman" w:cstheme="minorHAnsi"/>
                <w:lang w:eastAsia="en-IN"/>
              </w:rPr>
            </w:pPr>
            <w:r w:rsidRPr="00977E49">
              <w:rPr>
                <w:rFonts w:eastAsia="Times New Roman" w:cstheme="minorHAnsi"/>
                <w:lang w:eastAsia="en-IN"/>
              </w:rPr>
              <w:t>Bidder's offer is liable to be rejected if they don't upload any of the certificates / documents sought in the Bid document, ATC and Corrigendum if any.</w:t>
            </w:r>
          </w:p>
          <w:p w:rsidR="00911997" w:rsidRPr="00911997" w:rsidRDefault="00911997" w:rsidP="00525E11">
            <w:pPr>
              <w:pStyle w:val="ListParagraph"/>
              <w:numPr>
                <w:ilvl w:val="0"/>
                <w:numId w:val="13"/>
              </w:numPr>
              <w:spacing w:after="0" w:line="240" w:lineRule="auto"/>
              <w:jc w:val="both"/>
              <w:rPr>
                <w:rFonts w:eastAsia="Times New Roman" w:cstheme="minorHAnsi"/>
                <w:lang w:eastAsia="en-IN"/>
              </w:rPr>
            </w:pPr>
            <w:r w:rsidRPr="00977E49">
              <w:rPr>
                <w:rFonts w:eastAsia="Times New Roman" w:cstheme="minorHAnsi"/>
                <w:lang w:eastAsia="en-IN"/>
              </w:rPr>
              <w:t>Data Sheet of the product(s) offered in the bid, are to be uploaded along with the bid documents. Buyers can match and verify the Data Sheet with the product specifications offered. In case of any unexplained mismatch of technical parameters, the bid is liable for rejection.</w:t>
            </w:r>
          </w:p>
          <w:p w:rsidR="00977E49" w:rsidRPr="00977E49" w:rsidRDefault="00977E49" w:rsidP="00525E11">
            <w:pPr>
              <w:pStyle w:val="ListParagraph"/>
              <w:numPr>
                <w:ilvl w:val="0"/>
                <w:numId w:val="13"/>
              </w:numPr>
              <w:spacing w:after="0" w:line="240" w:lineRule="auto"/>
              <w:jc w:val="both"/>
              <w:rPr>
                <w:rFonts w:eastAsia="Times New Roman" w:cstheme="minorHAnsi"/>
                <w:lang w:eastAsia="en-IN"/>
              </w:rPr>
            </w:pPr>
            <w:r w:rsidRPr="00977E49">
              <w:rPr>
                <w:rFonts w:eastAsia="Times New Roman" w:cstheme="minorHAnsi"/>
                <w:lang w:eastAsia="en-IN"/>
              </w:rPr>
              <w:t>The bidder is required to upload, along with the bid, all relevant certificates such as BIS license, type test certificate, approval certificates and other certificates as prescribed in the Product Specification given in the bid document.</w:t>
            </w:r>
          </w:p>
          <w:p w:rsidR="00977E49" w:rsidRPr="00977E49" w:rsidRDefault="00977E49" w:rsidP="00977E49">
            <w:pPr>
              <w:pStyle w:val="ListParagraph"/>
              <w:numPr>
                <w:ilvl w:val="0"/>
                <w:numId w:val="13"/>
              </w:numPr>
              <w:spacing w:after="0" w:line="240" w:lineRule="auto"/>
              <w:jc w:val="both"/>
              <w:rPr>
                <w:rFonts w:eastAsia="Times New Roman" w:cstheme="minorHAnsi"/>
                <w:lang w:eastAsia="en-IN"/>
              </w:rPr>
            </w:pPr>
            <w:r w:rsidRPr="00977E49">
              <w:rPr>
                <w:rFonts w:eastAsia="Times New Roman" w:cstheme="minorHAnsi"/>
                <w:lang w:eastAsia="en-IN"/>
              </w:rPr>
              <w:t>While generating invoice in GeM portal, the seller must upload scanned copy of GST invoice and the screenshot of GST portal confirming payment of GST.</w:t>
            </w:r>
          </w:p>
          <w:p w:rsidR="00525E11" w:rsidRPr="00525E11" w:rsidRDefault="00525E11" w:rsidP="00525E11">
            <w:pPr>
              <w:pStyle w:val="ListParagraph"/>
              <w:numPr>
                <w:ilvl w:val="0"/>
                <w:numId w:val="13"/>
              </w:numPr>
              <w:spacing w:after="0" w:line="240" w:lineRule="auto"/>
              <w:rPr>
                <w:rFonts w:eastAsia="Times New Roman" w:cstheme="minorHAnsi"/>
                <w:lang w:eastAsia="en-IN"/>
              </w:rPr>
            </w:pPr>
            <w:r w:rsidRPr="00525E11">
              <w:rPr>
                <w:rFonts w:eastAsia="Times New Roman" w:cstheme="minorHAnsi"/>
                <w:lang w:eastAsia="en-IN"/>
              </w:rPr>
              <w:t>Material shall be dispatched by vendor after issuance of MDCC by BHEL only.</w:t>
            </w:r>
          </w:p>
          <w:p w:rsidR="00525E11" w:rsidRPr="00525E11" w:rsidRDefault="00525E11" w:rsidP="00525E11">
            <w:pPr>
              <w:pStyle w:val="ListParagraph"/>
              <w:numPr>
                <w:ilvl w:val="0"/>
                <w:numId w:val="13"/>
              </w:numPr>
              <w:spacing w:after="0" w:line="240" w:lineRule="auto"/>
              <w:jc w:val="both"/>
              <w:rPr>
                <w:rFonts w:eastAsia="Times New Roman" w:cstheme="minorHAnsi"/>
                <w:lang w:eastAsia="en-IN"/>
              </w:rPr>
            </w:pPr>
            <w:r w:rsidRPr="00525E11">
              <w:rPr>
                <w:rFonts w:eastAsia="Times New Roman" w:cstheme="minorHAnsi"/>
                <w:lang w:eastAsia="en-IN"/>
              </w:rPr>
              <w:t>Advance intimation of dispatch by bidder shall be given, to PEM and Insurance agency</w:t>
            </w:r>
            <w:r>
              <w:rPr>
                <w:rFonts w:eastAsia="Times New Roman" w:cstheme="minorHAnsi"/>
                <w:lang w:eastAsia="en-IN"/>
              </w:rPr>
              <w:t>.</w:t>
            </w:r>
          </w:p>
          <w:p w:rsidR="00525E11" w:rsidRPr="009F09CA" w:rsidRDefault="00525E11" w:rsidP="009F09CA">
            <w:pPr>
              <w:pStyle w:val="ListParagraph"/>
              <w:numPr>
                <w:ilvl w:val="0"/>
                <w:numId w:val="13"/>
              </w:numPr>
              <w:spacing w:after="0" w:line="240" w:lineRule="auto"/>
              <w:jc w:val="both"/>
              <w:rPr>
                <w:rFonts w:eastAsia="Times New Roman" w:cstheme="minorHAnsi"/>
                <w:lang w:eastAsia="en-IN"/>
              </w:rPr>
            </w:pPr>
            <w:r w:rsidRPr="00525E11">
              <w:rPr>
                <w:rFonts w:eastAsia="Times New Roman" w:cstheme="minorHAnsi"/>
                <w:lang w:eastAsia="en-IN"/>
              </w:rPr>
              <w:t>Bidders to submit applicable Freight % &amp; GST % included in their prices during tender clarification stage</w:t>
            </w:r>
          </w:p>
        </w:tc>
      </w:tr>
      <w:tr w:rsidR="00F05BE9" w:rsidRPr="00DF1367" w:rsidTr="00977E49">
        <w:tblPrEx>
          <w:tblBorders>
            <w:top w:val="single" w:sz="8" w:space="0" w:color="auto"/>
            <w:left w:val="single" w:sz="8" w:space="0" w:color="auto"/>
            <w:bottom w:val="single" w:sz="4" w:space="0" w:color="auto"/>
            <w:right w:val="single" w:sz="8" w:space="0" w:color="000000"/>
            <w:insideH w:val="single" w:sz="8" w:space="0" w:color="auto"/>
            <w:insideV w:val="single" w:sz="4" w:space="0" w:color="auto"/>
          </w:tblBorders>
        </w:tblPrEx>
        <w:trPr>
          <w:trHeight w:val="291"/>
        </w:trPr>
        <w:tc>
          <w:tcPr>
            <w:tcW w:w="741" w:type="dxa"/>
            <w:shd w:val="clear" w:color="auto" w:fill="auto"/>
          </w:tcPr>
          <w:p w:rsidR="00F05BE9" w:rsidRPr="00DF1367" w:rsidRDefault="00F05BE9" w:rsidP="00F05BE9">
            <w:pPr>
              <w:spacing w:after="0" w:line="240" w:lineRule="auto"/>
              <w:jc w:val="both"/>
              <w:rPr>
                <w:rFonts w:eastAsia="Times New Roman" w:cstheme="minorHAnsi"/>
                <w:color w:val="000000"/>
                <w:lang w:eastAsia="en-IN"/>
              </w:rPr>
            </w:pPr>
            <w:r w:rsidRPr="00DF1367">
              <w:rPr>
                <w:rFonts w:eastAsia="Times New Roman" w:cstheme="minorHAnsi"/>
                <w:color w:val="000000"/>
                <w:lang w:eastAsia="en-IN"/>
              </w:rPr>
              <w:t>2</w:t>
            </w:r>
            <w:r w:rsidR="00977E49">
              <w:rPr>
                <w:rFonts w:eastAsia="Times New Roman" w:cstheme="minorHAnsi"/>
                <w:color w:val="000000"/>
                <w:lang w:eastAsia="en-IN"/>
              </w:rPr>
              <w:t>6.</w:t>
            </w:r>
          </w:p>
        </w:tc>
        <w:tc>
          <w:tcPr>
            <w:tcW w:w="10053" w:type="dxa"/>
            <w:gridSpan w:val="4"/>
            <w:shd w:val="clear" w:color="auto" w:fill="auto"/>
          </w:tcPr>
          <w:p w:rsidR="00F05BE9" w:rsidRPr="00DF1367" w:rsidRDefault="00977E49" w:rsidP="00F05BE9">
            <w:pPr>
              <w:spacing w:after="0" w:line="240" w:lineRule="auto"/>
              <w:jc w:val="both"/>
              <w:rPr>
                <w:rFonts w:eastAsia="Times New Roman" w:cstheme="minorHAnsi"/>
                <w:lang w:eastAsia="en-IN"/>
              </w:rPr>
            </w:pPr>
            <w:r w:rsidRPr="00865824">
              <w:rPr>
                <w:rFonts w:eastAsia="Times New Roman" w:cstheme="minorHAnsi"/>
                <w:lang w:eastAsia="en-IN"/>
              </w:rPr>
              <w:t>Item-wise evaluation shall be done on the basis of total all inclusive, landed price at consignee destination (Refer cl. No. 6 of GTC on GEM). However, unloading of items (at delivery point) shall be in the scope of buyer.</w:t>
            </w:r>
          </w:p>
        </w:tc>
      </w:tr>
      <w:tr w:rsidR="00F05BE9" w:rsidRPr="00DF1367" w:rsidTr="00977E49">
        <w:tblPrEx>
          <w:tblBorders>
            <w:top w:val="single" w:sz="8" w:space="0" w:color="auto"/>
            <w:left w:val="single" w:sz="8" w:space="0" w:color="auto"/>
            <w:bottom w:val="single" w:sz="4" w:space="0" w:color="auto"/>
            <w:right w:val="single" w:sz="8" w:space="0" w:color="000000"/>
            <w:insideH w:val="single" w:sz="8" w:space="0" w:color="auto"/>
            <w:insideV w:val="single" w:sz="4" w:space="0" w:color="auto"/>
          </w:tblBorders>
        </w:tblPrEx>
        <w:trPr>
          <w:trHeight w:val="291"/>
        </w:trPr>
        <w:tc>
          <w:tcPr>
            <w:tcW w:w="741" w:type="dxa"/>
            <w:shd w:val="clear" w:color="auto" w:fill="auto"/>
          </w:tcPr>
          <w:p w:rsidR="00F05BE9" w:rsidRPr="00DF1367" w:rsidRDefault="00F05BE9" w:rsidP="00F05BE9">
            <w:pPr>
              <w:spacing w:after="0" w:line="240" w:lineRule="auto"/>
              <w:jc w:val="both"/>
              <w:rPr>
                <w:rFonts w:eastAsia="Times New Roman" w:cstheme="minorHAnsi"/>
                <w:color w:val="000000"/>
                <w:lang w:eastAsia="en-IN"/>
              </w:rPr>
            </w:pPr>
            <w:r w:rsidRPr="00DF1367">
              <w:rPr>
                <w:rFonts w:eastAsia="Times New Roman" w:cstheme="minorHAnsi"/>
                <w:color w:val="000000"/>
                <w:lang w:eastAsia="en-IN"/>
              </w:rPr>
              <w:t>2</w:t>
            </w:r>
            <w:r w:rsidR="00977E49">
              <w:rPr>
                <w:rFonts w:eastAsia="Times New Roman" w:cstheme="minorHAnsi"/>
                <w:color w:val="000000"/>
                <w:lang w:eastAsia="en-IN"/>
              </w:rPr>
              <w:t>7.</w:t>
            </w:r>
          </w:p>
        </w:tc>
        <w:tc>
          <w:tcPr>
            <w:tcW w:w="10053" w:type="dxa"/>
            <w:gridSpan w:val="4"/>
            <w:shd w:val="clear" w:color="auto" w:fill="auto"/>
          </w:tcPr>
          <w:p w:rsidR="00F05BE9" w:rsidRPr="00DF1367" w:rsidRDefault="00977E49" w:rsidP="00F05BE9">
            <w:pPr>
              <w:spacing w:after="0" w:line="240" w:lineRule="auto"/>
              <w:jc w:val="both"/>
              <w:rPr>
                <w:rFonts w:eastAsia="Times New Roman" w:cstheme="minorHAnsi"/>
                <w:lang w:eastAsia="en-IN"/>
              </w:rPr>
            </w:pPr>
            <w:r w:rsidRPr="00865824">
              <w:rPr>
                <w:rFonts w:eastAsia="Times New Roman" w:cstheme="minorHAnsi"/>
                <w:lang w:eastAsia="en-IN"/>
              </w:rPr>
              <w:t>For bidders (who are not registered with BHEL-PEM) - Online registration portal is operational, Non-registered Vendors who wish to apply for registration in BHEL-PEM can apply through Online Registration Portal available at www.pem.bhel.com - vendor section - Online Supplier Registration. All credentials and/or documents duly signed and stamped related to registration can be uploaded on the website and submit the application for registration. However, registration of suppliers is not mandatory in case of open tender.</w:t>
            </w:r>
          </w:p>
        </w:tc>
      </w:tr>
      <w:tr w:rsidR="00F05BE9" w:rsidRPr="00DF1367" w:rsidTr="00977E49">
        <w:tblPrEx>
          <w:tblBorders>
            <w:top w:val="single" w:sz="8" w:space="0" w:color="auto"/>
            <w:left w:val="single" w:sz="8" w:space="0" w:color="auto"/>
            <w:bottom w:val="single" w:sz="4" w:space="0" w:color="auto"/>
            <w:right w:val="single" w:sz="8" w:space="0" w:color="000000"/>
            <w:insideH w:val="single" w:sz="8" w:space="0" w:color="auto"/>
            <w:insideV w:val="single" w:sz="4" w:space="0" w:color="auto"/>
          </w:tblBorders>
        </w:tblPrEx>
        <w:trPr>
          <w:trHeight w:val="358"/>
        </w:trPr>
        <w:tc>
          <w:tcPr>
            <w:tcW w:w="741" w:type="dxa"/>
            <w:shd w:val="clear" w:color="auto" w:fill="auto"/>
          </w:tcPr>
          <w:p w:rsidR="00F05BE9" w:rsidRDefault="00F05BE9" w:rsidP="00F05BE9">
            <w:pPr>
              <w:spacing w:after="0" w:line="240" w:lineRule="auto"/>
              <w:jc w:val="both"/>
              <w:rPr>
                <w:rFonts w:eastAsia="Times New Roman" w:cstheme="minorHAnsi"/>
                <w:color w:val="000000"/>
                <w:lang w:eastAsia="en-IN"/>
              </w:rPr>
            </w:pPr>
          </w:p>
          <w:p w:rsidR="00F05BE9" w:rsidRPr="00F05BE9" w:rsidRDefault="00F05BE9" w:rsidP="00F05BE9">
            <w:pPr>
              <w:rPr>
                <w:rFonts w:eastAsia="Times New Roman" w:cstheme="minorHAnsi"/>
                <w:lang w:eastAsia="en-IN"/>
              </w:rPr>
            </w:pPr>
          </w:p>
          <w:p w:rsidR="00F05BE9" w:rsidRPr="00F05BE9" w:rsidRDefault="00F05BE9" w:rsidP="00F05BE9">
            <w:pPr>
              <w:rPr>
                <w:rFonts w:eastAsia="Times New Roman" w:cstheme="minorHAnsi"/>
                <w:lang w:eastAsia="en-IN"/>
              </w:rPr>
            </w:pPr>
          </w:p>
          <w:p w:rsidR="00F05BE9" w:rsidRDefault="00F05BE9" w:rsidP="00F05BE9">
            <w:pPr>
              <w:rPr>
                <w:rFonts w:eastAsia="Times New Roman" w:cstheme="minorHAnsi"/>
                <w:lang w:eastAsia="en-IN"/>
              </w:rPr>
            </w:pPr>
          </w:p>
          <w:p w:rsidR="00F05BE9" w:rsidRPr="00F05BE9" w:rsidRDefault="00525E11" w:rsidP="00F05BE9">
            <w:pPr>
              <w:rPr>
                <w:rFonts w:eastAsia="Times New Roman" w:cstheme="minorHAnsi"/>
                <w:lang w:eastAsia="en-IN"/>
              </w:rPr>
            </w:pPr>
            <w:r>
              <w:rPr>
                <w:rFonts w:eastAsia="Times New Roman" w:cstheme="minorHAnsi"/>
                <w:lang w:eastAsia="en-IN"/>
              </w:rPr>
              <w:t>2</w:t>
            </w:r>
            <w:r w:rsidR="00977E49">
              <w:rPr>
                <w:rFonts w:eastAsia="Times New Roman" w:cstheme="minorHAnsi"/>
                <w:lang w:eastAsia="en-IN"/>
              </w:rPr>
              <w:t>8.</w:t>
            </w:r>
          </w:p>
        </w:tc>
        <w:tc>
          <w:tcPr>
            <w:tcW w:w="10053" w:type="dxa"/>
            <w:gridSpan w:val="4"/>
            <w:shd w:val="clear" w:color="auto" w:fill="auto"/>
          </w:tcPr>
          <w:p w:rsidR="00F05BE9" w:rsidRDefault="00F05BE9" w:rsidP="00F05BE9">
            <w:pPr>
              <w:spacing w:after="0" w:line="240" w:lineRule="auto"/>
              <w:jc w:val="both"/>
              <w:rPr>
                <w:rFonts w:eastAsia="Times New Roman" w:cstheme="minorHAnsi"/>
                <w:lang w:eastAsia="en-IN"/>
              </w:rPr>
            </w:pPr>
            <w:r>
              <w:rPr>
                <w:rFonts w:eastAsia="Times New Roman" w:cstheme="minorHAnsi"/>
                <w:lang w:eastAsia="en-IN"/>
              </w:rPr>
              <w:t xml:space="preserve">A bidder shall not have conflict of interest with other bidders. Such conflict of interest can lead to anti-competitive practices to the detriment of Procuring Entity’s interests. </w:t>
            </w:r>
            <w:r w:rsidRPr="00FF41A4">
              <w:rPr>
                <w:rFonts w:eastAsia="Times New Roman" w:cstheme="minorHAnsi"/>
                <w:b/>
                <w:lang w:eastAsia="en-IN"/>
              </w:rPr>
              <w:t>The bidder found to have a conflict of interest shall be disqualified</w:t>
            </w:r>
            <w:r>
              <w:rPr>
                <w:rFonts w:eastAsia="Times New Roman" w:cstheme="minorHAnsi"/>
                <w:lang w:eastAsia="en-IN"/>
              </w:rPr>
              <w:t>. A bidder may be considered to have a conflict of interest with one or more parties in this bidding process, if:</w:t>
            </w:r>
          </w:p>
          <w:p w:rsidR="00F05BE9" w:rsidRDefault="00F05BE9" w:rsidP="00F05BE9">
            <w:pPr>
              <w:pStyle w:val="ListParagraph"/>
              <w:numPr>
                <w:ilvl w:val="0"/>
                <w:numId w:val="16"/>
              </w:numPr>
              <w:spacing w:after="0" w:line="240" w:lineRule="auto"/>
              <w:jc w:val="both"/>
              <w:rPr>
                <w:rFonts w:eastAsia="Times New Roman" w:cstheme="minorHAnsi"/>
                <w:lang w:eastAsia="en-IN"/>
              </w:rPr>
            </w:pPr>
            <w:r>
              <w:rPr>
                <w:rFonts w:eastAsia="Times New Roman" w:cstheme="minorHAnsi"/>
                <w:lang w:eastAsia="en-IN"/>
              </w:rPr>
              <w:t xml:space="preserve">They have controlling partner (s) in common; </w:t>
            </w:r>
            <w:r w:rsidRPr="00FF41A4">
              <w:rPr>
                <w:rFonts w:eastAsia="Times New Roman" w:cstheme="minorHAnsi"/>
                <w:b/>
                <w:lang w:eastAsia="en-IN"/>
              </w:rPr>
              <w:t>or</w:t>
            </w:r>
          </w:p>
          <w:p w:rsidR="00F05BE9" w:rsidRDefault="00F05BE9" w:rsidP="00F05BE9">
            <w:pPr>
              <w:pStyle w:val="ListParagraph"/>
              <w:numPr>
                <w:ilvl w:val="0"/>
                <w:numId w:val="16"/>
              </w:numPr>
              <w:spacing w:after="0" w:line="240" w:lineRule="auto"/>
              <w:jc w:val="both"/>
              <w:rPr>
                <w:rFonts w:eastAsia="Times New Roman" w:cstheme="minorHAnsi"/>
                <w:lang w:eastAsia="en-IN"/>
              </w:rPr>
            </w:pPr>
            <w:r>
              <w:rPr>
                <w:rFonts w:eastAsia="Times New Roman" w:cstheme="minorHAnsi"/>
                <w:lang w:eastAsia="en-IN"/>
              </w:rPr>
              <w:t xml:space="preserve">They receive or have received any direct or indirect subsidy/financial stake from any of them; </w:t>
            </w:r>
            <w:r w:rsidRPr="00FF41A4">
              <w:rPr>
                <w:rFonts w:eastAsia="Times New Roman" w:cstheme="minorHAnsi"/>
                <w:b/>
                <w:lang w:eastAsia="en-IN"/>
              </w:rPr>
              <w:t>or</w:t>
            </w:r>
          </w:p>
          <w:p w:rsidR="00F05BE9" w:rsidRDefault="00F05BE9" w:rsidP="00F05BE9">
            <w:pPr>
              <w:pStyle w:val="ListParagraph"/>
              <w:numPr>
                <w:ilvl w:val="0"/>
                <w:numId w:val="16"/>
              </w:numPr>
              <w:spacing w:after="0" w:line="240" w:lineRule="auto"/>
              <w:jc w:val="both"/>
              <w:rPr>
                <w:rFonts w:eastAsia="Times New Roman" w:cstheme="minorHAnsi"/>
                <w:lang w:eastAsia="en-IN"/>
              </w:rPr>
            </w:pPr>
            <w:r>
              <w:rPr>
                <w:rFonts w:eastAsia="Times New Roman" w:cstheme="minorHAnsi"/>
                <w:lang w:eastAsia="en-IN"/>
              </w:rPr>
              <w:t xml:space="preserve">They have the same legal representative/agent for purposes of this bid; </w:t>
            </w:r>
            <w:r w:rsidRPr="00FF41A4">
              <w:rPr>
                <w:rFonts w:eastAsia="Times New Roman" w:cstheme="minorHAnsi"/>
                <w:b/>
                <w:lang w:eastAsia="en-IN"/>
              </w:rPr>
              <w:t>or</w:t>
            </w:r>
          </w:p>
          <w:p w:rsidR="00F05BE9" w:rsidRDefault="00F05BE9" w:rsidP="00F05BE9">
            <w:pPr>
              <w:pStyle w:val="ListParagraph"/>
              <w:numPr>
                <w:ilvl w:val="0"/>
                <w:numId w:val="16"/>
              </w:numPr>
              <w:spacing w:after="0" w:line="240" w:lineRule="auto"/>
              <w:jc w:val="both"/>
              <w:rPr>
                <w:rFonts w:eastAsia="Times New Roman" w:cstheme="minorHAnsi"/>
                <w:lang w:eastAsia="en-IN"/>
              </w:rPr>
            </w:pPr>
            <w:r>
              <w:rPr>
                <w:rFonts w:eastAsia="Times New Roman" w:cstheme="minorHAnsi"/>
                <w:lang w:eastAsia="en-IN"/>
              </w:rPr>
              <w:t xml:space="preserve">They have relationship with each other, directly or through common third parties, </w:t>
            </w:r>
            <w:r w:rsidRPr="00FF41A4">
              <w:rPr>
                <w:rFonts w:eastAsia="Times New Roman" w:cstheme="minorHAnsi"/>
                <w:u w:val="single"/>
                <w:lang w:eastAsia="en-IN"/>
              </w:rPr>
              <w:t>that puts them in a position to have access to information about or influence on the bid of another Bidder</w:t>
            </w:r>
            <w:r>
              <w:rPr>
                <w:rFonts w:eastAsia="Times New Roman" w:cstheme="minorHAnsi"/>
                <w:lang w:eastAsia="en-IN"/>
              </w:rPr>
              <w:t xml:space="preserve">; </w:t>
            </w:r>
            <w:r w:rsidRPr="00FF41A4">
              <w:rPr>
                <w:rFonts w:eastAsia="Times New Roman" w:cstheme="minorHAnsi"/>
                <w:b/>
                <w:lang w:eastAsia="en-IN"/>
              </w:rPr>
              <w:t>or</w:t>
            </w:r>
          </w:p>
          <w:p w:rsidR="00F05BE9" w:rsidRPr="008C5F22" w:rsidRDefault="00F05BE9" w:rsidP="00F05BE9">
            <w:pPr>
              <w:pStyle w:val="ListParagraph"/>
              <w:numPr>
                <w:ilvl w:val="0"/>
                <w:numId w:val="16"/>
              </w:numPr>
              <w:spacing w:after="0" w:line="240" w:lineRule="auto"/>
              <w:jc w:val="both"/>
              <w:rPr>
                <w:rFonts w:eastAsia="Times New Roman" w:cstheme="minorHAnsi"/>
                <w:lang w:eastAsia="en-IN"/>
              </w:rPr>
            </w:pPr>
            <w:r>
              <w:rPr>
                <w:rFonts w:eastAsia="Times New Roman" w:cstheme="minorHAnsi"/>
                <w:lang w:eastAsia="en-IN"/>
              </w:rPr>
              <w:t xml:space="preserve">Bidder participates in more than one bid in this bidding process. Participation by a bidder in more than one bid will result in the disqualification of all bids in which the parties are involved. </w:t>
            </w:r>
            <w:r w:rsidRPr="00C318C5">
              <w:rPr>
                <w:rFonts w:eastAsia="Times New Roman" w:cstheme="minorHAnsi"/>
                <w:u w:val="single"/>
                <w:lang w:eastAsia="en-IN"/>
              </w:rPr>
              <w:t xml:space="preserve">However, this does not limit the inclusion of </w:t>
            </w:r>
            <w:r>
              <w:rPr>
                <w:rFonts w:eastAsia="Times New Roman" w:cstheme="minorHAnsi"/>
                <w:u w:val="single"/>
                <w:lang w:eastAsia="en-IN"/>
              </w:rPr>
              <w:t>the components/sub-assembly/sub-a</w:t>
            </w:r>
            <w:r w:rsidRPr="00C318C5">
              <w:rPr>
                <w:rFonts w:eastAsia="Times New Roman" w:cstheme="minorHAnsi"/>
                <w:u w:val="single"/>
                <w:lang w:eastAsia="en-IN"/>
              </w:rPr>
              <w:t>ssemblies from one bidding manufacturer in more than one bid</w:t>
            </w:r>
            <w:r>
              <w:rPr>
                <w:rFonts w:eastAsia="Times New Roman" w:cstheme="minorHAnsi"/>
                <w:lang w:eastAsia="en-IN"/>
              </w:rPr>
              <w:t xml:space="preserve">; </w:t>
            </w:r>
            <w:r w:rsidRPr="00FF41A4">
              <w:rPr>
                <w:rFonts w:eastAsia="Times New Roman" w:cstheme="minorHAnsi"/>
                <w:b/>
                <w:lang w:eastAsia="en-IN"/>
              </w:rPr>
              <w:t>or</w:t>
            </w:r>
          </w:p>
          <w:p w:rsidR="00F05BE9" w:rsidRPr="008C5F22" w:rsidRDefault="00F05BE9" w:rsidP="00F05BE9">
            <w:pPr>
              <w:pStyle w:val="ListParagraph"/>
              <w:numPr>
                <w:ilvl w:val="0"/>
                <w:numId w:val="16"/>
              </w:numPr>
              <w:spacing w:after="0" w:line="240" w:lineRule="auto"/>
              <w:jc w:val="both"/>
              <w:rPr>
                <w:rFonts w:eastAsia="Times New Roman" w:cstheme="minorHAnsi"/>
                <w:lang w:eastAsia="en-IN"/>
              </w:rPr>
            </w:pPr>
            <w:r>
              <w:t xml:space="preserve">In cases of agents quoting in offshore procurements, on behalf of their principal manufacturers, one agent cannot represent two manufacturers </w:t>
            </w:r>
            <w:r w:rsidRPr="008C5F22">
              <w:rPr>
                <w:i/>
              </w:rPr>
              <w:t>or</w:t>
            </w:r>
            <w:r>
              <w:t xml:space="preserve"> quote on their behalf in a particular tender enquiry. One manufacturer can also authorise only one agent /dealer. There can be only one bid from the following:</w:t>
            </w:r>
          </w:p>
          <w:p w:rsidR="00F05BE9" w:rsidRPr="008C5F22" w:rsidRDefault="00F05BE9" w:rsidP="00F05BE9">
            <w:pPr>
              <w:pStyle w:val="ListParagraph"/>
              <w:numPr>
                <w:ilvl w:val="0"/>
                <w:numId w:val="17"/>
              </w:numPr>
              <w:spacing w:after="0" w:line="240" w:lineRule="auto"/>
              <w:jc w:val="both"/>
              <w:rPr>
                <w:rFonts w:eastAsia="Times New Roman" w:cstheme="minorHAnsi"/>
                <w:lang w:eastAsia="en-IN"/>
              </w:rPr>
            </w:pPr>
            <w:r>
              <w:t xml:space="preserve">The principal manufacturer directly or through one Indian agent on his behalf; and </w:t>
            </w:r>
          </w:p>
          <w:p w:rsidR="00F05BE9" w:rsidRPr="008C5F22" w:rsidRDefault="00F05BE9" w:rsidP="00F05BE9">
            <w:pPr>
              <w:pStyle w:val="ListParagraph"/>
              <w:numPr>
                <w:ilvl w:val="0"/>
                <w:numId w:val="17"/>
              </w:numPr>
              <w:spacing w:after="0" w:line="240" w:lineRule="auto"/>
              <w:jc w:val="both"/>
              <w:rPr>
                <w:rFonts w:eastAsia="Times New Roman" w:cstheme="minorHAnsi"/>
                <w:lang w:eastAsia="en-IN"/>
              </w:rPr>
            </w:pPr>
            <w:r>
              <w:t>Indian /foreign agent on behalf of only one principal;</w:t>
            </w:r>
          </w:p>
          <w:p w:rsidR="00F05BE9" w:rsidRPr="008C5F22" w:rsidRDefault="00F05BE9" w:rsidP="00F05BE9">
            <w:pPr>
              <w:spacing w:after="0" w:line="240" w:lineRule="auto"/>
              <w:jc w:val="both"/>
              <w:rPr>
                <w:b/>
                <w:i/>
              </w:rPr>
            </w:pPr>
            <w:r>
              <w:t xml:space="preserve">                                                                         </w:t>
            </w:r>
            <w:r w:rsidRPr="008C5F22">
              <w:rPr>
                <w:rFonts w:eastAsia="Times New Roman" w:cstheme="minorHAnsi"/>
                <w:b/>
                <w:lang w:eastAsia="en-IN"/>
              </w:rPr>
              <w:t>Or</w:t>
            </w:r>
          </w:p>
          <w:p w:rsidR="00F05BE9" w:rsidRPr="008C5F22" w:rsidRDefault="00F05BE9" w:rsidP="00F05BE9">
            <w:pPr>
              <w:pStyle w:val="ListParagraph"/>
              <w:numPr>
                <w:ilvl w:val="0"/>
                <w:numId w:val="16"/>
              </w:numPr>
            </w:pPr>
            <w:r>
              <w:t xml:space="preserve">A Bidder or any of its affiliates participated as a consultant in the preparation of the design or technical specifications of the contract that is the subject of the Bid; </w:t>
            </w:r>
            <w:r w:rsidRPr="008C5F22">
              <w:rPr>
                <w:b/>
                <w:i/>
              </w:rPr>
              <w:t>or</w:t>
            </w:r>
          </w:p>
          <w:p w:rsidR="00F05BE9" w:rsidRPr="003900ED" w:rsidRDefault="00F05BE9" w:rsidP="00F05BE9">
            <w:pPr>
              <w:pStyle w:val="ListParagraph"/>
              <w:numPr>
                <w:ilvl w:val="0"/>
                <w:numId w:val="16"/>
              </w:numPr>
              <w:spacing w:after="0" w:line="240" w:lineRule="auto"/>
              <w:jc w:val="both"/>
            </w:pPr>
            <w:r w:rsidRPr="008C5F22">
              <w:t xml:space="preserve">In case of a holding company having more than one independently manufacturing </w:t>
            </w:r>
            <w:r w:rsidR="00CB73C4" w:rsidRPr="008C5F22">
              <w:t>units,</w:t>
            </w:r>
            <w:r w:rsidRPr="008C5F22">
              <w:t xml:space="preserve"> or more than one unit having common business ownership/</w:t>
            </w:r>
            <w:r w:rsidR="009F09CA" w:rsidRPr="008C5F22">
              <w:t>management, only</w:t>
            </w:r>
            <w:r w:rsidRPr="008C5F22">
              <w:t xml:space="preserve"> one unit should quote. Similar restrictions would apply to closely related sister companies. Bidder must proactively declare such sister/common business/management units in same/similar line of business.</w:t>
            </w:r>
          </w:p>
          <w:p w:rsidR="00F05BE9" w:rsidRPr="00B90DF5" w:rsidRDefault="00F05BE9" w:rsidP="00F05BE9">
            <w:pPr>
              <w:spacing w:after="0" w:line="240" w:lineRule="auto"/>
              <w:jc w:val="both"/>
              <w:rPr>
                <w:rFonts w:eastAsia="Times New Roman" w:cstheme="minorHAnsi"/>
                <w:lang w:eastAsia="en-IN"/>
              </w:rPr>
            </w:pPr>
          </w:p>
        </w:tc>
      </w:tr>
      <w:tr w:rsidR="00F05BE9" w:rsidRPr="00DF1367" w:rsidTr="00977E49">
        <w:tblPrEx>
          <w:tblBorders>
            <w:top w:val="single" w:sz="8" w:space="0" w:color="auto"/>
            <w:left w:val="single" w:sz="8" w:space="0" w:color="auto"/>
            <w:bottom w:val="single" w:sz="4" w:space="0" w:color="auto"/>
            <w:right w:val="single" w:sz="8" w:space="0" w:color="000000"/>
            <w:insideH w:val="single" w:sz="8" w:space="0" w:color="auto"/>
            <w:insideV w:val="single" w:sz="4" w:space="0" w:color="auto"/>
          </w:tblBorders>
        </w:tblPrEx>
        <w:trPr>
          <w:trHeight w:val="645"/>
        </w:trPr>
        <w:tc>
          <w:tcPr>
            <w:tcW w:w="741" w:type="dxa"/>
            <w:shd w:val="clear" w:color="auto" w:fill="auto"/>
          </w:tcPr>
          <w:p w:rsidR="00F05BE9" w:rsidRPr="00DF1367" w:rsidRDefault="00F05BE9" w:rsidP="00F05BE9">
            <w:pPr>
              <w:spacing w:after="0" w:line="240" w:lineRule="auto"/>
              <w:jc w:val="both"/>
              <w:rPr>
                <w:rFonts w:eastAsia="Times New Roman" w:cstheme="minorHAnsi"/>
                <w:color w:val="000000"/>
                <w:lang w:eastAsia="en-IN"/>
              </w:rPr>
            </w:pPr>
            <w:r w:rsidRPr="00DF1367">
              <w:rPr>
                <w:rFonts w:eastAsia="Times New Roman" w:cstheme="minorHAnsi"/>
                <w:color w:val="000000"/>
                <w:lang w:eastAsia="en-IN"/>
              </w:rPr>
              <w:lastRenderedPageBreak/>
              <w:t>2</w:t>
            </w:r>
            <w:r w:rsidR="00977E49">
              <w:rPr>
                <w:rFonts w:eastAsia="Times New Roman" w:cstheme="minorHAnsi"/>
                <w:color w:val="000000"/>
                <w:lang w:eastAsia="en-IN"/>
              </w:rPr>
              <w:t>9.</w:t>
            </w:r>
          </w:p>
        </w:tc>
        <w:tc>
          <w:tcPr>
            <w:tcW w:w="10053" w:type="dxa"/>
            <w:gridSpan w:val="4"/>
            <w:shd w:val="clear" w:color="auto" w:fill="auto"/>
          </w:tcPr>
          <w:p w:rsidR="00F05BE9" w:rsidRPr="00FE746A" w:rsidRDefault="00F05BE9" w:rsidP="00F05BE9">
            <w:pPr>
              <w:jc w:val="both"/>
              <w:rPr>
                <w:rFonts w:cstheme="minorHAnsi"/>
                <w:lang w:eastAsia="en-IN" w:bidi="hi-IN"/>
              </w:rPr>
            </w:pPr>
            <w:r w:rsidRPr="00FE746A">
              <w:rPr>
                <w:rFonts w:cstheme="minorHAnsi"/>
                <w:b/>
                <w:bCs/>
                <w:lang w:eastAsia="en-IN" w:bidi="hi-IN"/>
              </w:rPr>
              <w:t>Consignee Details</w:t>
            </w:r>
            <w:r w:rsidRPr="00FE746A">
              <w:rPr>
                <w:rFonts w:cstheme="minorHAnsi"/>
                <w:lang w:eastAsia="en-IN" w:bidi="hi-IN"/>
              </w:rPr>
              <w:t xml:space="preserve"> (for PRC - Provisional Receipt Certificate &amp; CRAC - Consignee's Receipt cum Acceptance Certificate, as applicable) shall be as per Project Site official details.</w:t>
            </w:r>
          </w:p>
          <w:p w:rsidR="00F05BE9" w:rsidRPr="00631180" w:rsidRDefault="00F05BE9" w:rsidP="00F05BE9">
            <w:pPr>
              <w:spacing w:after="0"/>
              <w:ind w:left="720"/>
              <w:rPr>
                <w:rFonts w:ascii="Calibri" w:hAnsi="Calibri" w:cs="Calibri"/>
                <w:b/>
              </w:rPr>
            </w:pPr>
            <w:r w:rsidRPr="00631180">
              <w:rPr>
                <w:rFonts w:ascii="Calibri" w:hAnsi="Calibri" w:cs="Calibri"/>
                <w:b/>
              </w:rPr>
              <w:t>CONSIGNEE ID: CON_YADADRI1</w:t>
            </w:r>
          </w:p>
          <w:p w:rsidR="00F05BE9" w:rsidRDefault="00F05BE9" w:rsidP="00F05BE9">
            <w:pPr>
              <w:spacing w:after="0"/>
              <w:ind w:left="720"/>
              <w:rPr>
                <w:rFonts w:ascii="Calibri" w:hAnsi="Calibri" w:cs="Calibri"/>
              </w:rPr>
            </w:pPr>
            <w:r>
              <w:rPr>
                <w:rFonts w:ascii="Calibri" w:hAnsi="Calibri" w:cs="Calibri"/>
              </w:rPr>
              <w:t xml:space="preserve">Sh. </w:t>
            </w:r>
            <w:r w:rsidRPr="00631180">
              <w:rPr>
                <w:rFonts w:ascii="Calibri" w:hAnsi="Calibri" w:cs="Calibri"/>
              </w:rPr>
              <w:t xml:space="preserve">Kavila Mohan Prabhakar, </w:t>
            </w:r>
          </w:p>
          <w:p w:rsidR="00F05BE9" w:rsidRDefault="00F05BE9" w:rsidP="00F05BE9">
            <w:pPr>
              <w:spacing w:after="0"/>
              <w:ind w:left="720"/>
              <w:rPr>
                <w:rFonts w:ascii="Calibri" w:hAnsi="Calibri" w:cs="Calibri"/>
              </w:rPr>
            </w:pPr>
            <w:r w:rsidRPr="00631180">
              <w:rPr>
                <w:rFonts w:ascii="Calibri" w:hAnsi="Calibri" w:cs="Calibri"/>
              </w:rPr>
              <w:t xml:space="preserve">Construction Manager, </w:t>
            </w:r>
          </w:p>
          <w:p w:rsidR="00F05BE9" w:rsidRDefault="00F05BE9" w:rsidP="00F05BE9">
            <w:pPr>
              <w:spacing w:after="0"/>
              <w:ind w:left="720"/>
              <w:rPr>
                <w:rFonts w:ascii="Calibri" w:hAnsi="Calibri" w:cs="Calibri"/>
              </w:rPr>
            </w:pPr>
            <w:r w:rsidRPr="00631180">
              <w:rPr>
                <w:rFonts w:ascii="Calibri" w:hAnsi="Calibri" w:cs="Calibri"/>
              </w:rPr>
              <w:t xml:space="preserve">BHEL, Site Office, 5X800MW YADADRI TPS (EPC), </w:t>
            </w:r>
          </w:p>
          <w:p w:rsidR="009509EC" w:rsidRPr="00DF1367" w:rsidRDefault="00F05BE9" w:rsidP="00525E11">
            <w:pPr>
              <w:spacing w:after="0" w:line="240" w:lineRule="auto"/>
              <w:jc w:val="both"/>
              <w:rPr>
                <w:rFonts w:eastAsia="Times New Roman" w:cstheme="minorHAnsi"/>
                <w:lang w:eastAsia="en-IN"/>
              </w:rPr>
            </w:pPr>
            <w:r>
              <w:rPr>
                <w:rFonts w:eastAsia="Times New Roman" w:cstheme="minorHAnsi"/>
                <w:lang w:eastAsia="en-IN"/>
              </w:rPr>
              <w:t xml:space="preserve">              </w:t>
            </w:r>
            <w:r w:rsidRPr="00631180">
              <w:rPr>
                <w:rFonts w:eastAsia="Times New Roman" w:cstheme="minorHAnsi"/>
                <w:lang w:eastAsia="en-IN"/>
              </w:rPr>
              <w:t>VEERLAPALEM, DAMARACHARLA MANDAL, NALGONDA, TELNGANA-508001</w:t>
            </w:r>
          </w:p>
        </w:tc>
      </w:tr>
      <w:tr w:rsidR="00525E11" w:rsidRPr="00DF1367" w:rsidTr="00865824">
        <w:tblPrEx>
          <w:tblBorders>
            <w:top w:val="single" w:sz="8" w:space="0" w:color="auto"/>
            <w:left w:val="single" w:sz="8" w:space="0" w:color="auto"/>
            <w:bottom w:val="single" w:sz="4" w:space="0" w:color="auto"/>
            <w:right w:val="single" w:sz="8" w:space="0" w:color="000000"/>
            <w:insideH w:val="single" w:sz="8" w:space="0" w:color="auto"/>
            <w:insideV w:val="single" w:sz="4" w:space="0" w:color="auto"/>
          </w:tblBorders>
        </w:tblPrEx>
        <w:trPr>
          <w:trHeight w:val="1461"/>
        </w:trPr>
        <w:tc>
          <w:tcPr>
            <w:tcW w:w="741" w:type="dxa"/>
            <w:shd w:val="clear" w:color="auto" w:fill="auto"/>
          </w:tcPr>
          <w:p w:rsidR="00525E11" w:rsidRPr="00DF1367" w:rsidRDefault="00977E49" w:rsidP="00F05BE9">
            <w:pPr>
              <w:spacing w:after="0" w:line="240" w:lineRule="auto"/>
              <w:jc w:val="both"/>
              <w:rPr>
                <w:rFonts w:eastAsia="Times New Roman" w:cstheme="minorHAnsi"/>
                <w:color w:val="000000"/>
                <w:lang w:eastAsia="en-IN"/>
              </w:rPr>
            </w:pPr>
            <w:r>
              <w:rPr>
                <w:rFonts w:eastAsia="Times New Roman" w:cstheme="minorHAnsi"/>
                <w:color w:val="000000"/>
                <w:lang w:eastAsia="en-IN"/>
              </w:rPr>
              <w:t>30.</w:t>
            </w:r>
          </w:p>
        </w:tc>
        <w:tc>
          <w:tcPr>
            <w:tcW w:w="10053" w:type="dxa"/>
            <w:gridSpan w:val="4"/>
            <w:shd w:val="clear" w:color="auto" w:fill="auto"/>
          </w:tcPr>
          <w:p w:rsidR="00525E11" w:rsidRPr="009F09CA" w:rsidRDefault="00977E49" w:rsidP="00F05BE9">
            <w:pPr>
              <w:jc w:val="both"/>
            </w:pPr>
            <w:r w:rsidRPr="00977E49">
              <w:t>All other terms &amp; conditions shall be as per Buyer added bid specific ATC, selected Additional Terms &amp; Conditions for subject bid and GTC version available on GeM Portal on enquiry date. All the Buyer Added Bid Specific Additional Terms and Conditions shall supersede relevant terms &amp; conditions of GeM GTC and shall prevail in case of conflict (if any).</w:t>
            </w:r>
          </w:p>
        </w:tc>
      </w:tr>
      <w:tr w:rsidR="00F05BE9" w:rsidRPr="00DF1367" w:rsidTr="00977E49">
        <w:trPr>
          <w:trHeight w:val="187"/>
        </w:trPr>
        <w:tc>
          <w:tcPr>
            <w:tcW w:w="10794" w:type="dxa"/>
            <w:gridSpan w:val="5"/>
            <w:tcBorders>
              <w:top w:val="single" w:sz="4" w:space="0" w:color="auto"/>
              <w:left w:val="single" w:sz="4" w:space="0" w:color="auto"/>
              <w:bottom w:val="single" w:sz="4" w:space="0" w:color="auto"/>
              <w:right w:val="single" w:sz="8" w:space="0" w:color="000000"/>
            </w:tcBorders>
            <w:shd w:val="clear" w:color="000000" w:fill="FFFFFF"/>
            <w:hideMark/>
          </w:tcPr>
          <w:p w:rsidR="00F05BE9" w:rsidRPr="00DF1367" w:rsidRDefault="00F05BE9" w:rsidP="00F05BE9">
            <w:pPr>
              <w:spacing w:after="0" w:line="240" w:lineRule="auto"/>
              <w:jc w:val="both"/>
              <w:rPr>
                <w:rFonts w:eastAsia="Times New Roman" w:cstheme="minorHAnsi"/>
                <w:b/>
                <w:bCs/>
                <w:lang w:val="en-US" w:bidi="hi-IN"/>
              </w:rPr>
            </w:pPr>
            <w:r w:rsidRPr="00DF1367">
              <w:rPr>
                <w:rFonts w:eastAsia="Times New Roman" w:cstheme="minorHAnsi"/>
                <w:b/>
                <w:bCs/>
                <w:lang w:val="en-US" w:bidi="hi-IN"/>
              </w:rPr>
              <w:t>Details of Contact person for the Tender:</w:t>
            </w:r>
          </w:p>
        </w:tc>
      </w:tr>
      <w:tr w:rsidR="00F05BE9" w:rsidRPr="00132BCC" w:rsidTr="00977E49">
        <w:trPr>
          <w:trHeight w:val="1965"/>
        </w:trPr>
        <w:tc>
          <w:tcPr>
            <w:tcW w:w="5876" w:type="dxa"/>
            <w:gridSpan w:val="4"/>
            <w:tcBorders>
              <w:top w:val="single" w:sz="4" w:space="0" w:color="auto"/>
              <w:left w:val="single" w:sz="4" w:space="0" w:color="auto"/>
              <w:bottom w:val="single" w:sz="4" w:space="0" w:color="auto"/>
              <w:right w:val="single" w:sz="4" w:space="0" w:color="000000"/>
            </w:tcBorders>
            <w:shd w:val="clear" w:color="000000" w:fill="FFFFFF"/>
            <w:hideMark/>
          </w:tcPr>
          <w:p w:rsidR="00F05BE9" w:rsidRPr="00DF1367" w:rsidRDefault="00525E11" w:rsidP="00F05BE9">
            <w:pPr>
              <w:spacing w:after="0" w:line="240" w:lineRule="auto"/>
              <w:rPr>
                <w:rFonts w:eastAsia="Times New Roman" w:cstheme="minorHAnsi"/>
                <w:lang w:val="en-US" w:bidi="hi-IN"/>
              </w:rPr>
            </w:pPr>
            <w:r w:rsidRPr="004A5B32">
              <w:rPr>
                <w:rFonts w:cstheme="minorHAnsi"/>
                <w:lang w:bidi="hi-IN"/>
              </w:rPr>
              <w:t xml:space="preserve">Mr. </w:t>
            </w:r>
            <w:r>
              <w:rPr>
                <w:rFonts w:cstheme="minorHAnsi"/>
                <w:lang w:bidi="hi-IN"/>
              </w:rPr>
              <w:t>Dheeraj Singh</w:t>
            </w:r>
            <w:r w:rsidRPr="004A5B32">
              <w:rPr>
                <w:rFonts w:cstheme="minorHAnsi"/>
                <w:lang w:bidi="hi-IN"/>
              </w:rPr>
              <w:t> , MANAGER /PG I</w:t>
            </w:r>
            <w:r w:rsidRPr="004A5B32">
              <w:rPr>
                <w:rFonts w:cstheme="minorHAnsi"/>
                <w:lang w:bidi="hi-IN"/>
              </w:rPr>
              <w:br/>
              <w:t>M/s Bharat Heavy Electricals Ltd.,</w:t>
            </w:r>
            <w:r w:rsidRPr="004A5B32">
              <w:rPr>
                <w:rFonts w:cstheme="minorHAnsi"/>
                <w:lang w:bidi="hi-IN"/>
              </w:rPr>
              <w:br/>
              <w:t xml:space="preserve">Project Engineering Management, </w:t>
            </w:r>
            <w:r w:rsidRPr="004A5B32">
              <w:rPr>
                <w:rFonts w:cstheme="minorHAnsi"/>
                <w:lang w:bidi="hi-IN"/>
              </w:rPr>
              <w:br/>
              <w:t xml:space="preserve">PPEI Building, HRD &amp; ESI Complex, </w:t>
            </w:r>
            <w:r w:rsidRPr="004A5B32">
              <w:rPr>
                <w:rFonts w:cstheme="minorHAnsi"/>
                <w:lang w:bidi="hi-IN"/>
              </w:rPr>
              <w:br/>
              <w:t xml:space="preserve">Plot No 25, Sector-16 A, Noida-201301 </w:t>
            </w:r>
            <w:r w:rsidRPr="004A5B32">
              <w:rPr>
                <w:rFonts w:cstheme="minorHAnsi"/>
                <w:lang w:bidi="hi-IN"/>
              </w:rPr>
              <w:br/>
              <w:t xml:space="preserve">E-MAIL: </w:t>
            </w:r>
            <w:r>
              <w:rPr>
                <w:rFonts w:cstheme="minorHAnsi"/>
                <w:lang w:bidi="hi-IN"/>
              </w:rPr>
              <w:t>dheerajsingh</w:t>
            </w:r>
            <w:r w:rsidRPr="004A5B32">
              <w:rPr>
                <w:rFonts w:cstheme="minorHAnsi"/>
                <w:lang w:bidi="hi-IN"/>
              </w:rPr>
              <w:t>@bhel.in</w:t>
            </w:r>
            <w:r w:rsidRPr="004A5B32">
              <w:rPr>
                <w:rFonts w:cstheme="minorHAnsi"/>
                <w:lang w:bidi="hi-IN"/>
              </w:rPr>
              <w:br/>
            </w:r>
            <w:r w:rsidR="00E642A6">
              <w:rPr>
                <w:rFonts w:cstheme="minorHAnsi"/>
                <w:lang w:bidi="hi-IN"/>
              </w:rPr>
              <w:t>Mob.9540939726</w:t>
            </w:r>
          </w:p>
        </w:tc>
        <w:tc>
          <w:tcPr>
            <w:tcW w:w="4918" w:type="dxa"/>
            <w:tcBorders>
              <w:top w:val="single" w:sz="4" w:space="0" w:color="auto"/>
              <w:left w:val="nil"/>
              <w:bottom w:val="single" w:sz="4" w:space="0" w:color="auto"/>
              <w:right w:val="single" w:sz="8" w:space="0" w:color="000000"/>
            </w:tcBorders>
            <w:shd w:val="clear" w:color="000000" w:fill="FFFFFF"/>
            <w:hideMark/>
          </w:tcPr>
          <w:p w:rsidR="00F05BE9" w:rsidRPr="00DF1367" w:rsidRDefault="004A5B32" w:rsidP="00F05BE9">
            <w:pPr>
              <w:spacing w:after="0" w:line="240" w:lineRule="auto"/>
              <w:rPr>
                <w:rFonts w:eastAsia="Times New Roman" w:cstheme="minorHAnsi"/>
                <w:lang w:val="en-US" w:bidi="hi-IN"/>
              </w:rPr>
            </w:pPr>
            <w:r>
              <w:rPr>
                <w:rFonts w:eastAsia="Times New Roman" w:cstheme="minorHAnsi"/>
                <w:lang w:val="en-US" w:bidi="hi-IN"/>
              </w:rPr>
              <w:t xml:space="preserve">Ms. </w:t>
            </w:r>
            <w:r w:rsidR="00977E49">
              <w:rPr>
                <w:rFonts w:eastAsia="Times New Roman" w:cstheme="minorHAnsi"/>
                <w:lang w:val="en-US" w:bidi="hi-IN"/>
              </w:rPr>
              <w:t>Manju Sharma</w:t>
            </w:r>
            <w:r w:rsidR="00F05BE9" w:rsidRPr="00DF1367">
              <w:rPr>
                <w:rFonts w:eastAsia="Times New Roman" w:cstheme="minorHAnsi"/>
                <w:lang w:val="en-US" w:bidi="hi-IN"/>
              </w:rPr>
              <w:t xml:space="preserve">, </w:t>
            </w:r>
            <w:r w:rsidR="00977E49">
              <w:rPr>
                <w:rFonts w:eastAsia="Times New Roman" w:cstheme="minorHAnsi"/>
                <w:lang w:val="en-US" w:bidi="hi-IN"/>
              </w:rPr>
              <w:t xml:space="preserve">Dy. Engineer </w:t>
            </w:r>
            <w:r w:rsidR="00F05BE9" w:rsidRPr="00DF1367">
              <w:rPr>
                <w:rFonts w:eastAsia="Times New Roman" w:cstheme="minorHAnsi"/>
                <w:lang w:val="en-US" w:bidi="hi-IN"/>
              </w:rPr>
              <w:t>/PG I</w:t>
            </w:r>
          </w:p>
          <w:p w:rsidR="00F05BE9" w:rsidRPr="00132BCC" w:rsidRDefault="00F05BE9" w:rsidP="00F05BE9">
            <w:pPr>
              <w:spacing w:after="0" w:line="240" w:lineRule="auto"/>
              <w:rPr>
                <w:rFonts w:eastAsia="Times New Roman" w:cstheme="minorHAnsi"/>
                <w:lang w:val="en-US" w:bidi="hi-IN"/>
              </w:rPr>
            </w:pPr>
            <w:r w:rsidRPr="00DF1367">
              <w:rPr>
                <w:rFonts w:eastAsia="Times New Roman" w:cstheme="minorHAnsi"/>
                <w:lang w:val="en-US" w:bidi="hi-IN"/>
              </w:rPr>
              <w:t>M/s Bharat Heavy Electricals Ltd.,</w:t>
            </w:r>
            <w:r w:rsidRPr="00DF1367">
              <w:rPr>
                <w:rFonts w:eastAsia="Times New Roman" w:cstheme="minorHAnsi"/>
                <w:lang w:val="en-US" w:bidi="hi-IN"/>
              </w:rPr>
              <w:br/>
              <w:t xml:space="preserve">Project Engineering Management, </w:t>
            </w:r>
            <w:r w:rsidRPr="00DF1367">
              <w:rPr>
                <w:rFonts w:eastAsia="Times New Roman" w:cstheme="minorHAnsi"/>
                <w:lang w:val="en-US" w:bidi="hi-IN"/>
              </w:rPr>
              <w:br/>
              <w:t xml:space="preserve">PPEI Building, HRD &amp; ESI Complex, </w:t>
            </w:r>
            <w:r w:rsidRPr="00DF1367">
              <w:rPr>
                <w:rFonts w:eastAsia="Times New Roman" w:cstheme="minorHAnsi"/>
                <w:lang w:val="en-US" w:bidi="hi-IN"/>
              </w:rPr>
              <w:br/>
              <w:t xml:space="preserve">Plot No 25, Sector-16 A, Noida-201301 </w:t>
            </w:r>
            <w:r w:rsidRPr="00DF1367">
              <w:rPr>
                <w:rFonts w:eastAsia="Times New Roman" w:cstheme="minorHAnsi"/>
                <w:lang w:val="en-US" w:bidi="hi-IN"/>
              </w:rPr>
              <w:br/>
              <w:t xml:space="preserve">E-MAIL: </w:t>
            </w:r>
            <w:r w:rsidR="00977E49">
              <w:rPr>
                <w:rFonts w:eastAsia="Times New Roman" w:cstheme="minorHAnsi"/>
                <w:lang w:val="en-US" w:bidi="hi-IN"/>
              </w:rPr>
              <w:t>Manju_s</w:t>
            </w:r>
            <w:r w:rsidR="004A5B32">
              <w:rPr>
                <w:rFonts w:eastAsia="Times New Roman" w:cstheme="minorHAnsi"/>
                <w:lang w:val="en-US" w:bidi="hi-IN"/>
              </w:rPr>
              <w:t>@bhel.in</w:t>
            </w:r>
            <w:r w:rsidRPr="00DF1367">
              <w:rPr>
                <w:rFonts w:eastAsia="Times New Roman" w:cstheme="minorHAnsi"/>
                <w:lang w:val="en-US" w:bidi="hi-IN"/>
              </w:rPr>
              <w:br/>
            </w:r>
            <w:r w:rsidR="00E642A6">
              <w:rPr>
                <w:rFonts w:eastAsia="Times New Roman" w:cstheme="minorHAnsi"/>
                <w:lang w:val="en-US" w:bidi="hi-IN"/>
              </w:rPr>
              <w:t>Mob</w:t>
            </w:r>
            <w:r w:rsidRPr="00DF1367">
              <w:rPr>
                <w:rFonts w:eastAsia="Times New Roman" w:cstheme="minorHAnsi"/>
                <w:lang w:val="en-US" w:bidi="hi-IN"/>
              </w:rPr>
              <w:t xml:space="preserve">. </w:t>
            </w:r>
            <w:r w:rsidR="00E642A6">
              <w:rPr>
                <w:rFonts w:eastAsia="Times New Roman" w:cstheme="minorHAnsi"/>
                <w:lang w:val="en-US" w:bidi="hi-IN"/>
              </w:rPr>
              <w:t>6396458755</w:t>
            </w:r>
          </w:p>
        </w:tc>
      </w:tr>
    </w:tbl>
    <w:p w:rsidR="00FC1602" w:rsidRDefault="00FC1602" w:rsidP="00DF1367">
      <w:pPr>
        <w:autoSpaceDE w:val="0"/>
        <w:autoSpaceDN w:val="0"/>
        <w:adjustRightInd w:val="0"/>
        <w:spacing w:after="0" w:line="240" w:lineRule="auto"/>
        <w:jc w:val="both"/>
        <w:rPr>
          <w:rFonts w:cstheme="minorHAnsi"/>
          <w:b/>
          <w:bCs/>
          <w:u w:val="single"/>
        </w:rPr>
      </w:pPr>
    </w:p>
    <w:p w:rsidR="004E25F9" w:rsidRPr="00132BCC" w:rsidRDefault="004E25F9" w:rsidP="00DF1367">
      <w:pPr>
        <w:autoSpaceDE w:val="0"/>
        <w:autoSpaceDN w:val="0"/>
        <w:adjustRightInd w:val="0"/>
        <w:spacing w:after="0" w:line="240" w:lineRule="auto"/>
        <w:jc w:val="both"/>
        <w:rPr>
          <w:rFonts w:cstheme="minorHAnsi"/>
          <w:b/>
          <w:bCs/>
          <w:u w:val="single"/>
        </w:rPr>
      </w:pPr>
    </w:p>
    <w:p w:rsidR="000B3C95" w:rsidRDefault="0095430A" w:rsidP="00100D4E">
      <w:pPr>
        <w:autoSpaceDE w:val="0"/>
        <w:autoSpaceDN w:val="0"/>
        <w:adjustRightInd w:val="0"/>
        <w:spacing w:after="0" w:line="240" w:lineRule="auto"/>
        <w:rPr>
          <w:rFonts w:cstheme="minorHAnsi"/>
          <w:color w:val="000000"/>
          <w:sz w:val="20"/>
          <w:szCs w:val="20"/>
          <w:lang w:bidi="hi-IN"/>
        </w:rPr>
      </w:pPr>
      <w:r w:rsidRPr="0095430A">
        <w:rPr>
          <w:rFonts w:cstheme="minorHAnsi"/>
          <w:noProof/>
          <w:color w:val="000000"/>
          <w:sz w:val="20"/>
          <w:szCs w:val="20"/>
          <w:lang w:eastAsia="en-IN"/>
        </w:rPr>
        <w:lastRenderedPageBreak/>
        <mc:AlternateContent>
          <mc:Choice Requires="wps">
            <w:drawing>
              <wp:anchor distT="45720" distB="45720" distL="114300" distR="114300" simplePos="0" relativeHeight="251663360" behindDoc="0" locked="0" layoutInCell="1" allowOverlap="1" wp14:anchorId="702E57ED" wp14:editId="0E272EF1">
                <wp:simplePos x="0" y="0"/>
                <wp:positionH relativeFrom="column">
                  <wp:posOffset>1417726</wp:posOffset>
                </wp:positionH>
                <wp:positionV relativeFrom="paragraph">
                  <wp:posOffset>0</wp:posOffset>
                </wp:positionV>
                <wp:extent cx="2360930" cy="1404620"/>
                <wp:effectExtent l="0" t="0" r="22860" b="114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rsidR="00216385" w:rsidRPr="0095430A" w:rsidRDefault="00216385" w:rsidP="0095430A">
                            <w:pPr>
                              <w:jc w:val="center"/>
                              <w:rPr>
                                <w:b/>
                                <w:u w:val="single"/>
                              </w:rPr>
                            </w:pPr>
                            <w:r w:rsidRPr="0095430A">
                              <w:rPr>
                                <w:b/>
                                <w:u w:val="single"/>
                              </w:rPr>
                              <w:t xml:space="preserve">ANNEXURE </w:t>
                            </w:r>
                            <w:r w:rsidR="00E642A6">
                              <w:rPr>
                                <w:b/>
                                <w:u w:val="single"/>
                              </w:rPr>
                              <w:t>C</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702E57ED" id="_x0000_t202" coordsize="21600,21600" o:spt="202" path="m,l,21600r21600,l21600,xe">
                <v:stroke joinstyle="miter"/>
                <v:path gradientshapeok="t" o:connecttype="rect"/>
              </v:shapetype>
              <v:shape id="Text Box 2" o:spid="_x0000_s1026" type="#_x0000_t202" style="position:absolute;margin-left:111.65pt;margin-top:0;width:185.9pt;height:110.6pt;z-index:25166336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">
                <v:textbox style="mso-fit-shape-to-text:t">
                  <w:txbxContent>
                    <w:p w:rsidR="00216385" w:rsidRPr="0095430A" w:rsidRDefault="00216385" w:rsidP="0095430A">
                      <w:pPr>
                        <w:jc w:val="center"/>
                        <w:rPr>
                          <w:b/>
                          <w:u w:val="single"/>
                        </w:rPr>
                      </w:pPr>
                      <w:r w:rsidRPr="0095430A">
                        <w:rPr>
                          <w:b/>
                          <w:u w:val="single"/>
                        </w:rPr>
                        <w:t xml:space="preserve">ANNEXURE </w:t>
                      </w:r>
                      <w:r w:rsidR="00E642A6">
                        <w:rPr>
                          <w:b/>
                          <w:u w:val="single"/>
                        </w:rPr>
                        <w:t>C</w:t>
                      </w:r>
                    </w:p>
                  </w:txbxContent>
                </v:textbox>
                <w10:wrap type="square"/>
              </v:shape>
            </w:pict>
          </mc:Fallback>
        </mc:AlternateContent>
      </w:r>
      <w:r w:rsidR="000B3C95">
        <w:rPr>
          <w:noProof/>
          <w:lang w:eastAsia="en-IN"/>
        </w:rPr>
        <w:drawing>
          <wp:inline distT="0" distB="0" distL="0" distR="0" wp14:anchorId="44E48A10" wp14:editId="763EA24A">
            <wp:extent cx="6301621" cy="9206121"/>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3566"/>
                    <a:stretch/>
                  </pic:blipFill>
                  <pic:spPr bwMode="auto">
                    <a:xfrm>
                      <a:off x="0" y="0"/>
                      <a:ext cx="6303050" cy="9208209"/>
                    </a:xfrm>
                    <a:prstGeom prst="rect">
                      <a:avLst/>
                    </a:prstGeom>
                    <a:ln>
                      <a:noFill/>
                    </a:ln>
                    <a:extLst>
                      <a:ext uri="{53640926-AAD7-44D8-BBD7-CCE9431645EC}">
                        <a14:shadowObscured xmlns:a14="http://schemas.microsoft.com/office/drawing/2010/main"/>
                      </a:ext>
                    </a:extLst>
                  </pic:spPr>
                </pic:pic>
              </a:graphicData>
            </a:graphic>
          </wp:inline>
        </w:drawing>
      </w:r>
    </w:p>
    <w:p w:rsidR="000B3C95" w:rsidRDefault="0095430A" w:rsidP="00100D4E">
      <w:pPr>
        <w:autoSpaceDE w:val="0"/>
        <w:autoSpaceDN w:val="0"/>
        <w:adjustRightInd w:val="0"/>
        <w:spacing w:after="0" w:line="240" w:lineRule="auto"/>
        <w:rPr>
          <w:rFonts w:cstheme="minorHAnsi"/>
          <w:color w:val="000000"/>
          <w:sz w:val="20"/>
          <w:szCs w:val="20"/>
          <w:lang w:bidi="hi-IN"/>
        </w:rPr>
      </w:pPr>
      <w:r w:rsidRPr="0095430A">
        <w:rPr>
          <w:rFonts w:cstheme="minorHAnsi"/>
          <w:noProof/>
          <w:color w:val="000000"/>
          <w:sz w:val="20"/>
          <w:szCs w:val="20"/>
          <w:lang w:eastAsia="en-IN"/>
        </w:rPr>
        <w:lastRenderedPageBreak/>
        <mc:AlternateContent>
          <mc:Choice Requires="wps">
            <w:drawing>
              <wp:anchor distT="45720" distB="45720" distL="114300" distR="114300" simplePos="0" relativeHeight="251665408" behindDoc="0" locked="0" layoutInCell="1" allowOverlap="1" wp14:anchorId="1694E421" wp14:editId="29F8A3FB">
                <wp:simplePos x="0" y="0"/>
                <wp:positionH relativeFrom="column">
                  <wp:posOffset>95250</wp:posOffset>
                </wp:positionH>
                <wp:positionV relativeFrom="paragraph">
                  <wp:posOffset>248285</wp:posOffset>
                </wp:positionV>
                <wp:extent cx="45085" cy="104775"/>
                <wp:effectExtent l="0" t="0" r="12065" b="2857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104775"/>
                        </a:xfrm>
                        <a:prstGeom prst="rect">
                          <a:avLst/>
                        </a:prstGeom>
                        <a:solidFill>
                          <a:srgbClr val="FFFFFF"/>
                        </a:solidFill>
                        <a:ln w="9525">
                          <a:solidFill>
                            <a:srgbClr val="000000"/>
                          </a:solidFill>
                          <a:miter lim="800000"/>
                          <a:headEnd/>
                          <a:tailEnd/>
                        </a:ln>
                      </wps:spPr>
                      <wps:txbx>
                        <w:txbxContent>
                          <w:p w:rsidR="00216385" w:rsidRPr="0095430A" w:rsidRDefault="00216385" w:rsidP="0095430A">
                            <w:pPr>
                              <w:jc w:val="center"/>
                              <w:rPr>
                                <w:b/>
                                <w:u w:val="sing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94E421" id="_x0000_s1027" type="#_x0000_t202" style="position:absolute;margin-left:7.5pt;margin-top:19.55pt;width:3.55pt;height:8.2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">
                <v:textbox>
                  <w:txbxContent>
                    <w:p w:rsidR="00216385" w:rsidRPr="0095430A" w:rsidRDefault="00216385" w:rsidP="0095430A">
                      <w:pPr>
                        <w:jc w:val="center"/>
                        <w:rPr>
                          <w:b/>
                          <w:u w:val="single"/>
                        </w:rPr>
                      </w:pPr>
                    </w:p>
                  </w:txbxContent>
                </v:textbox>
                <w10:wrap type="square"/>
              </v:shape>
            </w:pict>
          </mc:Fallback>
        </mc:AlternateContent>
      </w:r>
      <w:r w:rsidR="000B3C95" w:rsidRPr="0022556A">
        <w:rPr>
          <w:rFonts w:cstheme="minorHAnsi"/>
          <w:noProof/>
          <w:color w:val="000000"/>
          <w:sz w:val="20"/>
          <w:szCs w:val="20"/>
          <w:lang w:eastAsia="en-IN"/>
        </w:rPr>
        <w:drawing>
          <wp:inline distT="0" distB="0" distL="0" distR="0" wp14:anchorId="3FF2E25F" wp14:editId="3ED56061">
            <wp:extent cx="6457950" cy="9284044"/>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57950" cy="9284044"/>
                    </a:xfrm>
                    <a:prstGeom prst="rect">
                      <a:avLst/>
                    </a:prstGeom>
                    <a:noFill/>
                    <a:ln>
                      <a:noFill/>
                    </a:ln>
                  </pic:spPr>
                </pic:pic>
              </a:graphicData>
            </a:graphic>
          </wp:inline>
        </w:drawing>
      </w:r>
    </w:p>
    <w:p w:rsidR="000B3C95" w:rsidRDefault="000B3C95" w:rsidP="00100D4E">
      <w:pPr>
        <w:autoSpaceDE w:val="0"/>
        <w:autoSpaceDN w:val="0"/>
        <w:adjustRightInd w:val="0"/>
        <w:spacing w:after="0" w:line="240" w:lineRule="auto"/>
        <w:rPr>
          <w:rFonts w:cstheme="minorHAnsi"/>
          <w:color w:val="000000"/>
          <w:sz w:val="20"/>
          <w:szCs w:val="20"/>
          <w:lang w:bidi="hi-IN"/>
        </w:rPr>
      </w:pPr>
    </w:p>
    <w:p w:rsidR="000B3C95" w:rsidRDefault="000B3C95" w:rsidP="00100D4E">
      <w:pPr>
        <w:autoSpaceDE w:val="0"/>
        <w:autoSpaceDN w:val="0"/>
        <w:adjustRightInd w:val="0"/>
        <w:spacing w:after="0" w:line="240" w:lineRule="auto"/>
        <w:rPr>
          <w:rFonts w:cstheme="minorHAnsi"/>
          <w:color w:val="000000"/>
          <w:sz w:val="20"/>
          <w:szCs w:val="20"/>
          <w:lang w:bidi="hi-IN"/>
        </w:rPr>
      </w:pPr>
    </w:p>
    <w:p w:rsidR="000B3C95" w:rsidRDefault="000B3C95" w:rsidP="00100D4E">
      <w:pPr>
        <w:autoSpaceDE w:val="0"/>
        <w:autoSpaceDN w:val="0"/>
        <w:adjustRightInd w:val="0"/>
        <w:spacing w:after="0" w:line="240" w:lineRule="auto"/>
        <w:rPr>
          <w:rFonts w:cstheme="minorHAnsi"/>
          <w:color w:val="000000"/>
          <w:sz w:val="20"/>
          <w:szCs w:val="20"/>
          <w:lang w:bidi="hi-IN"/>
        </w:rPr>
      </w:pPr>
    </w:p>
    <w:p w:rsidR="000B3C95" w:rsidRDefault="000B3C95" w:rsidP="00100D4E">
      <w:pPr>
        <w:autoSpaceDE w:val="0"/>
        <w:autoSpaceDN w:val="0"/>
        <w:adjustRightInd w:val="0"/>
        <w:spacing w:after="0" w:line="240" w:lineRule="auto"/>
        <w:rPr>
          <w:rFonts w:cstheme="minorHAnsi"/>
          <w:color w:val="000000"/>
          <w:sz w:val="20"/>
          <w:szCs w:val="20"/>
          <w:lang w:bidi="hi-IN"/>
        </w:rPr>
      </w:pPr>
    </w:p>
    <w:p w:rsidR="000B3C95" w:rsidRDefault="000B3C95" w:rsidP="00100D4E">
      <w:pPr>
        <w:autoSpaceDE w:val="0"/>
        <w:autoSpaceDN w:val="0"/>
        <w:adjustRightInd w:val="0"/>
        <w:spacing w:after="0" w:line="240" w:lineRule="auto"/>
        <w:rPr>
          <w:rFonts w:cstheme="minorHAnsi"/>
          <w:color w:val="000000"/>
          <w:sz w:val="20"/>
          <w:szCs w:val="20"/>
          <w:lang w:bidi="hi-IN"/>
        </w:rPr>
      </w:pPr>
      <w:r w:rsidRPr="0022556A">
        <w:rPr>
          <w:rFonts w:cstheme="minorHAnsi"/>
          <w:noProof/>
          <w:color w:val="000000"/>
          <w:sz w:val="20"/>
          <w:szCs w:val="20"/>
          <w:lang w:eastAsia="en-IN"/>
        </w:rPr>
        <w:drawing>
          <wp:inline distT="0" distB="0" distL="0" distR="0" wp14:anchorId="43E43EF2" wp14:editId="35C824E3">
            <wp:extent cx="6457950" cy="3090104"/>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57950" cy="3090104"/>
                    </a:xfrm>
                    <a:prstGeom prst="rect">
                      <a:avLst/>
                    </a:prstGeom>
                    <a:noFill/>
                    <a:ln>
                      <a:noFill/>
                    </a:ln>
                  </pic:spPr>
                </pic:pic>
              </a:graphicData>
            </a:graphic>
          </wp:inline>
        </w:drawing>
      </w:r>
    </w:p>
    <w:p w:rsidR="000B3C95" w:rsidRDefault="000B3C95" w:rsidP="00100D4E">
      <w:pPr>
        <w:autoSpaceDE w:val="0"/>
        <w:autoSpaceDN w:val="0"/>
        <w:adjustRightInd w:val="0"/>
        <w:spacing w:after="0" w:line="240" w:lineRule="auto"/>
        <w:rPr>
          <w:rFonts w:cstheme="minorHAnsi"/>
          <w:color w:val="000000"/>
          <w:sz w:val="20"/>
          <w:szCs w:val="20"/>
          <w:lang w:bidi="hi-IN"/>
        </w:rPr>
      </w:pPr>
    </w:p>
    <w:p w:rsidR="000B3C95" w:rsidRDefault="000B3C95" w:rsidP="00100D4E">
      <w:pPr>
        <w:autoSpaceDE w:val="0"/>
        <w:autoSpaceDN w:val="0"/>
        <w:adjustRightInd w:val="0"/>
        <w:spacing w:after="0" w:line="240" w:lineRule="auto"/>
        <w:rPr>
          <w:rFonts w:cstheme="minorHAnsi"/>
          <w:color w:val="000000"/>
          <w:sz w:val="20"/>
          <w:szCs w:val="20"/>
          <w:lang w:bidi="hi-IN"/>
        </w:rPr>
      </w:pPr>
    </w:p>
    <w:p w:rsidR="000B3C95" w:rsidRDefault="000B3C95" w:rsidP="00100D4E">
      <w:pPr>
        <w:autoSpaceDE w:val="0"/>
        <w:autoSpaceDN w:val="0"/>
        <w:adjustRightInd w:val="0"/>
        <w:spacing w:after="0" w:line="240" w:lineRule="auto"/>
        <w:rPr>
          <w:rFonts w:cstheme="minorHAnsi"/>
          <w:color w:val="000000"/>
          <w:sz w:val="20"/>
          <w:szCs w:val="20"/>
          <w:lang w:bidi="hi-IN"/>
        </w:rPr>
      </w:pPr>
    </w:p>
    <w:p w:rsidR="000B3C95" w:rsidRDefault="000B3C95" w:rsidP="00100D4E">
      <w:pPr>
        <w:autoSpaceDE w:val="0"/>
        <w:autoSpaceDN w:val="0"/>
        <w:adjustRightInd w:val="0"/>
        <w:spacing w:after="0" w:line="240" w:lineRule="auto"/>
        <w:rPr>
          <w:rFonts w:cstheme="minorHAnsi"/>
          <w:color w:val="000000"/>
          <w:sz w:val="20"/>
          <w:szCs w:val="20"/>
          <w:lang w:bidi="hi-IN"/>
        </w:rPr>
      </w:pPr>
    </w:p>
    <w:p w:rsidR="000B3C95" w:rsidRDefault="000B3C95" w:rsidP="00100D4E">
      <w:pPr>
        <w:autoSpaceDE w:val="0"/>
        <w:autoSpaceDN w:val="0"/>
        <w:adjustRightInd w:val="0"/>
        <w:spacing w:after="0" w:line="240" w:lineRule="auto"/>
        <w:rPr>
          <w:rFonts w:cstheme="minorHAnsi"/>
          <w:color w:val="000000"/>
          <w:sz w:val="20"/>
          <w:szCs w:val="20"/>
          <w:lang w:bidi="hi-IN"/>
        </w:rPr>
      </w:pPr>
    </w:p>
    <w:p w:rsidR="000B3C95" w:rsidRDefault="000B3C95" w:rsidP="00100D4E">
      <w:pPr>
        <w:autoSpaceDE w:val="0"/>
        <w:autoSpaceDN w:val="0"/>
        <w:adjustRightInd w:val="0"/>
        <w:spacing w:after="0" w:line="240" w:lineRule="auto"/>
        <w:rPr>
          <w:rFonts w:cstheme="minorHAnsi"/>
          <w:color w:val="000000"/>
          <w:sz w:val="20"/>
          <w:szCs w:val="20"/>
          <w:lang w:bidi="hi-IN"/>
        </w:rPr>
      </w:pPr>
    </w:p>
    <w:p w:rsidR="000B3C95" w:rsidRDefault="000B3C95" w:rsidP="00100D4E">
      <w:pPr>
        <w:autoSpaceDE w:val="0"/>
        <w:autoSpaceDN w:val="0"/>
        <w:adjustRightInd w:val="0"/>
        <w:spacing w:after="0" w:line="240" w:lineRule="auto"/>
        <w:rPr>
          <w:rFonts w:cstheme="minorHAnsi"/>
          <w:color w:val="000000"/>
          <w:sz w:val="20"/>
          <w:szCs w:val="20"/>
          <w:lang w:bidi="hi-IN"/>
        </w:rPr>
      </w:pPr>
    </w:p>
    <w:p w:rsidR="000B3C95" w:rsidRDefault="000B3C95" w:rsidP="00100D4E">
      <w:pPr>
        <w:autoSpaceDE w:val="0"/>
        <w:autoSpaceDN w:val="0"/>
        <w:adjustRightInd w:val="0"/>
        <w:spacing w:after="0" w:line="240" w:lineRule="auto"/>
        <w:rPr>
          <w:rFonts w:cstheme="minorHAnsi"/>
          <w:color w:val="000000"/>
          <w:sz w:val="20"/>
          <w:szCs w:val="20"/>
          <w:lang w:bidi="hi-IN"/>
        </w:rPr>
      </w:pPr>
    </w:p>
    <w:p w:rsidR="000B3C95" w:rsidRDefault="000B3C95" w:rsidP="00100D4E">
      <w:pPr>
        <w:autoSpaceDE w:val="0"/>
        <w:autoSpaceDN w:val="0"/>
        <w:adjustRightInd w:val="0"/>
        <w:spacing w:after="0" w:line="240" w:lineRule="auto"/>
        <w:rPr>
          <w:rFonts w:cstheme="minorHAnsi"/>
          <w:color w:val="000000"/>
          <w:sz w:val="20"/>
          <w:szCs w:val="20"/>
          <w:lang w:bidi="hi-IN"/>
        </w:rPr>
      </w:pPr>
    </w:p>
    <w:p w:rsidR="000B3C95" w:rsidRDefault="000B3C95" w:rsidP="00100D4E">
      <w:pPr>
        <w:autoSpaceDE w:val="0"/>
        <w:autoSpaceDN w:val="0"/>
        <w:adjustRightInd w:val="0"/>
        <w:spacing w:after="0" w:line="240" w:lineRule="auto"/>
        <w:rPr>
          <w:rFonts w:cstheme="minorHAnsi"/>
          <w:color w:val="000000"/>
          <w:sz w:val="20"/>
          <w:szCs w:val="20"/>
          <w:lang w:bidi="hi-IN"/>
        </w:rPr>
      </w:pPr>
    </w:p>
    <w:p w:rsidR="000B3C95" w:rsidRDefault="000B3C95" w:rsidP="00100D4E">
      <w:pPr>
        <w:autoSpaceDE w:val="0"/>
        <w:autoSpaceDN w:val="0"/>
        <w:adjustRightInd w:val="0"/>
        <w:spacing w:after="0" w:line="240" w:lineRule="auto"/>
        <w:rPr>
          <w:rFonts w:cstheme="minorHAnsi"/>
          <w:color w:val="000000"/>
          <w:sz w:val="20"/>
          <w:szCs w:val="20"/>
          <w:lang w:bidi="hi-IN"/>
        </w:rPr>
      </w:pPr>
    </w:p>
    <w:p w:rsidR="000B3C95" w:rsidRDefault="000B3C95" w:rsidP="00100D4E">
      <w:pPr>
        <w:autoSpaceDE w:val="0"/>
        <w:autoSpaceDN w:val="0"/>
        <w:adjustRightInd w:val="0"/>
        <w:spacing w:after="0" w:line="240" w:lineRule="auto"/>
        <w:rPr>
          <w:rFonts w:cstheme="minorHAnsi"/>
          <w:color w:val="000000"/>
          <w:sz w:val="20"/>
          <w:szCs w:val="20"/>
          <w:lang w:bidi="hi-IN"/>
        </w:rPr>
      </w:pPr>
    </w:p>
    <w:p w:rsidR="000B3C95" w:rsidRDefault="000B3C95" w:rsidP="00100D4E">
      <w:pPr>
        <w:autoSpaceDE w:val="0"/>
        <w:autoSpaceDN w:val="0"/>
        <w:adjustRightInd w:val="0"/>
        <w:spacing w:after="0" w:line="240" w:lineRule="auto"/>
        <w:rPr>
          <w:rFonts w:cstheme="minorHAnsi"/>
          <w:color w:val="000000"/>
          <w:sz w:val="20"/>
          <w:szCs w:val="20"/>
          <w:lang w:bidi="hi-IN"/>
        </w:rPr>
      </w:pPr>
    </w:p>
    <w:p w:rsidR="000B3C95" w:rsidRDefault="000B3C95" w:rsidP="00100D4E">
      <w:pPr>
        <w:autoSpaceDE w:val="0"/>
        <w:autoSpaceDN w:val="0"/>
        <w:adjustRightInd w:val="0"/>
        <w:spacing w:after="0" w:line="240" w:lineRule="auto"/>
        <w:rPr>
          <w:rFonts w:cstheme="minorHAnsi"/>
          <w:color w:val="000000"/>
          <w:sz w:val="20"/>
          <w:szCs w:val="20"/>
          <w:lang w:bidi="hi-IN"/>
        </w:rPr>
      </w:pPr>
    </w:p>
    <w:p w:rsidR="000B3C95" w:rsidRDefault="000B3C95" w:rsidP="00100D4E">
      <w:pPr>
        <w:autoSpaceDE w:val="0"/>
        <w:autoSpaceDN w:val="0"/>
        <w:adjustRightInd w:val="0"/>
        <w:spacing w:after="0" w:line="240" w:lineRule="auto"/>
        <w:rPr>
          <w:rFonts w:cstheme="minorHAnsi"/>
          <w:color w:val="000000"/>
          <w:sz w:val="20"/>
          <w:szCs w:val="20"/>
          <w:lang w:bidi="hi-IN"/>
        </w:rPr>
      </w:pPr>
    </w:p>
    <w:p w:rsidR="000B3C95" w:rsidRDefault="000B3C95" w:rsidP="00100D4E">
      <w:pPr>
        <w:autoSpaceDE w:val="0"/>
        <w:autoSpaceDN w:val="0"/>
        <w:adjustRightInd w:val="0"/>
        <w:spacing w:after="0" w:line="240" w:lineRule="auto"/>
        <w:rPr>
          <w:rFonts w:cstheme="minorHAnsi"/>
          <w:color w:val="000000"/>
          <w:sz w:val="20"/>
          <w:szCs w:val="20"/>
          <w:lang w:bidi="hi-IN"/>
        </w:rPr>
      </w:pPr>
    </w:p>
    <w:p w:rsidR="000B3C95" w:rsidRDefault="000B3C95" w:rsidP="00100D4E">
      <w:pPr>
        <w:autoSpaceDE w:val="0"/>
        <w:autoSpaceDN w:val="0"/>
        <w:adjustRightInd w:val="0"/>
        <w:spacing w:after="0" w:line="240" w:lineRule="auto"/>
        <w:rPr>
          <w:rFonts w:cstheme="minorHAnsi"/>
          <w:color w:val="000000"/>
          <w:sz w:val="20"/>
          <w:szCs w:val="20"/>
          <w:lang w:bidi="hi-IN"/>
        </w:rPr>
      </w:pPr>
    </w:p>
    <w:p w:rsidR="000B3C95" w:rsidRDefault="000B3C95" w:rsidP="00100D4E">
      <w:pPr>
        <w:autoSpaceDE w:val="0"/>
        <w:autoSpaceDN w:val="0"/>
        <w:adjustRightInd w:val="0"/>
        <w:spacing w:after="0" w:line="240" w:lineRule="auto"/>
        <w:rPr>
          <w:rFonts w:cstheme="minorHAnsi"/>
          <w:color w:val="000000"/>
          <w:sz w:val="20"/>
          <w:szCs w:val="20"/>
          <w:lang w:bidi="hi-IN"/>
        </w:rPr>
      </w:pPr>
    </w:p>
    <w:p w:rsidR="000B3C95" w:rsidRDefault="000B3C95" w:rsidP="00100D4E">
      <w:pPr>
        <w:autoSpaceDE w:val="0"/>
        <w:autoSpaceDN w:val="0"/>
        <w:adjustRightInd w:val="0"/>
        <w:spacing w:after="0" w:line="240" w:lineRule="auto"/>
        <w:rPr>
          <w:rFonts w:cstheme="minorHAnsi"/>
          <w:color w:val="000000"/>
          <w:sz w:val="20"/>
          <w:szCs w:val="20"/>
          <w:lang w:bidi="hi-IN"/>
        </w:rPr>
      </w:pPr>
    </w:p>
    <w:p w:rsidR="000B3C95" w:rsidRDefault="000B3C95" w:rsidP="00100D4E">
      <w:pPr>
        <w:autoSpaceDE w:val="0"/>
        <w:autoSpaceDN w:val="0"/>
        <w:adjustRightInd w:val="0"/>
        <w:spacing w:after="0" w:line="240" w:lineRule="auto"/>
        <w:rPr>
          <w:rFonts w:cstheme="minorHAnsi"/>
          <w:color w:val="000000"/>
          <w:sz w:val="20"/>
          <w:szCs w:val="20"/>
          <w:lang w:bidi="hi-IN"/>
        </w:rPr>
      </w:pPr>
    </w:p>
    <w:p w:rsidR="000B3C95" w:rsidRDefault="000B3C95" w:rsidP="00100D4E">
      <w:pPr>
        <w:autoSpaceDE w:val="0"/>
        <w:autoSpaceDN w:val="0"/>
        <w:adjustRightInd w:val="0"/>
        <w:spacing w:after="0" w:line="240" w:lineRule="auto"/>
        <w:rPr>
          <w:rFonts w:cstheme="minorHAnsi"/>
          <w:color w:val="000000"/>
          <w:sz w:val="20"/>
          <w:szCs w:val="20"/>
          <w:lang w:bidi="hi-IN"/>
        </w:rPr>
      </w:pPr>
    </w:p>
    <w:p w:rsidR="000B3C95" w:rsidRDefault="000B3C95" w:rsidP="00100D4E">
      <w:pPr>
        <w:autoSpaceDE w:val="0"/>
        <w:autoSpaceDN w:val="0"/>
        <w:adjustRightInd w:val="0"/>
        <w:spacing w:after="0" w:line="240" w:lineRule="auto"/>
        <w:rPr>
          <w:rFonts w:cstheme="minorHAnsi"/>
          <w:color w:val="000000"/>
          <w:sz w:val="20"/>
          <w:szCs w:val="20"/>
          <w:lang w:bidi="hi-IN"/>
        </w:rPr>
      </w:pPr>
    </w:p>
    <w:p w:rsidR="000B3C95" w:rsidRDefault="000B3C95" w:rsidP="00100D4E">
      <w:pPr>
        <w:autoSpaceDE w:val="0"/>
        <w:autoSpaceDN w:val="0"/>
        <w:adjustRightInd w:val="0"/>
        <w:spacing w:after="0" w:line="240" w:lineRule="auto"/>
        <w:rPr>
          <w:rFonts w:cstheme="minorHAnsi"/>
          <w:color w:val="000000"/>
          <w:sz w:val="20"/>
          <w:szCs w:val="20"/>
          <w:lang w:bidi="hi-IN"/>
        </w:rPr>
      </w:pPr>
    </w:p>
    <w:p w:rsidR="000B3C95" w:rsidRDefault="000B3C95" w:rsidP="00100D4E">
      <w:pPr>
        <w:autoSpaceDE w:val="0"/>
        <w:autoSpaceDN w:val="0"/>
        <w:adjustRightInd w:val="0"/>
        <w:spacing w:after="0" w:line="240" w:lineRule="auto"/>
        <w:rPr>
          <w:rFonts w:cstheme="minorHAnsi"/>
          <w:color w:val="000000"/>
          <w:sz w:val="20"/>
          <w:szCs w:val="20"/>
          <w:lang w:bidi="hi-IN"/>
        </w:rPr>
      </w:pPr>
    </w:p>
    <w:p w:rsidR="000B3C95" w:rsidRDefault="000B3C95" w:rsidP="00100D4E">
      <w:pPr>
        <w:autoSpaceDE w:val="0"/>
        <w:autoSpaceDN w:val="0"/>
        <w:adjustRightInd w:val="0"/>
        <w:spacing w:after="0" w:line="240" w:lineRule="auto"/>
        <w:rPr>
          <w:rFonts w:cstheme="minorHAnsi"/>
          <w:color w:val="000000"/>
          <w:sz w:val="20"/>
          <w:szCs w:val="20"/>
          <w:lang w:bidi="hi-IN"/>
        </w:rPr>
      </w:pPr>
    </w:p>
    <w:p w:rsidR="000B3C95" w:rsidRDefault="000B3C95" w:rsidP="00100D4E">
      <w:pPr>
        <w:autoSpaceDE w:val="0"/>
        <w:autoSpaceDN w:val="0"/>
        <w:adjustRightInd w:val="0"/>
        <w:spacing w:after="0" w:line="240" w:lineRule="auto"/>
        <w:rPr>
          <w:rFonts w:cstheme="minorHAnsi"/>
          <w:color w:val="000000"/>
          <w:sz w:val="20"/>
          <w:szCs w:val="20"/>
          <w:lang w:bidi="hi-IN"/>
        </w:rPr>
      </w:pPr>
    </w:p>
    <w:p w:rsidR="000B3C95" w:rsidRDefault="000B3C95" w:rsidP="00100D4E">
      <w:pPr>
        <w:autoSpaceDE w:val="0"/>
        <w:autoSpaceDN w:val="0"/>
        <w:adjustRightInd w:val="0"/>
        <w:spacing w:after="0" w:line="240" w:lineRule="auto"/>
        <w:rPr>
          <w:rFonts w:cstheme="minorHAnsi"/>
          <w:color w:val="000000"/>
          <w:sz w:val="20"/>
          <w:szCs w:val="20"/>
          <w:lang w:bidi="hi-IN"/>
        </w:rPr>
      </w:pPr>
    </w:p>
    <w:p w:rsidR="000B3C95" w:rsidRDefault="000B3C95" w:rsidP="00100D4E">
      <w:pPr>
        <w:autoSpaceDE w:val="0"/>
        <w:autoSpaceDN w:val="0"/>
        <w:adjustRightInd w:val="0"/>
        <w:spacing w:after="0" w:line="240" w:lineRule="auto"/>
        <w:rPr>
          <w:rFonts w:cstheme="minorHAnsi"/>
          <w:color w:val="000000"/>
          <w:sz w:val="20"/>
          <w:szCs w:val="20"/>
          <w:lang w:bidi="hi-IN"/>
        </w:rPr>
      </w:pPr>
    </w:p>
    <w:p w:rsidR="000B3C95" w:rsidRDefault="000B3C95" w:rsidP="00100D4E">
      <w:pPr>
        <w:autoSpaceDE w:val="0"/>
        <w:autoSpaceDN w:val="0"/>
        <w:adjustRightInd w:val="0"/>
        <w:spacing w:after="0" w:line="240" w:lineRule="auto"/>
        <w:rPr>
          <w:rFonts w:cstheme="minorHAnsi"/>
          <w:color w:val="000000"/>
          <w:sz w:val="20"/>
          <w:szCs w:val="20"/>
          <w:lang w:bidi="hi-IN"/>
        </w:rPr>
      </w:pPr>
    </w:p>
    <w:p w:rsidR="000B3C95" w:rsidRDefault="000B3C95" w:rsidP="00100D4E">
      <w:pPr>
        <w:autoSpaceDE w:val="0"/>
        <w:autoSpaceDN w:val="0"/>
        <w:adjustRightInd w:val="0"/>
        <w:spacing w:after="0" w:line="240" w:lineRule="auto"/>
        <w:rPr>
          <w:rFonts w:cstheme="minorHAnsi"/>
          <w:color w:val="000000"/>
          <w:sz w:val="20"/>
          <w:szCs w:val="20"/>
          <w:lang w:bidi="hi-IN"/>
        </w:rPr>
      </w:pPr>
    </w:p>
    <w:p w:rsidR="000B3C95" w:rsidRDefault="000B3C95" w:rsidP="00100D4E">
      <w:pPr>
        <w:autoSpaceDE w:val="0"/>
        <w:autoSpaceDN w:val="0"/>
        <w:adjustRightInd w:val="0"/>
        <w:spacing w:after="0" w:line="240" w:lineRule="auto"/>
        <w:rPr>
          <w:rFonts w:cstheme="minorHAnsi"/>
          <w:color w:val="000000"/>
          <w:sz w:val="20"/>
          <w:szCs w:val="20"/>
          <w:lang w:bidi="hi-IN"/>
        </w:rPr>
      </w:pPr>
    </w:p>
    <w:p w:rsidR="000B3C95" w:rsidRDefault="000B3C95" w:rsidP="00100D4E">
      <w:pPr>
        <w:autoSpaceDE w:val="0"/>
        <w:autoSpaceDN w:val="0"/>
        <w:adjustRightInd w:val="0"/>
        <w:spacing w:after="0" w:line="240" w:lineRule="auto"/>
        <w:rPr>
          <w:rFonts w:cstheme="minorHAnsi"/>
          <w:color w:val="000000"/>
          <w:sz w:val="20"/>
          <w:szCs w:val="20"/>
          <w:lang w:bidi="hi-IN"/>
        </w:rPr>
      </w:pPr>
    </w:p>
    <w:p w:rsidR="000B3C95" w:rsidRDefault="000B3C95" w:rsidP="00100D4E">
      <w:pPr>
        <w:autoSpaceDE w:val="0"/>
        <w:autoSpaceDN w:val="0"/>
        <w:adjustRightInd w:val="0"/>
        <w:spacing w:after="0" w:line="240" w:lineRule="auto"/>
        <w:rPr>
          <w:rFonts w:cstheme="minorHAnsi"/>
          <w:color w:val="000000"/>
          <w:sz w:val="20"/>
          <w:szCs w:val="20"/>
          <w:lang w:bidi="hi-IN"/>
        </w:rPr>
      </w:pPr>
    </w:p>
    <w:p w:rsidR="000B3C95" w:rsidRDefault="000B3C95" w:rsidP="00100D4E">
      <w:pPr>
        <w:autoSpaceDE w:val="0"/>
        <w:autoSpaceDN w:val="0"/>
        <w:adjustRightInd w:val="0"/>
        <w:spacing w:after="0" w:line="240" w:lineRule="auto"/>
        <w:rPr>
          <w:rFonts w:cstheme="minorHAnsi"/>
          <w:color w:val="000000"/>
          <w:sz w:val="20"/>
          <w:szCs w:val="20"/>
          <w:lang w:bidi="hi-IN"/>
        </w:rPr>
      </w:pPr>
    </w:p>
    <w:p w:rsidR="000B3C95" w:rsidRDefault="000B3C95" w:rsidP="00100D4E">
      <w:pPr>
        <w:autoSpaceDE w:val="0"/>
        <w:autoSpaceDN w:val="0"/>
        <w:adjustRightInd w:val="0"/>
        <w:spacing w:after="0" w:line="240" w:lineRule="auto"/>
        <w:rPr>
          <w:rFonts w:cstheme="minorHAnsi"/>
          <w:color w:val="000000"/>
          <w:sz w:val="20"/>
          <w:szCs w:val="20"/>
          <w:lang w:bidi="hi-IN"/>
        </w:rPr>
      </w:pPr>
    </w:p>
    <w:p w:rsidR="000B3C95" w:rsidRDefault="000B3C95" w:rsidP="00100D4E">
      <w:pPr>
        <w:autoSpaceDE w:val="0"/>
        <w:autoSpaceDN w:val="0"/>
        <w:adjustRightInd w:val="0"/>
        <w:spacing w:after="0" w:line="240" w:lineRule="auto"/>
        <w:rPr>
          <w:rFonts w:cstheme="minorHAnsi"/>
          <w:color w:val="000000"/>
          <w:sz w:val="20"/>
          <w:szCs w:val="20"/>
          <w:lang w:bidi="hi-IN"/>
        </w:rPr>
      </w:pPr>
    </w:p>
    <w:p w:rsidR="000B3C95" w:rsidRDefault="000B3C95" w:rsidP="00100D4E">
      <w:pPr>
        <w:autoSpaceDE w:val="0"/>
        <w:autoSpaceDN w:val="0"/>
        <w:adjustRightInd w:val="0"/>
        <w:spacing w:after="0" w:line="240" w:lineRule="auto"/>
        <w:rPr>
          <w:rFonts w:cstheme="minorHAnsi"/>
          <w:color w:val="000000"/>
          <w:sz w:val="20"/>
          <w:szCs w:val="20"/>
          <w:lang w:bidi="hi-IN"/>
        </w:rPr>
      </w:pPr>
    </w:p>
    <w:p w:rsidR="000B3C95" w:rsidRDefault="000B3C95" w:rsidP="00100D4E">
      <w:pPr>
        <w:autoSpaceDE w:val="0"/>
        <w:autoSpaceDN w:val="0"/>
        <w:adjustRightInd w:val="0"/>
        <w:spacing w:after="0" w:line="240" w:lineRule="auto"/>
        <w:rPr>
          <w:rFonts w:cstheme="minorHAnsi"/>
          <w:color w:val="000000"/>
          <w:sz w:val="20"/>
          <w:szCs w:val="20"/>
          <w:lang w:bidi="hi-IN"/>
        </w:rPr>
      </w:pPr>
    </w:p>
    <w:p w:rsidR="000B3C95" w:rsidRDefault="000B3C95" w:rsidP="00100D4E">
      <w:pPr>
        <w:autoSpaceDE w:val="0"/>
        <w:autoSpaceDN w:val="0"/>
        <w:adjustRightInd w:val="0"/>
        <w:spacing w:after="0" w:line="240" w:lineRule="auto"/>
        <w:rPr>
          <w:rFonts w:cstheme="minorHAnsi"/>
          <w:color w:val="000000"/>
          <w:sz w:val="20"/>
          <w:szCs w:val="20"/>
          <w:lang w:bidi="hi-IN"/>
        </w:rPr>
      </w:pPr>
    </w:p>
    <w:p w:rsidR="000B3C95" w:rsidRDefault="00CB0C6F" w:rsidP="00100D4E">
      <w:pPr>
        <w:autoSpaceDE w:val="0"/>
        <w:autoSpaceDN w:val="0"/>
        <w:adjustRightInd w:val="0"/>
        <w:spacing w:after="0" w:line="240" w:lineRule="auto"/>
        <w:rPr>
          <w:rFonts w:cstheme="minorHAnsi"/>
          <w:color w:val="000000"/>
          <w:sz w:val="20"/>
          <w:szCs w:val="20"/>
          <w:lang w:bidi="hi-IN"/>
        </w:rPr>
      </w:pPr>
      <w:r w:rsidRPr="0095430A">
        <w:rPr>
          <w:rFonts w:cstheme="minorHAnsi"/>
          <w:noProof/>
          <w:color w:val="000000"/>
          <w:sz w:val="20"/>
          <w:szCs w:val="20"/>
          <w:lang w:eastAsia="en-IN"/>
        </w:rPr>
        <mc:AlternateContent>
          <mc:Choice Requires="wps">
            <w:drawing>
              <wp:anchor distT="45720" distB="45720" distL="114300" distR="114300" simplePos="0" relativeHeight="251667456" behindDoc="0" locked="0" layoutInCell="1" allowOverlap="1" wp14:anchorId="4C2A33B1" wp14:editId="0A0DDD67">
                <wp:simplePos x="0" y="0"/>
                <wp:positionH relativeFrom="margin">
                  <wp:align>center</wp:align>
                </wp:positionH>
                <wp:positionV relativeFrom="paragraph">
                  <wp:posOffset>3175</wp:posOffset>
                </wp:positionV>
                <wp:extent cx="2360930" cy="1404620"/>
                <wp:effectExtent l="0" t="0" r="26670" b="1397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rsidR="00877C29" w:rsidRPr="0095430A" w:rsidRDefault="00877C29" w:rsidP="00877C29">
                            <w:pPr>
                              <w:jc w:val="center"/>
                              <w:rPr>
                                <w:b/>
                                <w:u w:val="single"/>
                              </w:rPr>
                            </w:pPr>
                            <w:r w:rsidRPr="0095430A">
                              <w:rPr>
                                <w:b/>
                                <w:u w:val="single"/>
                              </w:rPr>
                              <w:t xml:space="preserve">ANNEXURE </w:t>
                            </w:r>
                            <w:r w:rsidR="00CB0C6F">
                              <w:rPr>
                                <w:b/>
                                <w:u w:val="single"/>
                              </w:rPr>
                              <w:t>B</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C2A33B1" id="_x0000_s1028" type="#_x0000_t202" style="position:absolute;margin-left:0;margin-top:.25pt;width:185.9pt;height:110.6pt;z-index:251667456;visibility:visible;mso-wrap-style:square;mso-width-percent:400;mso-height-percent:200;mso-wrap-distance-left:9pt;mso-wrap-distance-top:3.6pt;mso-wrap-distance-right:9pt;mso-wrap-distance-bottom:3.6pt;mso-position-horizontal:center;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">
                <v:textbox style="mso-fit-shape-to-text:t">
                  <w:txbxContent>
                    <w:p w:rsidR="00877C29" w:rsidRPr="0095430A" w:rsidRDefault="00877C29" w:rsidP="00877C29">
                      <w:pPr>
                        <w:jc w:val="center"/>
                        <w:rPr>
                          <w:b/>
                          <w:u w:val="single"/>
                        </w:rPr>
                      </w:pPr>
                      <w:r w:rsidRPr="0095430A">
                        <w:rPr>
                          <w:b/>
                          <w:u w:val="single"/>
                        </w:rPr>
                        <w:t xml:space="preserve">ANNEXURE </w:t>
                      </w:r>
                      <w:r w:rsidR="00CB0C6F">
                        <w:rPr>
                          <w:b/>
                          <w:u w:val="single"/>
                        </w:rPr>
                        <w:t>B</w:t>
                      </w:r>
                    </w:p>
                  </w:txbxContent>
                </v:textbox>
                <w10:wrap type="square" anchorx="margin"/>
              </v:shape>
            </w:pict>
          </mc:Fallback>
        </mc:AlternateContent>
      </w:r>
    </w:p>
    <w:p w:rsidR="000B3C95" w:rsidRDefault="000B3C95" w:rsidP="00100D4E">
      <w:pPr>
        <w:autoSpaceDE w:val="0"/>
        <w:autoSpaceDN w:val="0"/>
        <w:adjustRightInd w:val="0"/>
        <w:spacing w:after="0" w:line="240" w:lineRule="auto"/>
        <w:rPr>
          <w:rFonts w:cstheme="minorHAnsi"/>
          <w:color w:val="000000"/>
          <w:sz w:val="20"/>
          <w:szCs w:val="20"/>
          <w:lang w:bidi="hi-IN"/>
        </w:rPr>
      </w:pPr>
    </w:p>
    <w:p w:rsidR="004332CB" w:rsidRDefault="004332CB">
      <w:pPr>
        <w:rPr>
          <w:rFonts w:cstheme="minorHAnsi"/>
          <w:color w:val="222222"/>
          <w:sz w:val="24"/>
          <w:szCs w:val="24"/>
          <w:lang w:bidi="hi-IN"/>
        </w:rPr>
      </w:pPr>
    </w:p>
    <w:p w:rsidR="002A3C84" w:rsidRDefault="00CB0C6F" w:rsidP="004332CB">
      <w:pPr>
        <w:rPr>
          <w:rFonts w:cstheme="minorHAnsi"/>
          <w:sz w:val="24"/>
          <w:szCs w:val="24"/>
          <w:lang w:bidi="hi-IN"/>
        </w:rPr>
      </w:pPr>
      <w:r>
        <w:rPr>
          <w:noProof/>
          <w:lang w:eastAsia="en-IN"/>
        </w:rPr>
        <w:drawing>
          <wp:inline distT="0" distB="0" distL="0" distR="0" wp14:anchorId="3829268E" wp14:editId="76B492D1">
            <wp:extent cx="6505575" cy="8738512"/>
            <wp:effectExtent l="0" t="0" r="0" b="57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7286" t="17146" r="28024" b="7817"/>
                    <a:stretch/>
                  </pic:blipFill>
                  <pic:spPr bwMode="auto">
                    <a:xfrm>
                      <a:off x="0" y="0"/>
                      <a:ext cx="6506631" cy="8739931"/>
                    </a:xfrm>
                    <a:prstGeom prst="rect">
                      <a:avLst/>
                    </a:prstGeom>
                    <a:ln>
                      <a:noFill/>
                    </a:ln>
                    <a:extLst>
                      <a:ext uri="{53640926-AAD7-44D8-BBD7-CCE9431645EC}">
                        <a14:shadowObscured xmlns:a14="http://schemas.microsoft.com/office/drawing/2010/main"/>
                      </a:ext>
                    </a:extLst>
                  </pic:spPr>
                </pic:pic>
              </a:graphicData>
            </a:graphic>
          </wp:inline>
        </w:drawing>
      </w:r>
    </w:p>
    <w:p w:rsidR="004A5B32" w:rsidRDefault="004A5B32" w:rsidP="004332CB">
      <w:pPr>
        <w:rPr>
          <w:rFonts w:cstheme="minorHAnsi"/>
          <w:sz w:val="24"/>
          <w:szCs w:val="24"/>
          <w:lang w:bidi="hi-IN"/>
        </w:rPr>
      </w:pPr>
    </w:p>
    <w:p w:rsidR="004A5B32" w:rsidRDefault="00CB0C6F" w:rsidP="004332CB">
      <w:pPr>
        <w:rPr>
          <w:rFonts w:cstheme="minorHAnsi"/>
          <w:sz w:val="24"/>
          <w:szCs w:val="24"/>
          <w:lang w:bidi="hi-IN"/>
        </w:rPr>
      </w:pPr>
      <w:r>
        <w:rPr>
          <w:noProof/>
          <w:lang w:eastAsia="en-IN"/>
        </w:rPr>
        <w:drawing>
          <wp:inline distT="0" distB="0" distL="0" distR="0" wp14:anchorId="450DCC52" wp14:editId="30772895">
            <wp:extent cx="6296025" cy="862965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5959" t="18252" r="27581" b="4499"/>
                    <a:stretch/>
                  </pic:blipFill>
                  <pic:spPr bwMode="auto">
                    <a:xfrm>
                      <a:off x="0" y="0"/>
                      <a:ext cx="6296025" cy="8629650"/>
                    </a:xfrm>
                    <a:prstGeom prst="rect">
                      <a:avLst/>
                    </a:prstGeom>
                    <a:ln>
                      <a:noFill/>
                    </a:ln>
                    <a:extLst>
                      <a:ext uri="{53640926-AAD7-44D8-BBD7-CCE9431645EC}">
                        <a14:shadowObscured xmlns:a14="http://schemas.microsoft.com/office/drawing/2010/main"/>
                      </a:ext>
                    </a:extLst>
                  </pic:spPr>
                </pic:pic>
              </a:graphicData>
            </a:graphic>
          </wp:inline>
        </w:drawing>
      </w:r>
    </w:p>
    <w:p w:rsidR="007107EE" w:rsidRDefault="007107EE" w:rsidP="004332CB">
      <w:pPr>
        <w:rPr>
          <w:rFonts w:cstheme="minorHAnsi"/>
          <w:sz w:val="24"/>
          <w:szCs w:val="24"/>
          <w:lang w:bidi="hi-IN"/>
        </w:rPr>
      </w:pPr>
    </w:p>
    <w:p w:rsidR="007107EE" w:rsidRDefault="007107EE" w:rsidP="004332CB">
      <w:pPr>
        <w:rPr>
          <w:rFonts w:cstheme="minorHAnsi"/>
          <w:sz w:val="24"/>
          <w:szCs w:val="24"/>
          <w:lang w:bidi="hi-IN"/>
        </w:rPr>
      </w:pPr>
    </w:p>
    <w:p w:rsidR="007107EE" w:rsidRDefault="007107EE" w:rsidP="004332CB">
      <w:pPr>
        <w:rPr>
          <w:rFonts w:cstheme="minorHAnsi"/>
          <w:sz w:val="24"/>
          <w:szCs w:val="24"/>
          <w:lang w:bidi="hi-IN"/>
        </w:rPr>
      </w:pPr>
      <w:r>
        <w:rPr>
          <w:noProof/>
          <w:lang w:eastAsia="en-IN"/>
        </w:rPr>
        <w:lastRenderedPageBreak/>
        <w:drawing>
          <wp:inline distT="0" distB="0" distL="0" distR="0" wp14:anchorId="110723F6" wp14:editId="04FCBA33">
            <wp:extent cx="6515100" cy="93154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6254" t="12537" r="28024" b="7079"/>
                    <a:stretch/>
                  </pic:blipFill>
                  <pic:spPr bwMode="auto">
                    <a:xfrm>
                      <a:off x="0" y="0"/>
                      <a:ext cx="6515100" cy="9315450"/>
                    </a:xfrm>
                    <a:prstGeom prst="rect">
                      <a:avLst/>
                    </a:prstGeom>
                    <a:ln>
                      <a:noFill/>
                    </a:ln>
                    <a:extLst>
                      <a:ext uri="{53640926-AAD7-44D8-BBD7-CCE9431645EC}">
                        <a14:shadowObscured xmlns:a14="http://schemas.microsoft.com/office/drawing/2010/main"/>
                      </a:ext>
                    </a:extLst>
                  </pic:spPr>
                </pic:pic>
              </a:graphicData>
            </a:graphic>
          </wp:inline>
        </w:drawing>
      </w:r>
    </w:p>
    <w:p w:rsidR="004A5B32" w:rsidRDefault="007107EE" w:rsidP="004332CB">
      <w:pPr>
        <w:rPr>
          <w:rFonts w:cstheme="minorHAnsi"/>
          <w:sz w:val="24"/>
          <w:szCs w:val="24"/>
          <w:lang w:bidi="hi-IN"/>
        </w:rPr>
      </w:pPr>
      <w:r>
        <w:rPr>
          <w:noProof/>
          <w:lang w:eastAsia="en-IN"/>
        </w:rPr>
        <w:drawing>
          <wp:inline distT="0" distB="0" distL="0" distR="0" wp14:anchorId="14261863" wp14:editId="76EFF07A">
            <wp:extent cx="6419850" cy="83058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6106" t="13459" r="28614" b="4314"/>
                    <a:stretch/>
                  </pic:blipFill>
                  <pic:spPr bwMode="auto">
                    <a:xfrm>
                      <a:off x="0" y="0"/>
                      <a:ext cx="6419850" cy="8305800"/>
                    </a:xfrm>
                    <a:prstGeom prst="rect">
                      <a:avLst/>
                    </a:prstGeom>
                    <a:ln>
                      <a:noFill/>
                    </a:ln>
                    <a:extLst>
                      <a:ext uri="{53640926-AAD7-44D8-BBD7-CCE9431645EC}">
                        <a14:shadowObscured xmlns:a14="http://schemas.microsoft.com/office/drawing/2010/main"/>
                      </a:ext>
                    </a:extLst>
                  </pic:spPr>
                </pic:pic>
              </a:graphicData>
            </a:graphic>
          </wp:inline>
        </w:drawing>
      </w:r>
    </w:p>
    <w:p w:rsidR="004A5B32" w:rsidRDefault="004A5B32" w:rsidP="004332CB">
      <w:pPr>
        <w:rPr>
          <w:rFonts w:cstheme="minorHAnsi"/>
          <w:sz w:val="24"/>
          <w:szCs w:val="24"/>
          <w:lang w:bidi="hi-IN"/>
        </w:rPr>
      </w:pPr>
    </w:p>
    <w:p w:rsidR="004A5B32" w:rsidRDefault="004A5B32" w:rsidP="004332CB">
      <w:pPr>
        <w:rPr>
          <w:rFonts w:cstheme="minorHAnsi"/>
          <w:sz w:val="24"/>
          <w:szCs w:val="24"/>
          <w:lang w:bidi="hi-IN"/>
        </w:rPr>
      </w:pPr>
    </w:p>
    <w:p w:rsidR="004A5B32" w:rsidRPr="00257E8D" w:rsidRDefault="004A5B32" w:rsidP="004332CB">
      <w:pPr>
        <w:rPr>
          <w:rFonts w:cstheme="minorHAnsi"/>
          <w:sz w:val="24"/>
          <w:szCs w:val="24"/>
          <w:lang w:bidi="hi-IN"/>
        </w:rPr>
      </w:pPr>
    </w:p>
    <w:p w:rsidR="00B23600" w:rsidRDefault="00B23600" w:rsidP="00100D4E">
      <w:pPr>
        <w:autoSpaceDE w:val="0"/>
        <w:autoSpaceDN w:val="0"/>
        <w:adjustRightInd w:val="0"/>
        <w:spacing w:after="0" w:line="240" w:lineRule="auto"/>
        <w:rPr>
          <w:rFonts w:cstheme="minorHAnsi"/>
          <w:color w:val="000000"/>
          <w:sz w:val="20"/>
          <w:szCs w:val="20"/>
          <w:lang w:bidi="hi-IN"/>
        </w:rPr>
      </w:pPr>
    </w:p>
    <w:p w:rsidR="000B3C95" w:rsidRDefault="00E8129B" w:rsidP="00100D4E">
      <w:pPr>
        <w:autoSpaceDE w:val="0"/>
        <w:autoSpaceDN w:val="0"/>
        <w:adjustRightInd w:val="0"/>
        <w:spacing w:after="0" w:line="240" w:lineRule="auto"/>
        <w:rPr>
          <w:rFonts w:cstheme="minorHAnsi"/>
          <w:b/>
          <w:color w:val="000000"/>
          <w:sz w:val="28"/>
          <w:szCs w:val="28"/>
          <w:lang w:bidi="hi-IN"/>
        </w:rPr>
      </w:pPr>
      <w:r>
        <w:rPr>
          <w:rFonts w:cstheme="minorHAnsi"/>
          <w:b/>
          <w:color w:val="000000"/>
          <w:sz w:val="28"/>
          <w:szCs w:val="28"/>
          <w:lang w:bidi="hi-IN"/>
        </w:rPr>
        <w:t xml:space="preserve">                                            </w:t>
      </w:r>
    </w:p>
    <w:p w:rsidR="000B3C95" w:rsidRDefault="00E642A6" w:rsidP="00100D4E">
      <w:pPr>
        <w:autoSpaceDE w:val="0"/>
        <w:autoSpaceDN w:val="0"/>
        <w:adjustRightInd w:val="0"/>
        <w:spacing w:after="0" w:line="240" w:lineRule="auto"/>
        <w:rPr>
          <w:rFonts w:cstheme="minorHAnsi"/>
          <w:b/>
          <w:color w:val="000000"/>
          <w:sz w:val="28"/>
          <w:szCs w:val="28"/>
          <w:lang w:bidi="hi-IN"/>
        </w:rPr>
      </w:pPr>
      <w:r>
        <w:rPr>
          <w:rFonts w:cstheme="minorHAnsi"/>
          <w:b/>
          <w:color w:val="000000"/>
          <w:sz w:val="28"/>
          <w:szCs w:val="28"/>
          <w:lang w:bidi="hi-IN"/>
        </w:rPr>
        <w:t xml:space="preserve">                                                              Annexure-</w:t>
      </w:r>
      <w:r w:rsidR="00E847D6">
        <w:rPr>
          <w:rFonts w:cstheme="minorHAnsi"/>
          <w:b/>
          <w:color w:val="000000"/>
          <w:sz w:val="28"/>
          <w:szCs w:val="28"/>
          <w:lang w:bidi="hi-IN"/>
        </w:rPr>
        <w:t>D</w:t>
      </w:r>
      <w:r w:rsidR="009F09CA">
        <w:rPr>
          <w:noProof/>
          <w:lang w:eastAsia="en-IN"/>
        </w:rPr>
        <w:drawing>
          <wp:inline distT="0" distB="0" distL="0" distR="0" wp14:anchorId="04161C9E" wp14:editId="5932DED8">
            <wp:extent cx="9324975" cy="6257925"/>
            <wp:effectExtent l="0" t="9525"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950" t="12721" r="4277" b="9661"/>
                    <a:stretch/>
                  </pic:blipFill>
                  <pic:spPr bwMode="auto">
                    <a:xfrm rot="5400000">
                      <a:off x="0" y="0"/>
                      <a:ext cx="9324975" cy="6257925"/>
                    </a:xfrm>
                    <a:prstGeom prst="rect">
                      <a:avLst/>
                    </a:prstGeom>
                    <a:ln>
                      <a:noFill/>
                    </a:ln>
                    <a:extLst>
                      <a:ext uri="{53640926-AAD7-44D8-BBD7-CCE9431645EC}">
                        <a14:shadowObscured xmlns:a14="http://schemas.microsoft.com/office/drawing/2010/main"/>
                      </a:ext>
                    </a:extLst>
                  </pic:spPr>
                </pic:pic>
              </a:graphicData>
            </a:graphic>
          </wp:inline>
        </w:drawing>
      </w:r>
    </w:p>
    <w:p w:rsidR="007107EE" w:rsidRDefault="000B3C95" w:rsidP="00100D4E">
      <w:pPr>
        <w:autoSpaceDE w:val="0"/>
        <w:autoSpaceDN w:val="0"/>
        <w:adjustRightInd w:val="0"/>
        <w:spacing w:after="0" w:line="240" w:lineRule="auto"/>
        <w:rPr>
          <w:rFonts w:cstheme="minorHAnsi"/>
          <w:b/>
          <w:color w:val="000000"/>
          <w:sz w:val="28"/>
          <w:szCs w:val="28"/>
          <w:lang w:bidi="hi-IN"/>
        </w:rPr>
      </w:pPr>
      <w:r>
        <w:rPr>
          <w:rFonts w:cstheme="minorHAnsi"/>
          <w:b/>
          <w:color w:val="000000"/>
          <w:sz w:val="28"/>
          <w:szCs w:val="28"/>
          <w:lang w:bidi="hi-IN"/>
        </w:rPr>
        <w:t xml:space="preserve">                    </w:t>
      </w:r>
    </w:p>
    <w:p w:rsidR="00E642A6" w:rsidRDefault="000B3C95" w:rsidP="007107EE">
      <w:pPr>
        <w:autoSpaceDE w:val="0"/>
        <w:autoSpaceDN w:val="0"/>
        <w:adjustRightInd w:val="0"/>
        <w:spacing w:after="0" w:line="240" w:lineRule="auto"/>
        <w:ind w:left="2880" w:firstLine="720"/>
        <w:rPr>
          <w:rFonts w:cstheme="minorHAnsi"/>
          <w:b/>
          <w:color w:val="000000"/>
          <w:sz w:val="28"/>
          <w:szCs w:val="28"/>
          <w:lang w:bidi="hi-IN"/>
        </w:rPr>
      </w:pPr>
      <w:r>
        <w:rPr>
          <w:rFonts w:cstheme="minorHAnsi"/>
          <w:b/>
          <w:color w:val="000000"/>
          <w:sz w:val="28"/>
          <w:szCs w:val="28"/>
          <w:lang w:bidi="hi-IN"/>
        </w:rPr>
        <w:t xml:space="preserve">    </w:t>
      </w:r>
    </w:p>
    <w:p w:rsidR="00E642A6" w:rsidRDefault="00E642A6" w:rsidP="007107EE">
      <w:pPr>
        <w:autoSpaceDE w:val="0"/>
        <w:autoSpaceDN w:val="0"/>
        <w:adjustRightInd w:val="0"/>
        <w:spacing w:after="0" w:line="240" w:lineRule="auto"/>
        <w:ind w:left="2880" w:firstLine="720"/>
        <w:rPr>
          <w:rFonts w:cstheme="minorHAnsi"/>
          <w:b/>
          <w:color w:val="000000"/>
          <w:sz w:val="28"/>
          <w:szCs w:val="28"/>
          <w:lang w:bidi="hi-IN"/>
        </w:rPr>
      </w:pPr>
    </w:p>
    <w:p w:rsidR="00E642A6" w:rsidRDefault="00E642A6" w:rsidP="007107EE">
      <w:pPr>
        <w:autoSpaceDE w:val="0"/>
        <w:autoSpaceDN w:val="0"/>
        <w:adjustRightInd w:val="0"/>
        <w:spacing w:after="0" w:line="240" w:lineRule="auto"/>
        <w:ind w:left="2880" w:firstLine="720"/>
        <w:rPr>
          <w:rFonts w:cstheme="minorHAnsi"/>
          <w:b/>
          <w:color w:val="000000"/>
          <w:sz w:val="28"/>
          <w:szCs w:val="28"/>
          <w:lang w:bidi="hi-IN"/>
        </w:rPr>
      </w:pPr>
    </w:p>
    <w:p w:rsidR="004A5B32" w:rsidRDefault="003958B8" w:rsidP="007107EE">
      <w:pPr>
        <w:autoSpaceDE w:val="0"/>
        <w:autoSpaceDN w:val="0"/>
        <w:adjustRightInd w:val="0"/>
        <w:spacing w:after="0" w:line="240" w:lineRule="auto"/>
        <w:ind w:left="2880" w:firstLine="720"/>
        <w:rPr>
          <w:rFonts w:cstheme="minorHAnsi"/>
          <w:b/>
          <w:noProof/>
          <w:color w:val="000000"/>
          <w:sz w:val="28"/>
          <w:szCs w:val="28"/>
          <w:lang w:eastAsia="en-IN"/>
        </w:rPr>
      </w:pPr>
      <w:r>
        <w:rPr>
          <w:rFonts w:cstheme="minorHAnsi"/>
          <w:b/>
          <w:color w:val="000000"/>
          <w:sz w:val="28"/>
          <w:szCs w:val="28"/>
          <w:lang w:bidi="hi-IN"/>
        </w:rPr>
        <w:t xml:space="preserve">TECHNICAL PQR </w:t>
      </w:r>
    </w:p>
    <w:p w:rsidR="00D05A43" w:rsidRDefault="00E642A6" w:rsidP="00100D4E">
      <w:pPr>
        <w:autoSpaceDE w:val="0"/>
        <w:autoSpaceDN w:val="0"/>
        <w:adjustRightInd w:val="0"/>
        <w:spacing w:after="0" w:line="240" w:lineRule="auto"/>
        <w:rPr>
          <w:rFonts w:cstheme="minorHAnsi"/>
          <w:b/>
          <w:color w:val="000000"/>
          <w:sz w:val="28"/>
          <w:szCs w:val="28"/>
          <w:lang w:bidi="hi-IN"/>
        </w:rPr>
      </w:pPr>
      <w:r w:rsidRPr="00E642A6">
        <w:rPr>
          <w:rFonts w:cstheme="minorHAnsi"/>
          <w:b/>
          <w:noProof/>
          <w:color w:val="000000"/>
          <w:sz w:val="28"/>
          <w:szCs w:val="28"/>
          <w:lang w:eastAsia="en-IN"/>
        </w:rPr>
        <w:drawing>
          <wp:inline distT="0" distB="0" distL="0" distR="0" wp14:anchorId="5CCE63FE" wp14:editId="74DEDDF6">
            <wp:extent cx="5334000" cy="8604774"/>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34945" cy="8606298"/>
                    </a:xfrm>
                    <a:prstGeom prst="rect">
                      <a:avLst/>
                    </a:prstGeom>
                    <a:noFill/>
                    <a:ln>
                      <a:noFill/>
                    </a:ln>
                  </pic:spPr>
                </pic:pic>
              </a:graphicData>
            </a:graphic>
          </wp:inline>
        </w:drawing>
      </w:r>
    </w:p>
    <w:p w:rsidR="00E642A6" w:rsidRDefault="00E642A6" w:rsidP="007107EE">
      <w:pPr>
        <w:autoSpaceDE w:val="0"/>
        <w:autoSpaceDN w:val="0"/>
        <w:adjustRightInd w:val="0"/>
        <w:spacing w:after="0" w:line="240" w:lineRule="auto"/>
        <w:ind w:left="2880" w:firstLine="720"/>
        <w:rPr>
          <w:rFonts w:cstheme="minorHAnsi"/>
          <w:b/>
          <w:color w:val="000000"/>
          <w:sz w:val="28"/>
          <w:szCs w:val="28"/>
          <w:lang w:bidi="hi-IN"/>
        </w:rPr>
      </w:pPr>
    </w:p>
    <w:p w:rsidR="00E642A6" w:rsidRDefault="00E642A6" w:rsidP="007107EE">
      <w:pPr>
        <w:autoSpaceDE w:val="0"/>
        <w:autoSpaceDN w:val="0"/>
        <w:adjustRightInd w:val="0"/>
        <w:spacing w:after="0" w:line="240" w:lineRule="auto"/>
        <w:ind w:left="2880" w:firstLine="720"/>
        <w:rPr>
          <w:rFonts w:cstheme="minorHAnsi"/>
          <w:b/>
          <w:color w:val="000000"/>
          <w:sz w:val="28"/>
          <w:szCs w:val="28"/>
          <w:lang w:bidi="hi-IN"/>
        </w:rPr>
      </w:pPr>
    </w:p>
    <w:p w:rsidR="00E642A6" w:rsidRDefault="00E642A6" w:rsidP="00865824">
      <w:pPr>
        <w:autoSpaceDE w:val="0"/>
        <w:autoSpaceDN w:val="0"/>
        <w:adjustRightInd w:val="0"/>
        <w:spacing w:after="0" w:line="240" w:lineRule="auto"/>
        <w:rPr>
          <w:rFonts w:cstheme="minorHAnsi"/>
          <w:b/>
          <w:color w:val="000000"/>
          <w:sz w:val="28"/>
          <w:szCs w:val="28"/>
          <w:lang w:bidi="hi-IN"/>
        </w:rPr>
      </w:pPr>
    </w:p>
    <w:p w:rsidR="00865824" w:rsidRPr="002A3C84" w:rsidRDefault="00865824" w:rsidP="00865824">
      <w:pPr>
        <w:autoSpaceDE w:val="0"/>
        <w:autoSpaceDN w:val="0"/>
        <w:adjustRightInd w:val="0"/>
        <w:spacing w:after="0" w:line="240" w:lineRule="auto"/>
        <w:ind w:left="2160" w:firstLine="720"/>
        <w:rPr>
          <w:rFonts w:cstheme="minorHAnsi"/>
          <w:b/>
          <w:color w:val="000000"/>
          <w:sz w:val="28"/>
          <w:szCs w:val="28"/>
          <w:lang w:bidi="hi-IN"/>
        </w:rPr>
      </w:pPr>
      <w:r w:rsidRPr="009377E5">
        <w:rPr>
          <w:rFonts w:cstheme="minorHAnsi"/>
          <w:b/>
          <w:color w:val="000000"/>
          <w:sz w:val="28"/>
          <w:szCs w:val="28"/>
          <w:lang w:bidi="hi-IN"/>
        </w:rPr>
        <w:t>Land Border sharing Certificate</w:t>
      </w:r>
    </w:p>
    <w:p w:rsidR="00865824" w:rsidRPr="002A3C84" w:rsidRDefault="00865824" w:rsidP="00865824">
      <w:pPr>
        <w:autoSpaceDE w:val="0"/>
        <w:autoSpaceDN w:val="0"/>
        <w:adjustRightInd w:val="0"/>
        <w:spacing w:after="0" w:line="240" w:lineRule="auto"/>
        <w:rPr>
          <w:rFonts w:cstheme="minorHAnsi"/>
          <w:b/>
          <w:color w:val="000000"/>
          <w:sz w:val="28"/>
          <w:szCs w:val="28"/>
          <w:lang w:bidi="hi-IN"/>
        </w:rPr>
      </w:pPr>
    </w:p>
    <w:p w:rsidR="00865824" w:rsidRDefault="00865824" w:rsidP="00865824">
      <w:pPr>
        <w:autoSpaceDE w:val="0"/>
        <w:autoSpaceDN w:val="0"/>
        <w:adjustRightInd w:val="0"/>
        <w:spacing w:after="0" w:line="240" w:lineRule="auto"/>
        <w:rPr>
          <w:rFonts w:cstheme="minorHAnsi"/>
          <w:color w:val="000000"/>
          <w:sz w:val="20"/>
          <w:szCs w:val="20"/>
          <w:lang w:bidi="hi-IN"/>
        </w:rPr>
      </w:pPr>
    </w:p>
    <w:p w:rsidR="00865824" w:rsidRDefault="00865824" w:rsidP="00865824">
      <w:pPr>
        <w:autoSpaceDE w:val="0"/>
        <w:autoSpaceDN w:val="0"/>
        <w:adjustRightInd w:val="0"/>
        <w:spacing w:after="0" w:line="240" w:lineRule="auto"/>
        <w:rPr>
          <w:rFonts w:cstheme="minorHAnsi"/>
          <w:color w:val="000000"/>
          <w:sz w:val="20"/>
          <w:szCs w:val="20"/>
          <w:lang w:bidi="hi-IN"/>
        </w:rPr>
      </w:pPr>
    </w:p>
    <w:p w:rsidR="00865824" w:rsidRDefault="00865824" w:rsidP="00865824">
      <w:pPr>
        <w:autoSpaceDE w:val="0"/>
        <w:autoSpaceDN w:val="0"/>
        <w:adjustRightInd w:val="0"/>
        <w:spacing w:after="0" w:line="240" w:lineRule="auto"/>
        <w:rPr>
          <w:rFonts w:cstheme="minorHAnsi"/>
          <w:color w:val="000000"/>
          <w:lang w:bidi="hi-IN"/>
        </w:rPr>
      </w:pPr>
      <w:r w:rsidRPr="009A5189">
        <w:rPr>
          <w:rFonts w:cstheme="minorHAnsi"/>
          <w:color w:val="000000"/>
          <w:lang w:bidi="hi-IN"/>
        </w:rPr>
        <w:t>To,</w:t>
      </w:r>
    </w:p>
    <w:p w:rsidR="00865824" w:rsidRPr="009A5189" w:rsidRDefault="00865824" w:rsidP="00865824">
      <w:pPr>
        <w:autoSpaceDE w:val="0"/>
        <w:autoSpaceDN w:val="0"/>
        <w:adjustRightInd w:val="0"/>
        <w:spacing w:after="0" w:line="240" w:lineRule="auto"/>
        <w:rPr>
          <w:rFonts w:cstheme="minorHAnsi"/>
          <w:color w:val="000000"/>
          <w:lang w:bidi="hi-IN"/>
        </w:rPr>
      </w:pPr>
    </w:p>
    <w:p w:rsidR="00865824" w:rsidRPr="009A5189" w:rsidRDefault="00865824" w:rsidP="00865824">
      <w:pPr>
        <w:autoSpaceDE w:val="0"/>
        <w:autoSpaceDN w:val="0"/>
        <w:adjustRightInd w:val="0"/>
        <w:spacing w:after="0" w:line="240" w:lineRule="auto"/>
        <w:rPr>
          <w:rFonts w:cstheme="minorHAnsi"/>
          <w:color w:val="000000"/>
          <w:lang w:bidi="hi-IN"/>
        </w:rPr>
      </w:pPr>
      <w:r w:rsidRPr="009A5189">
        <w:rPr>
          <w:rFonts w:cstheme="minorHAnsi"/>
          <w:color w:val="000000"/>
          <w:lang w:bidi="hi-IN"/>
        </w:rPr>
        <w:t>M/s Bharat Heavy Electricals Ltd.,</w:t>
      </w:r>
    </w:p>
    <w:p w:rsidR="00865824" w:rsidRPr="009A5189" w:rsidRDefault="00865824" w:rsidP="00865824">
      <w:pPr>
        <w:autoSpaceDE w:val="0"/>
        <w:autoSpaceDN w:val="0"/>
        <w:adjustRightInd w:val="0"/>
        <w:spacing w:after="0" w:line="240" w:lineRule="auto"/>
        <w:rPr>
          <w:rFonts w:cstheme="minorHAnsi"/>
          <w:color w:val="000000"/>
          <w:lang w:bidi="hi-IN"/>
        </w:rPr>
      </w:pPr>
      <w:r w:rsidRPr="009A5189">
        <w:rPr>
          <w:rFonts w:cstheme="minorHAnsi"/>
          <w:color w:val="000000"/>
          <w:lang w:bidi="hi-IN"/>
        </w:rPr>
        <w:t>Project Engineering Management,</w:t>
      </w:r>
    </w:p>
    <w:p w:rsidR="00865824" w:rsidRPr="009A5189" w:rsidRDefault="00865824" w:rsidP="00865824">
      <w:pPr>
        <w:autoSpaceDE w:val="0"/>
        <w:autoSpaceDN w:val="0"/>
        <w:adjustRightInd w:val="0"/>
        <w:spacing w:after="0" w:line="240" w:lineRule="auto"/>
        <w:rPr>
          <w:rFonts w:cstheme="minorHAnsi"/>
          <w:color w:val="000000"/>
          <w:lang w:bidi="hi-IN"/>
        </w:rPr>
      </w:pPr>
      <w:r w:rsidRPr="009A5189">
        <w:rPr>
          <w:rFonts w:cstheme="minorHAnsi"/>
          <w:color w:val="000000"/>
          <w:lang w:bidi="hi-IN"/>
        </w:rPr>
        <w:t>Power Project Engineering Institute,</w:t>
      </w:r>
    </w:p>
    <w:p w:rsidR="00865824" w:rsidRPr="009A5189" w:rsidRDefault="00865824" w:rsidP="00865824">
      <w:pPr>
        <w:autoSpaceDE w:val="0"/>
        <w:autoSpaceDN w:val="0"/>
        <w:adjustRightInd w:val="0"/>
        <w:spacing w:after="0" w:line="240" w:lineRule="auto"/>
        <w:rPr>
          <w:rFonts w:cstheme="minorHAnsi"/>
          <w:color w:val="000000"/>
          <w:lang w:bidi="hi-IN"/>
        </w:rPr>
      </w:pPr>
      <w:r w:rsidRPr="009A5189">
        <w:rPr>
          <w:rFonts w:cstheme="minorHAnsi"/>
          <w:color w:val="000000"/>
          <w:lang w:bidi="hi-IN"/>
        </w:rPr>
        <w:t>HRD &amp; ESI Complex,</w:t>
      </w:r>
    </w:p>
    <w:p w:rsidR="00865824" w:rsidRPr="009A5189" w:rsidRDefault="00865824" w:rsidP="00865824">
      <w:pPr>
        <w:autoSpaceDE w:val="0"/>
        <w:autoSpaceDN w:val="0"/>
        <w:adjustRightInd w:val="0"/>
        <w:spacing w:after="0" w:line="240" w:lineRule="auto"/>
        <w:rPr>
          <w:rFonts w:cstheme="minorHAnsi"/>
          <w:color w:val="000000"/>
          <w:lang w:bidi="hi-IN"/>
        </w:rPr>
      </w:pPr>
      <w:r w:rsidRPr="009A5189">
        <w:rPr>
          <w:rFonts w:cstheme="minorHAnsi"/>
          <w:color w:val="000000"/>
          <w:lang w:bidi="hi-IN"/>
        </w:rPr>
        <w:t>Plot No 25, Sector</w:t>
      </w:r>
      <w:r w:rsidRPr="009A5189">
        <w:rPr>
          <w:rFonts w:eastAsia="CIDFont+F5" w:cstheme="minorHAnsi"/>
          <w:color w:val="000000"/>
          <w:lang w:bidi="hi-IN"/>
        </w:rPr>
        <w:t>‐</w:t>
      </w:r>
      <w:r w:rsidRPr="009A5189">
        <w:rPr>
          <w:rFonts w:cstheme="minorHAnsi"/>
          <w:color w:val="000000"/>
          <w:lang w:bidi="hi-IN"/>
        </w:rPr>
        <w:t>16 A, Noida</w:t>
      </w:r>
      <w:r w:rsidRPr="009A5189">
        <w:rPr>
          <w:rFonts w:eastAsia="CIDFont+F5" w:cstheme="minorHAnsi"/>
          <w:color w:val="000000"/>
          <w:lang w:bidi="hi-IN"/>
        </w:rPr>
        <w:t>‐</w:t>
      </w:r>
      <w:r w:rsidRPr="009A5189">
        <w:rPr>
          <w:rFonts w:cstheme="minorHAnsi"/>
          <w:color w:val="000000"/>
          <w:lang w:bidi="hi-IN"/>
        </w:rPr>
        <w:t>201301</w:t>
      </w:r>
    </w:p>
    <w:p w:rsidR="00865824" w:rsidRPr="00DE5C70" w:rsidRDefault="00865824" w:rsidP="00865824">
      <w:pPr>
        <w:autoSpaceDE w:val="0"/>
        <w:autoSpaceDN w:val="0"/>
        <w:adjustRightInd w:val="0"/>
        <w:spacing w:after="0" w:line="240" w:lineRule="auto"/>
        <w:rPr>
          <w:rFonts w:cstheme="minorHAnsi"/>
          <w:color w:val="000000"/>
          <w:sz w:val="20"/>
          <w:szCs w:val="20"/>
          <w:lang w:bidi="hi-IN"/>
        </w:rPr>
      </w:pPr>
    </w:p>
    <w:p w:rsidR="00865824" w:rsidRPr="00DE5C70" w:rsidRDefault="00865824" w:rsidP="00865824">
      <w:pPr>
        <w:autoSpaceDE w:val="0"/>
        <w:autoSpaceDN w:val="0"/>
        <w:adjustRightInd w:val="0"/>
        <w:spacing w:after="0" w:line="240" w:lineRule="auto"/>
        <w:rPr>
          <w:rFonts w:cstheme="minorHAnsi"/>
          <w:color w:val="000000"/>
          <w:sz w:val="20"/>
          <w:szCs w:val="20"/>
          <w:lang w:bidi="hi-IN"/>
        </w:rPr>
      </w:pPr>
    </w:p>
    <w:p w:rsidR="00865824" w:rsidRPr="009A5189" w:rsidRDefault="00865824" w:rsidP="00865824">
      <w:pPr>
        <w:autoSpaceDE w:val="0"/>
        <w:autoSpaceDN w:val="0"/>
        <w:adjustRightInd w:val="0"/>
        <w:spacing w:after="0" w:line="240" w:lineRule="auto"/>
        <w:rPr>
          <w:rFonts w:cstheme="minorHAnsi"/>
          <w:color w:val="000000"/>
          <w:lang w:bidi="hi-IN"/>
        </w:rPr>
      </w:pPr>
      <w:r w:rsidRPr="009A5189">
        <w:rPr>
          <w:rFonts w:cstheme="minorHAnsi"/>
          <w:color w:val="000000"/>
          <w:lang w:bidi="hi-IN"/>
        </w:rPr>
        <w:t>Dear Sir,</w:t>
      </w:r>
    </w:p>
    <w:p w:rsidR="00865824" w:rsidRPr="009A5189" w:rsidRDefault="00865824" w:rsidP="00865824">
      <w:pPr>
        <w:autoSpaceDE w:val="0"/>
        <w:autoSpaceDN w:val="0"/>
        <w:adjustRightInd w:val="0"/>
        <w:spacing w:after="0" w:line="240" w:lineRule="auto"/>
        <w:rPr>
          <w:rFonts w:cstheme="minorHAnsi"/>
          <w:color w:val="202124"/>
          <w:lang w:bidi="hi-IN"/>
        </w:rPr>
      </w:pPr>
    </w:p>
    <w:p w:rsidR="00865824" w:rsidRPr="009A5189" w:rsidRDefault="00865824" w:rsidP="00865824">
      <w:pPr>
        <w:autoSpaceDE w:val="0"/>
        <w:autoSpaceDN w:val="0"/>
        <w:adjustRightInd w:val="0"/>
        <w:spacing w:after="0" w:line="240" w:lineRule="auto"/>
        <w:rPr>
          <w:rFonts w:cstheme="minorHAnsi"/>
          <w:color w:val="202124"/>
          <w:lang w:bidi="hi-IN"/>
        </w:rPr>
      </w:pPr>
      <w:r w:rsidRPr="009A5189">
        <w:rPr>
          <w:rFonts w:cstheme="minorHAnsi"/>
          <w:color w:val="202124"/>
          <w:lang w:bidi="hi-IN"/>
        </w:rPr>
        <w:t>This has reference to:</w:t>
      </w:r>
    </w:p>
    <w:p w:rsidR="00865824" w:rsidRPr="009A5189" w:rsidRDefault="00865824" w:rsidP="00865824">
      <w:pPr>
        <w:autoSpaceDE w:val="0"/>
        <w:autoSpaceDN w:val="0"/>
        <w:adjustRightInd w:val="0"/>
        <w:spacing w:after="0" w:line="240" w:lineRule="auto"/>
        <w:ind w:left="709"/>
        <w:rPr>
          <w:rFonts w:cstheme="minorHAnsi"/>
          <w:color w:val="202124"/>
          <w:lang w:bidi="hi-IN"/>
        </w:rPr>
      </w:pPr>
      <w:r w:rsidRPr="009A5189">
        <w:rPr>
          <w:rFonts w:cstheme="minorHAnsi"/>
          <w:color w:val="000000"/>
          <w:lang w:bidi="hi-IN"/>
        </w:rPr>
        <w:t xml:space="preserve">1. </w:t>
      </w:r>
      <w:r w:rsidRPr="009A5189">
        <w:rPr>
          <w:rFonts w:cstheme="minorHAnsi"/>
          <w:color w:val="202124"/>
          <w:lang w:bidi="hi-IN"/>
        </w:rPr>
        <w:t xml:space="preserve">Our offer for </w:t>
      </w:r>
      <w:r>
        <w:t xml:space="preserve">ELECTRICAL LAB (CALIBRATION &amp; DIAGNOSTICS) </w:t>
      </w:r>
      <w:r>
        <w:rPr>
          <w:rFonts w:cstheme="minorHAnsi"/>
          <w:color w:val="202124"/>
          <w:lang w:bidi="hi-IN"/>
        </w:rPr>
        <w:t>for 5x800 MW Yadadri TPS</w:t>
      </w:r>
      <w:r w:rsidRPr="009A5189">
        <w:rPr>
          <w:rFonts w:cstheme="minorHAnsi"/>
          <w:color w:val="202124"/>
          <w:lang w:bidi="hi-IN"/>
        </w:rPr>
        <w:t>., Tender No</w:t>
      </w:r>
      <w:r>
        <w:rPr>
          <w:rFonts w:cstheme="minorHAnsi"/>
          <w:color w:val="202124"/>
          <w:lang w:bidi="hi-IN"/>
        </w:rPr>
        <w:t>.</w:t>
      </w:r>
      <w:r w:rsidRPr="006808A7">
        <w:rPr>
          <w:rFonts w:ascii="Calibri" w:eastAsia="Times New Roman" w:hAnsi="Calibri" w:cs="Calibri"/>
          <w:b/>
          <w:bCs/>
          <w:color w:val="000000"/>
          <w:lang w:eastAsia="en-IN"/>
        </w:rPr>
        <w:t xml:space="preserve"> </w:t>
      </w:r>
      <w:r w:rsidR="00E847D6">
        <w:t>GEM/2023/B/3984995 dated 20.09.23</w:t>
      </w:r>
    </w:p>
    <w:p w:rsidR="00865824" w:rsidRPr="009A5189" w:rsidRDefault="00865824" w:rsidP="00865824">
      <w:pPr>
        <w:autoSpaceDE w:val="0"/>
        <w:autoSpaceDN w:val="0"/>
        <w:adjustRightInd w:val="0"/>
        <w:spacing w:after="0" w:line="240" w:lineRule="auto"/>
        <w:ind w:left="709"/>
        <w:jc w:val="both"/>
        <w:rPr>
          <w:rFonts w:cstheme="minorHAnsi"/>
          <w:color w:val="202124"/>
          <w:lang w:bidi="hi-IN"/>
        </w:rPr>
      </w:pPr>
      <w:r w:rsidRPr="009A5189">
        <w:rPr>
          <w:rFonts w:cstheme="minorHAnsi"/>
          <w:color w:val="202124"/>
          <w:lang w:bidi="hi-IN"/>
        </w:rPr>
        <w:t>2. Order no. F. No. 6/18/2019-PPD dt. 23.07.2020 issued by Ministry of Finance, Department of Expenditure Public Procurement Division.</w:t>
      </w:r>
    </w:p>
    <w:p w:rsidR="00865824" w:rsidRPr="009A5189" w:rsidRDefault="00865824" w:rsidP="00865824">
      <w:pPr>
        <w:autoSpaceDE w:val="0"/>
        <w:autoSpaceDN w:val="0"/>
        <w:adjustRightInd w:val="0"/>
        <w:spacing w:after="0" w:line="240" w:lineRule="auto"/>
        <w:rPr>
          <w:rFonts w:cstheme="minorHAnsi"/>
          <w:color w:val="222222"/>
          <w:lang w:bidi="hi-IN"/>
        </w:rPr>
      </w:pPr>
    </w:p>
    <w:p w:rsidR="00865824" w:rsidRDefault="00865824" w:rsidP="00865824">
      <w:pPr>
        <w:autoSpaceDE w:val="0"/>
        <w:autoSpaceDN w:val="0"/>
        <w:adjustRightInd w:val="0"/>
        <w:spacing w:after="0" w:line="240" w:lineRule="auto"/>
        <w:jc w:val="both"/>
        <w:rPr>
          <w:rFonts w:cstheme="minorHAnsi"/>
          <w:color w:val="222222"/>
          <w:sz w:val="20"/>
          <w:szCs w:val="20"/>
          <w:lang w:bidi="hi-IN"/>
        </w:rPr>
      </w:pPr>
      <w:r w:rsidRPr="00DE5C70">
        <w:rPr>
          <w:rFonts w:cstheme="minorHAnsi"/>
          <w:color w:val="222222"/>
          <w:sz w:val="20"/>
          <w:szCs w:val="20"/>
          <w:lang w:bidi="hi-IN"/>
        </w:rPr>
        <w:t>I have read the clause regarding restriction on procurement from a bidder of a country which shares a land border with India; I certify that M/s (</w:t>
      </w:r>
      <w:r w:rsidRPr="00DE5C70">
        <w:rPr>
          <w:rFonts w:cstheme="minorHAnsi"/>
          <w:color w:val="222222"/>
          <w:sz w:val="20"/>
          <w:szCs w:val="20"/>
          <w:highlight w:val="yellow"/>
          <w:lang w:bidi="hi-IN"/>
        </w:rPr>
        <w:t>Company Name______________________________)</w:t>
      </w:r>
      <w:r w:rsidRPr="00DE5C70">
        <w:rPr>
          <w:rFonts w:cstheme="minorHAnsi"/>
          <w:color w:val="222222"/>
          <w:sz w:val="20"/>
          <w:szCs w:val="20"/>
          <w:lang w:bidi="hi-IN"/>
        </w:rPr>
        <w:t xml:space="preserve"> is not from such a country,</w:t>
      </w:r>
    </w:p>
    <w:p w:rsidR="00865824" w:rsidRPr="00DE5C70" w:rsidRDefault="00865824" w:rsidP="00865824">
      <w:pPr>
        <w:autoSpaceDE w:val="0"/>
        <w:autoSpaceDN w:val="0"/>
        <w:adjustRightInd w:val="0"/>
        <w:spacing w:after="0" w:line="240" w:lineRule="auto"/>
        <w:jc w:val="both"/>
        <w:rPr>
          <w:rFonts w:cstheme="minorHAnsi"/>
          <w:color w:val="222222"/>
          <w:sz w:val="20"/>
          <w:szCs w:val="20"/>
          <w:lang w:bidi="hi-IN"/>
        </w:rPr>
      </w:pPr>
    </w:p>
    <w:p w:rsidR="00865824" w:rsidRDefault="00865824" w:rsidP="00865824">
      <w:pPr>
        <w:autoSpaceDE w:val="0"/>
        <w:autoSpaceDN w:val="0"/>
        <w:adjustRightInd w:val="0"/>
        <w:spacing w:after="0" w:line="240" w:lineRule="auto"/>
        <w:jc w:val="both"/>
        <w:rPr>
          <w:rFonts w:cstheme="minorHAnsi"/>
          <w:color w:val="222222"/>
          <w:sz w:val="20"/>
          <w:szCs w:val="20"/>
          <w:lang w:bidi="hi-IN"/>
        </w:rPr>
      </w:pPr>
      <w:r w:rsidRPr="00DE5C70">
        <w:rPr>
          <w:rFonts w:cstheme="minorHAnsi"/>
          <w:color w:val="222222"/>
          <w:sz w:val="20"/>
          <w:szCs w:val="20"/>
          <w:lang w:bidi="hi-IN"/>
        </w:rPr>
        <w:t>or,</w:t>
      </w:r>
    </w:p>
    <w:p w:rsidR="00865824" w:rsidRPr="00DE5C70" w:rsidRDefault="00865824" w:rsidP="00865824">
      <w:pPr>
        <w:autoSpaceDE w:val="0"/>
        <w:autoSpaceDN w:val="0"/>
        <w:adjustRightInd w:val="0"/>
        <w:spacing w:after="0" w:line="240" w:lineRule="auto"/>
        <w:jc w:val="both"/>
        <w:rPr>
          <w:rFonts w:cstheme="minorHAnsi"/>
          <w:color w:val="222222"/>
          <w:sz w:val="20"/>
          <w:szCs w:val="20"/>
          <w:lang w:bidi="hi-IN"/>
        </w:rPr>
      </w:pPr>
    </w:p>
    <w:p w:rsidR="00865824" w:rsidRPr="00DE5C70" w:rsidRDefault="00865824" w:rsidP="00865824">
      <w:pPr>
        <w:autoSpaceDE w:val="0"/>
        <w:autoSpaceDN w:val="0"/>
        <w:adjustRightInd w:val="0"/>
        <w:spacing w:after="0" w:line="240" w:lineRule="auto"/>
        <w:jc w:val="both"/>
        <w:rPr>
          <w:rFonts w:cstheme="minorHAnsi"/>
          <w:color w:val="2E74B5" w:themeColor="accent1" w:themeShade="BF"/>
          <w:sz w:val="20"/>
          <w:szCs w:val="20"/>
          <w:lang w:bidi="hi-IN"/>
        </w:rPr>
      </w:pPr>
      <w:r w:rsidRPr="00DE5C70">
        <w:rPr>
          <w:rFonts w:cstheme="minorHAnsi"/>
          <w:color w:val="222222"/>
          <w:sz w:val="20"/>
          <w:szCs w:val="20"/>
          <w:lang w:bidi="hi-IN"/>
        </w:rPr>
        <w:t xml:space="preserve"> </w:t>
      </w:r>
      <w:r w:rsidRPr="00DE5C70">
        <w:rPr>
          <w:rFonts w:cstheme="minorHAnsi"/>
          <w:i/>
          <w:iCs/>
          <w:color w:val="222222"/>
          <w:sz w:val="20"/>
          <w:szCs w:val="20"/>
          <w:lang w:bidi="hi-IN"/>
        </w:rPr>
        <w:t>if from such a country, has been registered with the competent authority.</w:t>
      </w:r>
      <w:r w:rsidRPr="00DE5C70">
        <w:rPr>
          <w:rFonts w:cstheme="minorHAnsi"/>
          <w:color w:val="222222"/>
          <w:sz w:val="20"/>
          <w:szCs w:val="20"/>
          <w:lang w:bidi="hi-IN"/>
        </w:rPr>
        <w:t xml:space="preserve"> </w:t>
      </w:r>
      <w:r w:rsidRPr="00DE5C70">
        <w:rPr>
          <w:rFonts w:cstheme="minorHAnsi"/>
          <w:i/>
          <w:iCs/>
          <w:color w:val="2E74B5" w:themeColor="accent1" w:themeShade="BF"/>
          <w:sz w:val="20"/>
          <w:szCs w:val="20"/>
          <w:lang w:bidi="hi-IN"/>
        </w:rPr>
        <w:t>(Strike through if not applicable)</w:t>
      </w:r>
    </w:p>
    <w:p w:rsidR="00865824" w:rsidRPr="00DE5C70" w:rsidRDefault="00865824" w:rsidP="00865824">
      <w:pPr>
        <w:autoSpaceDE w:val="0"/>
        <w:autoSpaceDN w:val="0"/>
        <w:adjustRightInd w:val="0"/>
        <w:spacing w:after="0" w:line="240" w:lineRule="auto"/>
        <w:jc w:val="both"/>
        <w:rPr>
          <w:rFonts w:cstheme="minorHAnsi"/>
          <w:color w:val="222222"/>
          <w:sz w:val="20"/>
          <w:szCs w:val="20"/>
          <w:lang w:bidi="hi-IN"/>
        </w:rPr>
      </w:pPr>
    </w:p>
    <w:p w:rsidR="00865824" w:rsidRPr="00DE5C70" w:rsidRDefault="00865824" w:rsidP="00865824">
      <w:pPr>
        <w:autoSpaceDE w:val="0"/>
        <w:autoSpaceDN w:val="0"/>
        <w:adjustRightInd w:val="0"/>
        <w:spacing w:after="0" w:line="240" w:lineRule="auto"/>
        <w:jc w:val="both"/>
        <w:rPr>
          <w:rFonts w:cstheme="minorHAnsi"/>
          <w:color w:val="222222"/>
          <w:sz w:val="20"/>
          <w:szCs w:val="20"/>
          <w:lang w:bidi="hi-IN"/>
        </w:rPr>
      </w:pPr>
      <w:r w:rsidRPr="00DE5C70">
        <w:rPr>
          <w:rFonts w:cstheme="minorHAnsi"/>
          <w:color w:val="222222"/>
          <w:sz w:val="20"/>
          <w:szCs w:val="20"/>
          <w:lang w:bidi="hi-IN"/>
        </w:rPr>
        <w:t>I hereby certify that M/s (</w:t>
      </w:r>
      <w:r w:rsidRPr="00DE5C70">
        <w:rPr>
          <w:rFonts w:cstheme="minorHAnsi"/>
          <w:color w:val="222222"/>
          <w:sz w:val="20"/>
          <w:szCs w:val="20"/>
          <w:highlight w:val="yellow"/>
          <w:lang w:bidi="hi-IN"/>
        </w:rPr>
        <w:t>Company Name__________________________)</w:t>
      </w:r>
      <w:r w:rsidRPr="00DE5C70">
        <w:rPr>
          <w:rFonts w:cstheme="minorHAnsi"/>
          <w:color w:val="222222"/>
          <w:sz w:val="20"/>
          <w:szCs w:val="20"/>
          <w:lang w:bidi="hi-IN"/>
        </w:rPr>
        <w:t xml:space="preserve"> fulfil all requirements in this regard and is eligible to be considered for procurement on GeM.</w:t>
      </w:r>
    </w:p>
    <w:p w:rsidR="00865824" w:rsidRPr="00DE5C70" w:rsidRDefault="00865824" w:rsidP="00865824">
      <w:pPr>
        <w:autoSpaceDE w:val="0"/>
        <w:autoSpaceDN w:val="0"/>
        <w:adjustRightInd w:val="0"/>
        <w:spacing w:after="0" w:line="240" w:lineRule="auto"/>
        <w:jc w:val="both"/>
        <w:rPr>
          <w:rFonts w:cstheme="minorHAnsi"/>
          <w:color w:val="222222"/>
          <w:sz w:val="20"/>
          <w:szCs w:val="20"/>
          <w:lang w:bidi="hi-IN"/>
        </w:rPr>
      </w:pPr>
    </w:p>
    <w:p w:rsidR="00865824" w:rsidRPr="00DE5C70" w:rsidRDefault="00865824" w:rsidP="00865824">
      <w:pPr>
        <w:autoSpaceDE w:val="0"/>
        <w:autoSpaceDN w:val="0"/>
        <w:adjustRightInd w:val="0"/>
        <w:spacing w:after="0" w:line="240" w:lineRule="auto"/>
        <w:jc w:val="both"/>
        <w:rPr>
          <w:rFonts w:cstheme="minorHAnsi"/>
          <w:color w:val="222222"/>
          <w:sz w:val="20"/>
          <w:szCs w:val="20"/>
          <w:lang w:bidi="hi-IN"/>
        </w:rPr>
      </w:pPr>
      <w:r w:rsidRPr="00DE5C70">
        <w:rPr>
          <w:rFonts w:cstheme="minorHAnsi"/>
          <w:color w:val="222222"/>
          <w:sz w:val="20"/>
          <w:szCs w:val="20"/>
          <w:lang w:bidi="hi-IN"/>
        </w:rPr>
        <w:t>[where applicable, evidence of valid registration by the competent authority shall be attached]</w:t>
      </w:r>
    </w:p>
    <w:p w:rsidR="00865824" w:rsidRPr="00DE5C70" w:rsidRDefault="00865824" w:rsidP="00865824">
      <w:pPr>
        <w:autoSpaceDE w:val="0"/>
        <w:autoSpaceDN w:val="0"/>
        <w:adjustRightInd w:val="0"/>
        <w:spacing w:after="0" w:line="240" w:lineRule="auto"/>
        <w:rPr>
          <w:rFonts w:cstheme="minorHAnsi"/>
          <w:color w:val="222222"/>
          <w:sz w:val="20"/>
          <w:szCs w:val="20"/>
          <w:lang w:bidi="hi-IN"/>
        </w:rPr>
      </w:pPr>
    </w:p>
    <w:p w:rsidR="00865824" w:rsidRPr="00DE5C70" w:rsidRDefault="00865824" w:rsidP="00865824">
      <w:pPr>
        <w:autoSpaceDE w:val="0"/>
        <w:autoSpaceDN w:val="0"/>
        <w:adjustRightInd w:val="0"/>
        <w:spacing w:after="0" w:line="240" w:lineRule="auto"/>
        <w:rPr>
          <w:rFonts w:cstheme="minorHAnsi"/>
          <w:color w:val="222222"/>
          <w:sz w:val="20"/>
          <w:szCs w:val="20"/>
          <w:lang w:bidi="hi-IN"/>
        </w:rPr>
      </w:pPr>
    </w:p>
    <w:p w:rsidR="00865824" w:rsidRPr="00DE5C70" w:rsidRDefault="00865824" w:rsidP="00865824">
      <w:pPr>
        <w:autoSpaceDE w:val="0"/>
        <w:autoSpaceDN w:val="0"/>
        <w:adjustRightInd w:val="0"/>
        <w:spacing w:after="0" w:line="240" w:lineRule="auto"/>
        <w:rPr>
          <w:rFonts w:cstheme="minorHAnsi"/>
          <w:color w:val="222222"/>
          <w:sz w:val="20"/>
          <w:szCs w:val="20"/>
          <w:lang w:bidi="hi-IN"/>
        </w:rPr>
      </w:pPr>
    </w:p>
    <w:p w:rsidR="00865824" w:rsidRPr="00DE5C70" w:rsidRDefault="00865824" w:rsidP="00865824">
      <w:pPr>
        <w:autoSpaceDE w:val="0"/>
        <w:autoSpaceDN w:val="0"/>
        <w:adjustRightInd w:val="0"/>
        <w:spacing w:after="0" w:line="240" w:lineRule="auto"/>
        <w:rPr>
          <w:rFonts w:cstheme="minorHAnsi"/>
          <w:color w:val="222222"/>
          <w:sz w:val="20"/>
          <w:szCs w:val="20"/>
          <w:lang w:bidi="hi-IN"/>
        </w:rPr>
      </w:pPr>
    </w:p>
    <w:p w:rsidR="00865824" w:rsidRPr="00DE5C70" w:rsidRDefault="00865824" w:rsidP="00865824">
      <w:pPr>
        <w:autoSpaceDE w:val="0"/>
        <w:autoSpaceDN w:val="0"/>
        <w:adjustRightInd w:val="0"/>
        <w:spacing w:after="0" w:line="240" w:lineRule="auto"/>
        <w:rPr>
          <w:rFonts w:cstheme="minorHAnsi"/>
          <w:color w:val="222222"/>
          <w:sz w:val="20"/>
          <w:szCs w:val="20"/>
          <w:lang w:bidi="hi-IN"/>
        </w:rPr>
      </w:pPr>
    </w:p>
    <w:p w:rsidR="00865824" w:rsidRPr="00DE5C70" w:rsidRDefault="00865824" w:rsidP="00865824">
      <w:pPr>
        <w:autoSpaceDE w:val="0"/>
        <w:autoSpaceDN w:val="0"/>
        <w:adjustRightInd w:val="0"/>
        <w:spacing w:after="0" w:line="240" w:lineRule="auto"/>
        <w:rPr>
          <w:rFonts w:cstheme="minorHAnsi"/>
          <w:color w:val="222222"/>
          <w:sz w:val="20"/>
          <w:szCs w:val="20"/>
          <w:lang w:bidi="hi-IN"/>
        </w:rPr>
      </w:pPr>
      <w:r w:rsidRPr="00DE5C70">
        <w:rPr>
          <w:rFonts w:cstheme="minorHAnsi"/>
          <w:color w:val="222222"/>
          <w:sz w:val="20"/>
          <w:szCs w:val="20"/>
          <w:lang w:bidi="hi-IN"/>
        </w:rPr>
        <w:t>Thanking You,</w:t>
      </w:r>
    </w:p>
    <w:p w:rsidR="00865824" w:rsidRPr="00DE5C70" w:rsidRDefault="00865824" w:rsidP="00865824">
      <w:pPr>
        <w:autoSpaceDE w:val="0"/>
        <w:autoSpaceDN w:val="0"/>
        <w:adjustRightInd w:val="0"/>
        <w:spacing w:after="0" w:line="240" w:lineRule="auto"/>
        <w:rPr>
          <w:rFonts w:cstheme="minorHAnsi"/>
          <w:color w:val="222222"/>
          <w:sz w:val="20"/>
          <w:szCs w:val="20"/>
          <w:lang w:bidi="hi-IN"/>
        </w:rPr>
      </w:pPr>
      <w:r w:rsidRPr="00DE5C70">
        <w:rPr>
          <w:rFonts w:cstheme="minorHAnsi"/>
          <w:color w:val="222222"/>
          <w:sz w:val="20"/>
          <w:szCs w:val="20"/>
          <w:lang w:bidi="hi-IN"/>
        </w:rPr>
        <w:t>Yours faithfully,</w:t>
      </w:r>
    </w:p>
    <w:p w:rsidR="00865824" w:rsidRPr="00DE5C70" w:rsidRDefault="00865824" w:rsidP="00865824">
      <w:pPr>
        <w:autoSpaceDE w:val="0"/>
        <w:autoSpaceDN w:val="0"/>
        <w:adjustRightInd w:val="0"/>
        <w:spacing w:after="0" w:line="240" w:lineRule="auto"/>
        <w:rPr>
          <w:rFonts w:cstheme="minorHAnsi"/>
          <w:color w:val="222222"/>
          <w:sz w:val="20"/>
          <w:szCs w:val="20"/>
          <w:lang w:bidi="hi-IN"/>
        </w:rPr>
      </w:pPr>
    </w:p>
    <w:p w:rsidR="00865824" w:rsidRDefault="00865824" w:rsidP="00865824">
      <w:pPr>
        <w:autoSpaceDE w:val="0"/>
        <w:autoSpaceDN w:val="0"/>
        <w:adjustRightInd w:val="0"/>
        <w:spacing w:after="0" w:line="240" w:lineRule="auto"/>
        <w:rPr>
          <w:rFonts w:cstheme="minorHAnsi"/>
          <w:color w:val="222222"/>
          <w:sz w:val="20"/>
          <w:szCs w:val="20"/>
          <w:lang w:bidi="hi-IN"/>
        </w:rPr>
      </w:pPr>
    </w:p>
    <w:p w:rsidR="00E642A6" w:rsidRDefault="00E642A6" w:rsidP="007107EE">
      <w:pPr>
        <w:autoSpaceDE w:val="0"/>
        <w:autoSpaceDN w:val="0"/>
        <w:adjustRightInd w:val="0"/>
        <w:spacing w:after="0" w:line="240" w:lineRule="auto"/>
        <w:ind w:left="2880" w:firstLine="720"/>
        <w:rPr>
          <w:rFonts w:cstheme="minorHAnsi"/>
          <w:b/>
          <w:color w:val="000000"/>
          <w:sz w:val="28"/>
          <w:szCs w:val="28"/>
          <w:lang w:bidi="hi-IN"/>
        </w:rPr>
      </w:pPr>
    </w:p>
    <w:p w:rsidR="00865824" w:rsidRPr="00DE5C70" w:rsidRDefault="00865824" w:rsidP="00865824">
      <w:pPr>
        <w:autoSpaceDE w:val="0"/>
        <w:autoSpaceDN w:val="0"/>
        <w:adjustRightInd w:val="0"/>
        <w:spacing w:after="0" w:line="240" w:lineRule="auto"/>
        <w:rPr>
          <w:rFonts w:cstheme="minorHAnsi"/>
          <w:color w:val="222222"/>
          <w:sz w:val="20"/>
          <w:szCs w:val="20"/>
          <w:lang w:bidi="hi-IN"/>
        </w:rPr>
      </w:pPr>
      <w:r w:rsidRPr="00DE5C70">
        <w:rPr>
          <w:rFonts w:cstheme="minorHAnsi"/>
          <w:color w:val="222222"/>
          <w:sz w:val="20"/>
          <w:szCs w:val="20"/>
          <w:lang w:bidi="hi-IN"/>
        </w:rPr>
        <w:t>Director/Proprietor/Partner</w:t>
      </w:r>
    </w:p>
    <w:p w:rsidR="00865824" w:rsidRPr="00DE5C70" w:rsidRDefault="00865824" w:rsidP="00865824">
      <w:pPr>
        <w:autoSpaceDE w:val="0"/>
        <w:autoSpaceDN w:val="0"/>
        <w:adjustRightInd w:val="0"/>
        <w:spacing w:after="0" w:line="240" w:lineRule="auto"/>
        <w:rPr>
          <w:rFonts w:cstheme="minorHAnsi"/>
          <w:color w:val="222222"/>
          <w:sz w:val="20"/>
          <w:szCs w:val="20"/>
          <w:lang w:bidi="hi-IN"/>
        </w:rPr>
      </w:pPr>
      <w:r w:rsidRPr="00DE5C70">
        <w:rPr>
          <w:rFonts w:cstheme="minorHAnsi"/>
          <w:color w:val="222222"/>
          <w:sz w:val="20"/>
          <w:szCs w:val="20"/>
          <w:lang w:bidi="hi-IN"/>
        </w:rPr>
        <w:t>M/s _______________</w:t>
      </w:r>
    </w:p>
    <w:p w:rsidR="00E642A6" w:rsidRDefault="00E642A6" w:rsidP="00865824">
      <w:pPr>
        <w:autoSpaceDE w:val="0"/>
        <w:autoSpaceDN w:val="0"/>
        <w:adjustRightInd w:val="0"/>
        <w:spacing w:after="0" w:line="240" w:lineRule="auto"/>
        <w:rPr>
          <w:rFonts w:cstheme="minorHAnsi"/>
          <w:b/>
          <w:color w:val="000000"/>
          <w:sz w:val="28"/>
          <w:szCs w:val="28"/>
          <w:lang w:bidi="hi-IN"/>
        </w:rPr>
      </w:pPr>
    </w:p>
    <w:p w:rsidR="00E642A6" w:rsidRDefault="00E642A6" w:rsidP="007107EE">
      <w:pPr>
        <w:autoSpaceDE w:val="0"/>
        <w:autoSpaceDN w:val="0"/>
        <w:adjustRightInd w:val="0"/>
        <w:spacing w:after="0" w:line="240" w:lineRule="auto"/>
        <w:ind w:left="2880" w:firstLine="720"/>
        <w:rPr>
          <w:rFonts w:cstheme="minorHAnsi"/>
          <w:b/>
          <w:color w:val="000000"/>
          <w:sz w:val="28"/>
          <w:szCs w:val="28"/>
          <w:lang w:bidi="hi-IN"/>
        </w:rPr>
      </w:pPr>
    </w:p>
    <w:p w:rsidR="00E642A6" w:rsidRDefault="00E642A6" w:rsidP="007107EE">
      <w:pPr>
        <w:autoSpaceDE w:val="0"/>
        <w:autoSpaceDN w:val="0"/>
        <w:adjustRightInd w:val="0"/>
        <w:spacing w:after="0" w:line="240" w:lineRule="auto"/>
        <w:ind w:left="2880" w:firstLine="720"/>
        <w:rPr>
          <w:rFonts w:cstheme="minorHAnsi"/>
          <w:b/>
          <w:color w:val="000000"/>
          <w:sz w:val="28"/>
          <w:szCs w:val="28"/>
          <w:lang w:bidi="hi-IN"/>
        </w:rPr>
      </w:pPr>
    </w:p>
    <w:p w:rsidR="00E642A6" w:rsidRDefault="00E642A6" w:rsidP="007107EE">
      <w:pPr>
        <w:autoSpaceDE w:val="0"/>
        <w:autoSpaceDN w:val="0"/>
        <w:adjustRightInd w:val="0"/>
        <w:spacing w:after="0" w:line="240" w:lineRule="auto"/>
        <w:ind w:left="2880" w:firstLine="720"/>
        <w:rPr>
          <w:rFonts w:cstheme="minorHAnsi"/>
          <w:b/>
          <w:color w:val="000000"/>
          <w:sz w:val="28"/>
          <w:szCs w:val="28"/>
          <w:lang w:bidi="hi-IN"/>
        </w:rPr>
      </w:pPr>
    </w:p>
    <w:p w:rsidR="00E642A6" w:rsidRDefault="00E642A6" w:rsidP="007107EE">
      <w:pPr>
        <w:autoSpaceDE w:val="0"/>
        <w:autoSpaceDN w:val="0"/>
        <w:adjustRightInd w:val="0"/>
        <w:spacing w:after="0" w:line="240" w:lineRule="auto"/>
        <w:ind w:left="2880" w:firstLine="720"/>
        <w:rPr>
          <w:rFonts w:cstheme="minorHAnsi"/>
          <w:b/>
          <w:color w:val="000000"/>
          <w:sz w:val="28"/>
          <w:szCs w:val="28"/>
          <w:lang w:bidi="hi-IN"/>
        </w:rPr>
      </w:pPr>
    </w:p>
    <w:p w:rsidR="00E642A6" w:rsidRDefault="00E642A6" w:rsidP="007107EE">
      <w:pPr>
        <w:autoSpaceDE w:val="0"/>
        <w:autoSpaceDN w:val="0"/>
        <w:adjustRightInd w:val="0"/>
        <w:spacing w:after="0" w:line="240" w:lineRule="auto"/>
        <w:ind w:left="2880" w:firstLine="720"/>
        <w:rPr>
          <w:rFonts w:cstheme="minorHAnsi"/>
          <w:b/>
          <w:color w:val="000000"/>
          <w:sz w:val="28"/>
          <w:szCs w:val="28"/>
          <w:lang w:bidi="hi-IN"/>
        </w:rPr>
      </w:pPr>
    </w:p>
    <w:p w:rsidR="00E642A6" w:rsidRDefault="00E642A6" w:rsidP="007107EE">
      <w:pPr>
        <w:autoSpaceDE w:val="0"/>
        <w:autoSpaceDN w:val="0"/>
        <w:adjustRightInd w:val="0"/>
        <w:spacing w:after="0" w:line="240" w:lineRule="auto"/>
        <w:ind w:left="2880" w:firstLine="720"/>
        <w:rPr>
          <w:rFonts w:cstheme="minorHAnsi"/>
          <w:b/>
          <w:color w:val="000000"/>
          <w:sz w:val="28"/>
          <w:szCs w:val="28"/>
          <w:lang w:bidi="hi-IN"/>
        </w:rPr>
      </w:pPr>
    </w:p>
    <w:p w:rsidR="00E642A6" w:rsidRDefault="00E642A6" w:rsidP="007107EE">
      <w:pPr>
        <w:autoSpaceDE w:val="0"/>
        <w:autoSpaceDN w:val="0"/>
        <w:adjustRightInd w:val="0"/>
        <w:spacing w:after="0" w:line="240" w:lineRule="auto"/>
        <w:ind w:left="2880" w:firstLine="720"/>
        <w:rPr>
          <w:rFonts w:cstheme="minorHAnsi"/>
          <w:b/>
          <w:color w:val="000000"/>
          <w:sz w:val="28"/>
          <w:szCs w:val="28"/>
          <w:lang w:bidi="hi-IN"/>
        </w:rPr>
      </w:pPr>
    </w:p>
    <w:p w:rsidR="00E642A6" w:rsidRDefault="00E642A6" w:rsidP="007107EE">
      <w:pPr>
        <w:autoSpaceDE w:val="0"/>
        <w:autoSpaceDN w:val="0"/>
        <w:adjustRightInd w:val="0"/>
        <w:spacing w:after="0" w:line="240" w:lineRule="auto"/>
        <w:ind w:left="2880" w:firstLine="720"/>
        <w:rPr>
          <w:rFonts w:cstheme="minorHAnsi"/>
          <w:b/>
          <w:color w:val="000000"/>
          <w:sz w:val="28"/>
          <w:szCs w:val="28"/>
          <w:lang w:bidi="hi-IN"/>
        </w:rPr>
      </w:pPr>
    </w:p>
    <w:p w:rsidR="00E642A6" w:rsidRDefault="00E642A6" w:rsidP="00865824">
      <w:pPr>
        <w:autoSpaceDE w:val="0"/>
        <w:autoSpaceDN w:val="0"/>
        <w:adjustRightInd w:val="0"/>
        <w:spacing w:after="0" w:line="240" w:lineRule="auto"/>
        <w:rPr>
          <w:rFonts w:cstheme="minorHAnsi"/>
          <w:b/>
          <w:color w:val="000000"/>
          <w:sz w:val="28"/>
          <w:szCs w:val="28"/>
          <w:lang w:bidi="hi-IN"/>
        </w:rPr>
      </w:pPr>
    </w:p>
    <w:p w:rsidR="00E642A6" w:rsidRDefault="00E642A6" w:rsidP="007107EE">
      <w:pPr>
        <w:autoSpaceDE w:val="0"/>
        <w:autoSpaceDN w:val="0"/>
        <w:adjustRightInd w:val="0"/>
        <w:spacing w:after="0" w:line="240" w:lineRule="auto"/>
        <w:ind w:left="2880" w:firstLine="720"/>
        <w:rPr>
          <w:rFonts w:cstheme="minorHAnsi"/>
          <w:b/>
          <w:color w:val="000000"/>
          <w:sz w:val="28"/>
          <w:szCs w:val="28"/>
          <w:lang w:bidi="hi-IN"/>
        </w:rPr>
      </w:pPr>
    </w:p>
    <w:p w:rsidR="00865824" w:rsidRPr="002A3C84" w:rsidRDefault="00865824" w:rsidP="00865824">
      <w:pPr>
        <w:autoSpaceDE w:val="0"/>
        <w:autoSpaceDN w:val="0"/>
        <w:adjustRightInd w:val="0"/>
        <w:spacing w:after="0" w:line="240" w:lineRule="auto"/>
        <w:jc w:val="center"/>
        <w:rPr>
          <w:rFonts w:cstheme="minorHAnsi"/>
          <w:b/>
          <w:sz w:val="28"/>
          <w:szCs w:val="28"/>
          <w:lang w:bidi="hi-IN"/>
        </w:rPr>
      </w:pPr>
      <w:r w:rsidRPr="009377E5">
        <w:rPr>
          <w:rFonts w:cstheme="minorHAnsi"/>
          <w:b/>
          <w:sz w:val="28"/>
          <w:szCs w:val="28"/>
          <w:lang w:bidi="hi-IN"/>
        </w:rPr>
        <w:t>LOCAL CONTENT CERTIFICATE</w:t>
      </w:r>
    </w:p>
    <w:p w:rsidR="00865824" w:rsidRPr="00DE5C70" w:rsidRDefault="00865824" w:rsidP="00865824">
      <w:pPr>
        <w:autoSpaceDE w:val="0"/>
        <w:autoSpaceDN w:val="0"/>
        <w:adjustRightInd w:val="0"/>
        <w:spacing w:after="0" w:line="240" w:lineRule="auto"/>
        <w:jc w:val="both"/>
        <w:rPr>
          <w:rFonts w:cstheme="minorHAnsi"/>
          <w:sz w:val="20"/>
          <w:szCs w:val="20"/>
          <w:lang w:bidi="hi-IN"/>
        </w:rPr>
      </w:pPr>
    </w:p>
    <w:p w:rsidR="00865824" w:rsidRPr="00DE5C70" w:rsidRDefault="00865824" w:rsidP="00865824">
      <w:pPr>
        <w:autoSpaceDE w:val="0"/>
        <w:autoSpaceDN w:val="0"/>
        <w:adjustRightInd w:val="0"/>
        <w:spacing w:after="0" w:line="240" w:lineRule="auto"/>
        <w:jc w:val="both"/>
        <w:rPr>
          <w:rFonts w:cstheme="minorHAnsi"/>
          <w:sz w:val="20"/>
          <w:szCs w:val="20"/>
          <w:lang w:bidi="hi-IN"/>
        </w:rPr>
      </w:pPr>
    </w:p>
    <w:p w:rsidR="00865824" w:rsidRPr="002A3C84" w:rsidRDefault="00865824" w:rsidP="00865824">
      <w:pPr>
        <w:autoSpaceDE w:val="0"/>
        <w:autoSpaceDN w:val="0"/>
        <w:adjustRightInd w:val="0"/>
        <w:spacing w:after="0" w:line="240" w:lineRule="auto"/>
        <w:jc w:val="both"/>
        <w:rPr>
          <w:rFonts w:cstheme="minorHAnsi"/>
          <w:sz w:val="24"/>
          <w:szCs w:val="24"/>
          <w:lang w:bidi="hi-IN"/>
        </w:rPr>
      </w:pPr>
      <w:r w:rsidRPr="002A3C84">
        <w:rPr>
          <w:rFonts w:cstheme="minorHAnsi"/>
          <w:sz w:val="24"/>
          <w:szCs w:val="24"/>
          <w:lang w:bidi="hi-IN"/>
        </w:rPr>
        <w:t>To,</w:t>
      </w:r>
    </w:p>
    <w:p w:rsidR="00865824" w:rsidRPr="002A3C84" w:rsidRDefault="00865824" w:rsidP="00865824">
      <w:pPr>
        <w:autoSpaceDE w:val="0"/>
        <w:autoSpaceDN w:val="0"/>
        <w:adjustRightInd w:val="0"/>
        <w:spacing w:after="0" w:line="240" w:lineRule="auto"/>
        <w:jc w:val="both"/>
        <w:rPr>
          <w:rFonts w:cstheme="minorHAnsi"/>
          <w:sz w:val="24"/>
          <w:szCs w:val="24"/>
          <w:lang w:bidi="hi-IN"/>
        </w:rPr>
      </w:pPr>
      <w:r w:rsidRPr="002A3C84">
        <w:rPr>
          <w:rFonts w:cstheme="minorHAnsi"/>
          <w:sz w:val="24"/>
          <w:szCs w:val="24"/>
          <w:lang w:bidi="hi-IN"/>
        </w:rPr>
        <w:t>Bharat Heavy Electricals Limited</w:t>
      </w:r>
    </w:p>
    <w:p w:rsidR="00865824" w:rsidRPr="002A3C84" w:rsidRDefault="00865824" w:rsidP="00865824">
      <w:pPr>
        <w:autoSpaceDE w:val="0"/>
        <w:autoSpaceDN w:val="0"/>
        <w:adjustRightInd w:val="0"/>
        <w:spacing w:after="0" w:line="240" w:lineRule="auto"/>
        <w:jc w:val="both"/>
        <w:rPr>
          <w:rFonts w:cstheme="minorHAnsi"/>
          <w:sz w:val="24"/>
          <w:szCs w:val="24"/>
          <w:lang w:bidi="hi-IN"/>
        </w:rPr>
      </w:pPr>
      <w:r w:rsidRPr="002A3C84">
        <w:rPr>
          <w:rFonts w:cstheme="minorHAnsi"/>
          <w:sz w:val="24"/>
          <w:szCs w:val="24"/>
          <w:lang w:bidi="hi-IN"/>
        </w:rPr>
        <w:t>PEM, PPEI Building, Plot No 25,</w:t>
      </w:r>
    </w:p>
    <w:p w:rsidR="00865824" w:rsidRPr="002A3C84" w:rsidRDefault="00865824" w:rsidP="00865824">
      <w:pPr>
        <w:jc w:val="both"/>
        <w:rPr>
          <w:rFonts w:cstheme="minorHAnsi"/>
          <w:sz w:val="24"/>
          <w:szCs w:val="24"/>
          <w:lang w:bidi="hi-IN"/>
        </w:rPr>
      </w:pPr>
      <w:r w:rsidRPr="002A3C84">
        <w:rPr>
          <w:rFonts w:cstheme="minorHAnsi"/>
          <w:sz w:val="24"/>
          <w:szCs w:val="24"/>
          <w:lang w:bidi="hi-IN"/>
        </w:rPr>
        <w:t>Sector 16 A, Noida (U.P)-201301</w:t>
      </w:r>
    </w:p>
    <w:p w:rsidR="00865824" w:rsidRPr="002A3C84" w:rsidRDefault="00865824" w:rsidP="00865824">
      <w:pPr>
        <w:jc w:val="both"/>
        <w:rPr>
          <w:rFonts w:cstheme="minorHAnsi"/>
          <w:sz w:val="24"/>
          <w:szCs w:val="24"/>
          <w:lang w:bidi="hi-IN"/>
        </w:rPr>
      </w:pPr>
    </w:p>
    <w:p w:rsidR="00865824" w:rsidRPr="002A3C84" w:rsidRDefault="00865824" w:rsidP="00865824">
      <w:pPr>
        <w:jc w:val="both"/>
        <w:rPr>
          <w:rFonts w:cstheme="minorHAnsi"/>
          <w:sz w:val="24"/>
          <w:szCs w:val="24"/>
          <w:lang w:bidi="hi-IN"/>
        </w:rPr>
      </w:pPr>
      <w:r w:rsidRPr="002A3C84">
        <w:rPr>
          <w:rFonts w:cstheme="minorHAnsi"/>
          <w:sz w:val="24"/>
          <w:szCs w:val="24"/>
          <w:lang w:bidi="hi-IN"/>
        </w:rPr>
        <w:t>Subject: - Certification regarding local content</w:t>
      </w:r>
    </w:p>
    <w:p w:rsidR="00E847D6" w:rsidRDefault="00865824" w:rsidP="00E847D6">
      <w:pPr>
        <w:autoSpaceDE w:val="0"/>
        <w:autoSpaceDN w:val="0"/>
        <w:adjustRightInd w:val="0"/>
        <w:spacing w:after="0" w:line="240" w:lineRule="auto"/>
        <w:jc w:val="both"/>
      </w:pPr>
      <w:r w:rsidRPr="002A3C84">
        <w:rPr>
          <w:rFonts w:cstheme="minorHAnsi"/>
          <w:sz w:val="24"/>
          <w:szCs w:val="24"/>
          <w:lang w:bidi="hi-IN"/>
        </w:rPr>
        <w:t xml:space="preserve">Reference: Tender Enquiry No.: </w:t>
      </w:r>
      <w:r w:rsidR="00E847D6">
        <w:t>GEM/2023/B/3984995 dated 20.09.23</w:t>
      </w:r>
    </w:p>
    <w:p w:rsidR="00865824" w:rsidRPr="002A3C84" w:rsidRDefault="00865824" w:rsidP="00E847D6">
      <w:pPr>
        <w:autoSpaceDE w:val="0"/>
        <w:autoSpaceDN w:val="0"/>
        <w:adjustRightInd w:val="0"/>
        <w:spacing w:after="0" w:line="240" w:lineRule="auto"/>
        <w:jc w:val="both"/>
        <w:rPr>
          <w:rFonts w:cstheme="minorHAnsi"/>
          <w:color w:val="444444"/>
          <w:sz w:val="24"/>
          <w:szCs w:val="24"/>
          <w:u w:val="single"/>
          <w:lang w:bidi="hi-IN"/>
        </w:rPr>
      </w:pPr>
      <w:r w:rsidRPr="002A3C84">
        <w:rPr>
          <w:rFonts w:cstheme="minorHAnsi"/>
          <w:sz w:val="24"/>
          <w:szCs w:val="24"/>
          <w:lang w:bidi="hi-IN"/>
        </w:rPr>
        <w:t xml:space="preserve">Name of Package: </w:t>
      </w:r>
      <w:r>
        <w:t>ELECTRICAL LAB (CALIBRATION &amp; DIAGNOSTICS)</w:t>
      </w:r>
    </w:p>
    <w:p w:rsidR="00865824" w:rsidRDefault="00865824" w:rsidP="00865824">
      <w:pPr>
        <w:pStyle w:val="NoSpacing"/>
        <w:jc w:val="both"/>
        <w:rPr>
          <w:rFonts w:cstheme="minorHAnsi"/>
          <w:sz w:val="24"/>
          <w:szCs w:val="24"/>
          <w:lang w:bidi="hi-IN"/>
        </w:rPr>
      </w:pPr>
      <w:r w:rsidRPr="002A3C84">
        <w:rPr>
          <w:rFonts w:cstheme="minorHAnsi"/>
          <w:sz w:val="24"/>
          <w:szCs w:val="24"/>
          <w:lang w:bidi="hi-IN"/>
        </w:rPr>
        <w:t xml:space="preserve">Project Name: </w:t>
      </w:r>
      <w:r>
        <w:rPr>
          <w:rFonts w:cstheme="minorHAnsi"/>
          <w:color w:val="202124"/>
          <w:lang w:bidi="hi-IN"/>
        </w:rPr>
        <w:t>5x800 MW Yadadri TPS</w:t>
      </w:r>
    </w:p>
    <w:p w:rsidR="00865824" w:rsidRDefault="00865824" w:rsidP="00865824">
      <w:pPr>
        <w:pStyle w:val="NoSpacing"/>
        <w:jc w:val="both"/>
        <w:rPr>
          <w:rFonts w:cstheme="minorHAnsi"/>
          <w:sz w:val="24"/>
          <w:szCs w:val="24"/>
          <w:lang w:bidi="hi-IN"/>
        </w:rPr>
      </w:pPr>
    </w:p>
    <w:p w:rsidR="00865824" w:rsidRPr="002A3C84" w:rsidRDefault="00865824" w:rsidP="00865824">
      <w:pPr>
        <w:pStyle w:val="NoSpacing"/>
        <w:jc w:val="both"/>
        <w:rPr>
          <w:rFonts w:cstheme="minorHAnsi"/>
          <w:color w:val="5D5D5D"/>
          <w:sz w:val="24"/>
          <w:szCs w:val="24"/>
          <w:lang w:bidi="hi-IN"/>
        </w:rPr>
      </w:pPr>
      <w:r w:rsidRPr="002A3C84">
        <w:rPr>
          <w:rFonts w:cstheme="minorHAnsi"/>
          <w:color w:val="2D2D2D"/>
          <w:sz w:val="24"/>
          <w:szCs w:val="24"/>
          <w:lang w:bidi="hi-IN"/>
        </w:rPr>
        <w:t>Dear Sir</w:t>
      </w:r>
      <w:r w:rsidRPr="002A3C84">
        <w:rPr>
          <w:rFonts w:cstheme="minorHAnsi"/>
          <w:color w:val="5D5D5D"/>
          <w:sz w:val="24"/>
          <w:szCs w:val="24"/>
          <w:lang w:bidi="hi-IN"/>
        </w:rPr>
        <w:t>,</w:t>
      </w:r>
    </w:p>
    <w:p w:rsidR="00865824" w:rsidRPr="002A3C84" w:rsidRDefault="00865824" w:rsidP="00865824">
      <w:pPr>
        <w:autoSpaceDE w:val="0"/>
        <w:autoSpaceDN w:val="0"/>
        <w:adjustRightInd w:val="0"/>
        <w:spacing w:after="0" w:line="240" w:lineRule="auto"/>
        <w:jc w:val="both"/>
        <w:rPr>
          <w:rFonts w:cstheme="minorHAnsi"/>
          <w:color w:val="5D5D5D"/>
          <w:sz w:val="24"/>
          <w:szCs w:val="24"/>
          <w:lang w:bidi="hi-IN"/>
        </w:rPr>
      </w:pPr>
    </w:p>
    <w:p w:rsidR="00865824" w:rsidRPr="002A3C84" w:rsidRDefault="00865824" w:rsidP="00865824">
      <w:pPr>
        <w:autoSpaceDE w:val="0"/>
        <w:autoSpaceDN w:val="0"/>
        <w:adjustRightInd w:val="0"/>
        <w:spacing w:after="0" w:line="240" w:lineRule="auto"/>
        <w:jc w:val="both"/>
        <w:rPr>
          <w:rFonts w:cstheme="minorHAnsi"/>
          <w:sz w:val="24"/>
          <w:szCs w:val="24"/>
          <w:lang w:bidi="hi-IN"/>
        </w:rPr>
      </w:pPr>
      <w:r w:rsidRPr="002A3C84">
        <w:rPr>
          <w:rFonts w:cstheme="minorHAnsi"/>
          <w:sz w:val="24"/>
          <w:szCs w:val="24"/>
          <w:lang w:bidi="hi-IN"/>
        </w:rPr>
        <w:t xml:space="preserve">We hereby certify that items offered by us for above cited Tender Enquiry ref. </w:t>
      </w:r>
      <w:r>
        <w:t xml:space="preserve">GEM/2023/B/3694972 dated 15.07.23 </w:t>
      </w:r>
      <w:r w:rsidRPr="002A3C84">
        <w:rPr>
          <w:rFonts w:cstheme="minorHAnsi"/>
          <w:sz w:val="24"/>
          <w:szCs w:val="24"/>
          <w:lang w:bidi="hi-IN"/>
        </w:rPr>
        <w:t xml:space="preserve">has local content of </w:t>
      </w:r>
      <w:r w:rsidRPr="002A3C84">
        <w:rPr>
          <w:rFonts w:cstheme="minorHAnsi"/>
          <w:sz w:val="24"/>
          <w:szCs w:val="24"/>
          <w:highlight w:val="yellow"/>
          <w:lang w:bidi="hi-IN"/>
        </w:rPr>
        <w:t>_____</w:t>
      </w:r>
      <w:r w:rsidRPr="002A3C84">
        <w:rPr>
          <w:rFonts w:cstheme="minorHAnsi"/>
          <w:sz w:val="24"/>
          <w:szCs w:val="24"/>
          <w:lang w:bidi="hi-IN"/>
        </w:rPr>
        <w:t xml:space="preserve">% </w:t>
      </w:r>
    </w:p>
    <w:p w:rsidR="00865824" w:rsidRPr="002A3C84" w:rsidRDefault="00865824" w:rsidP="00865824">
      <w:pPr>
        <w:autoSpaceDE w:val="0"/>
        <w:autoSpaceDN w:val="0"/>
        <w:adjustRightInd w:val="0"/>
        <w:spacing w:after="0" w:line="240" w:lineRule="auto"/>
        <w:jc w:val="both"/>
        <w:rPr>
          <w:rFonts w:cstheme="minorHAnsi"/>
          <w:b/>
          <w:bCs/>
          <w:color w:val="2D2D2D"/>
          <w:sz w:val="24"/>
          <w:szCs w:val="24"/>
          <w:lang w:bidi="hi-IN"/>
        </w:rPr>
      </w:pPr>
    </w:p>
    <w:p w:rsidR="00865824" w:rsidRDefault="00865824" w:rsidP="00865824">
      <w:pPr>
        <w:autoSpaceDE w:val="0"/>
        <w:autoSpaceDN w:val="0"/>
        <w:adjustRightInd w:val="0"/>
        <w:spacing w:after="0" w:line="240" w:lineRule="auto"/>
        <w:jc w:val="both"/>
        <w:rPr>
          <w:rFonts w:cstheme="minorHAnsi"/>
          <w:color w:val="2D2D2D"/>
          <w:sz w:val="24"/>
          <w:szCs w:val="24"/>
          <w:lang w:bidi="hi-IN"/>
        </w:rPr>
      </w:pPr>
      <w:r w:rsidRPr="002A3C84">
        <w:rPr>
          <w:rFonts w:cstheme="minorHAnsi"/>
          <w:color w:val="2D2D2D"/>
          <w:sz w:val="24"/>
          <w:szCs w:val="24"/>
          <w:lang w:bidi="hi-IN"/>
        </w:rPr>
        <w:t>Further, it is also certified that the local content % certified above is in line with definition of local content given in</w:t>
      </w:r>
      <w:r w:rsidRPr="002A3C84">
        <w:rPr>
          <w:rFonts w:cstheme="minorHAnsi"/>
          <w:b/>
          <w:bCs/>
          <w:color w:val="2D2D2D"/>
          <w:sz w:val="24"/>
          <w:szCs w:val="24"/>
          <w:lang w:bidi="hi-IN"/>
        </w:rPr>
        <w:t xml:space="preserve"> </w:t>
      </w:r>
      <w:r w:rsidRPr="002A3C84">
        <w:rPr>
          <w:rFonts w:cstheme="minorHAnsi"/>
          <w:color w:val="2D2D2D"/>
          <w:sz w:val="24"/>
          <w:szCs w:val="24"/>
          <w:lang w:bidi="hi-IN"/>
        </w:rPr>
        <w:t xml:space="preserve">Public Procurement </w:t>
      </w:r>
      <w:r w:rsidRPr="002A3C84">
        <w:rPr>
          <w:rFonts w:cstheme="minorHAnsi"/>
          <w:color w:val="444444"/>
          <w:sz w:val="24"/>
          <w:szCs w:val="24"/>
          <w:lang w:bidi="hi-IN"/>
        </w:rPr>
        <w:t xml:space="preserve">(Preference to Make </w:t>
      </w:r>
      <w:r w:rsidRPr="002A3C84">
        <w:rPr>
          <w:rFonts w:cstheme="minorHAnsi"/>
          <w:color w:val="2D2D2D"/>
          <w:sz w:val="24"/>
          <w:szCs w:val="24"/>
          <w:lang w:bidi="hi-IN"/>
        </w:rPr>
        <w:t>in India)</w:t>
      </w:r>
      <w:r w:rsidRPr="002A3C84">
        <w:rPr>
          <w:rFonts w:cstheme="minorHAnsi"/>
          <w:color w:val="5D5D5D"/>
          <w:sz w:val="24"/>
          <w:szCs w:val="24"/>
          <w:lang w:bidi="hi-IN"/>
        </w:rPr>
        <w:t xml:space="preserve">, </w:t>
      </w:r>
      <w:r w:rsidRPr="002A3C84">
        <w:rPr>
          <w:rFonts w:cstheme="minorHAnsi"/>
          <w:color w:val="2D2D2D"/>
          <w:sz w:val="24"/>
          <w:szCs w:val="24"/>
          <w:lang w:bidi="hi-IN"/>
        </w:rPr>
        <w:t>Order 2017-revision, having ref no. P45021/2017/-PP (BE-II) dtd. 04.06.20 &amp; 16.09.20 and we qualify as Class</w:t>
      </w:r>
      <w:r w:rsidRPr="002A3C84">
        <w:rPr>
          <w:rFonts w:cstheme="minorHAnsi"/>
          <w:color w:val="2D2D2D"/>
          <w:sz w:val="24"/>
          <w:szCs w:val="24"/>
          <w:highlight w:val="yellow"/>
          <w:lang w:bidi="hi-IN"/>
        </w:rPr>
        <w:t>_____</w:t>
      </w:r>
      <w:r>
        <w:rPr>
          <w:rFonts w:cstheme="minorHAnsi"/>
          <w:color w:val="2D2D2D"/>
          <w:sz w:val="24"/>
          <w:szCs w:val="24"/>
          <w:lang w:bidi="hi-IN"/>
        </w:rPr>
        <w:t xml:space="preserve"> </w:t>
      </w:r>
      <w:r w:rsidRPr="002A3C84">
        <w:rPr>
          <w:rFonts w:cstheme="minorHAnsi"/>
          <w:color w:val="2D2D2D"/>
          <w:sz w:val="24"/>
          <w:szCs w:val="24"/>
          <w:lang w:bidi="hi-IN"/>
        </w:rPr>
        <w:t xml:space="preserve"> </w:t>
      </w:r>
      <w:r>
        <w:rPr>
          <w:rFonts w:cstheme="minorHAnsi"/>
          <w:color w:val="2D2D2D"/>
          <w:sz w:val="24"/>
          <w:szCs w:val="24"/>
          <w:lang w:bidi="hi-IN"/>
        </w:rPr>
        <w:t xml:space="preserve">local </w:t>
      </w:r>
      <w:r w:rsidRPr="002A3C84">
        <w:rPr>
          <w:rFonts w:cstheme="minorHAnsi"/>
          <w:color w:val="2D2D2D"/>
          <w:sz w:val="24"/>
          <w:szCs w:val="24"/>
          <w:lang w:bidi="hi-IN"/>
        </w:rPr>
        <w:t>supplier.</w:t>
      </w:r>
    </w:p>
    <w:p w:rsidR="00865824" w:rsidRPr="002A3C84" w:rsidRDefault="00865824" w:rsidP="00865824">
      <w:pPr>
        <w:autoSpaceDE w:val="0"/>
        <w:autoSpaceDN w:val="0"/>
        <w:adjustRightInd w:val="0"/>
        <w:spacing w:after="0" w:line="240" w:lineRule="auto"/>
        <w:jc w:val="both"/>
        <w:rPr>
          <w:rFonts w:cstheme="minorHAnsi"/>
          <w:color w:val="2D2D2D"/>
          <w:sz w:val="24"/>
          <w:szCs w:val="24"/>
          <w:lang w:bidi="hi-IN"/>
        </w:rPr>
      </w:pPr>
    </w:p>
    <w:p w:rsidR="00865824" w:rsidRPr="002A3C84" w:rsidRDefault="00865824" w:rsidP="00865824">
      <w:pPr>
        <w:autoSpaceDE w:val="0"/>
        <w:autoSpaceDN w:val="0"/>
        <w:adjustRightInd w:val="0"/>
        <w:spacing w:after="0" w:line="240" w:lineRule="auto"/>
        <w:jc w:val="both"/>
        <w:rPr>
          <w:rFonts w:cstheme="minorHAnsi"/>
          <w:color w:val="2D2D2D"/>
          <w:sz w:val="24"/>
          <w:szCs w:val="24"/>
          <w:lang w:bidi="hi-IN"/>
        </w:rPr>
      </w:pPr>
      <w:r w:rsidRPr="002A3C84">
        <w:rPr>
          <w:rFonts w:cstheme="minorHAnsi"/>
          <w:color w:val="2D2D2D"/>
          <w:sz w:val="24"/>
          <w:szCs w:val="24"/>
          <w:lang w:bidi="hi-IN"/>
        </w:rPr>
        <w:t xml:space="preserve">We further confirm that address </w:t>
      </w:r>
      <w:r w:rsidRPr="002A3C84">
        <w:rPr>
          <w:rFonts w:cstheme="minorHAnsi"/>
          <w:color w:val="444444"/>
          <w:sz w:val="24"/>
          <w:szCs w:val="24"/>
          <w:lang w:bidi="hi-IN"/>
        </w:rPr>
        <w:t xml:space="preserve">of the location </w:t>
      </w:r>
      <w:r w:rsidRPr="002A3C84">
        <w:rPr>
          <w:rFonts w:cstheme="minorHAnsi"/>
          <w:color w:val="2D2D2D"/>
          <w:sz w:val="24"/>
          <w:szCs w:val="24"/>
          <w:lang w:bidi="hi-IN"/>
        </w:rPr>
        <w:t xml:space="preserve">at which the local value addition is made will be as follows: </w:t>
      </w:r>
    </w:p>
    <w:p w:rsidR="00865824" w:rsidRPr="002A3C84" w:rsidRDefault="00865824" w:rsidP="00865824">
      <w:pPr>
        <w:autoSpaceDE w:val="0"/>
        <w:autoSpaceDN w:val="0"/>
        <w:adjustRightInd w:val="0"/>
        <w:spacing w:after="0" w:line="240" w:lineRule="auto"/>
        <w:jc w:val="both"/>
        <w:rPr>
          <w:rFonts w:cstheme="minorHAnsi"/>
          <w:color w:val="2D2D2D"/>
          <w:sz w:val="24"/>
          <w:szCs w:val="24"/>
          <w:lang w:bidi="hi-IN"/>
        </w:rPr>
      </w:pPr>
      <w:r w:rsidRPr="002A3C84">
        <w:rPr>
          <w:rFonts w:cstheme="minorHAnsi"/>
          <w:color w:val="2D2D2D"/>
          <w:sz w:val="24"/>
          <w:szCs w:val="24"/>
          <w:highlight w:val="yellow"/>
          <w:lang w:bidi="hi-IN"/>
        </w:rPr>
        <w:t>____________________________</w:t>
      </w:r>
    </w:p>
    <w:p w:rsidR="00865824" w:rsidRPr="00DE5C70" w:rsidRDefault="00865824" w:rsidP="00865824">
      <w:pPr>
        <w:autoSpaceDE w:val="0"/>
        <w:autoSpaceDN w:val="0"/>
        <w:adjustRightInd w:val="0"/>
        <w:spacing w:after="0" w:line="240" w:lineRule="auto"/>
        <w:jc w:val="both"/>
        <w:rPr>
          <w:rFonts w:cstheme="minorHAnsi"/>
          <w:color w:val="2D2D2D"/>
          <w:sz w:val="20"/>
          <w:szCs w:val="20"/>
          <w:lang w:bidi="hi-IN"/>
        </w:rPr>
      </w:pPr>
      <w:r w:rsidRPr="00DE5C70">
        <w:rPr>
          <w:rFonts w:cstheme="minorHAnsi"/>
          <w:color w:val="2D2D2D"/>
          <w:sz w:val="20"/>
          <w:szCs w:val="20"/>
          <w:highlight w:val="yellow"/>
          <w:lang w:bidi="hi-IN"/>
        </w:rPr>
        <w:t>____________________________</w:t>
      </w:r>
    </w:p>
    <w:p w:rsidR="00865824" w:rsidRPr="00DE5C70" w:rsidRDefault="00865824" w:rsidP="00865824">
      <w:pPr>
        <w:autoSpaceDE w:val="0"/>
        <w:autoSpaceDN w:val="0"/>
        <w:adjustRightInd w:val="0"/>
        <w:spacing w:after="0" w:line="240" w:lineRule="auto"/>
        <w:jc w:val="both"/>
        <w:rPr>
          <w:rFonts w:cstheme="minorHAnsi"/>
          <w:color w:val="2D2D2D"/>
          <w:sz w:val="20"/>
          <w:szCs w:val="20"/>
          <w:lang w:bidi="hi-IN"/>
        </w:rPr>
      </w:pPr>
      <w:r w:rsidRPr="00DE5C70">
        <w:rPr>
          <w:rFonts w:cstheme="minorHAnsi"/>
          <w:color w:val="2D2D2D"/>
          <w:sz w:val="20"/>
          <w:szCs w:val="20"/>
          <w:highlight w:val="yellow"/>
          <w:lang w:bidi="hi-IN"/>
        </w:rPr>
        <w:t>____________________________</w:t>
      </w:r>
    </w:p>
    <w:p w:rsidR="00865824" w:rsidRPr="00DE5C70" w:rsidRDefault="00865824" w:rsidP="00865824">
      <w:pPr>
        <w:autoSpaceDE w:val="0"/>
        <w:autoSpaceDN w:val="0"/>
        <w:adjustRightInd w:val="0"/>
        <w:spacing w:after="0" w:line="240" w:lineRule="auto"/>
        <w:jc w:val="both"/>
        <w:rPr>
          <w:rFonts w:cstheme="minorHAnsi"/>
          <w:color w:val="2D2D2D"/>
          <w:sz w:val="20"/>
          <w:szCs w:val="20"/>
          <w:lang w:bidi="hi-IN"/>
        </w:rPr>
      </w:pPr>
      <w:r w:rsidRPr="00DE5C70">
        <w:rPr>
          <w:rFonts w:cstheme="minorHAnsi"/>
          <w:color w:val="2D2D2D"/>
          <w:sz w:val="20"/>
          <w:szCs w:val="20"/>
          <w:highlight w:val="yellow"/>
          <w:lang w:bidi="hi-IN"/>
        </w:rPr>
        <w:t>____________________________</w:t>
      </w:r>
    </w:p>
    <w:p w:rsidR="00865824" w:rsidRPr="00DE5C70" w:rsidRDefault="00865824" w:rsidP="00865824">
      <w:pPr>
        <w:autoSpaceDE w:val="0"/>
        <w:autoSpaceDN w:val="0"/>
        <w:adjustRightInd w:val="0"/>
        <w:spacing w:after="0" w:line="240" w:lineRule="auto"/>
        <w:jc w:val="both"/>
        <w:rPr>
          <w:rFonts w:cstheme="minorHAnsi"/>
          <w:color w:val="2D2D2D"/>
          <w:sz w:val="20"/>
          <w:szCs w:val="20"/>
          <w:lang w:bidi="hi-IN"/>
        </w:rPr>
      </w:pPr>
      <w:r w:rsidRPr="00DE5C70">
        <w:rPr>
          <w:rFonts w:cstheme="minorHAnsi"/>
          <w:color w:val="2D2D2D"/>
          <w:sz w:val="20"/>
          <w:szCs w:val="20"/>
          <w:highlight w:val="yellow"/>
          <w:lang w:bidi="hi-IN"/>
        </w:rPr>
        <w:t>____________________________</w:t>
      </w:r>
    </w:p>
    <w:p w:rsidR="00865824" w:rsidRPr="00DE5C70" w:rsidRDefault="00865824" w:rsidP="00865824">
      <w:pPr>
        <w:rPr>
          <w:rFonts w:cstheme="minorHAnsi"/>
          <w:color w:val="2D2D2D"/>
          <w:sz w:val="20"/>
          <w:szCs w:val="20"/>
          <w:lang w:bidi="hi-IN"/>
        </w:rPr>
      </w:pPr>
    </w:p>
    <w:p w:rsidR="00865824" w:rsidRPr="00DE5C70" w:rsidRDefault="00865824" w:rsidP="00865824">
      <w:pPr>
        <w:rPr>
          <w:rFonts w:cstheme="minorHAnsi"/>
          <w:color w:val="2D2D2D"/>
          <w:sz w:val="20"/>
          <w:szCs w:val="20"/>
          <w:lang w:bidi="hi-IN"/>
        </w:rPr>
      </w:pPr>
    </w:p>
    <w:p w:rsidR="00865824" w:rsidRPr="00DE5C70" w:rsidRDefault="00865824" w:rsidP="00865824">
      <w:pPr>
        <w:rPr>
          <w:rFonts w:cstheme="minorHAnsi"/>
          <w:color w:val="2D2D2D"/>
          <w:sz w:val="20"/>
          <w:szCs w:val="20"/>
          <w:lang w:bidi="hi-IN"/>
        </w:rPr>
      </w:pPr>
    </w:p>
    <w:p w:rsidR="00865824" w:rsidRPr="00DE5C70" w:rsidRDefault="00865824" w:rsidP="00865824">
      <w:pPr>
        <w:autoSpaceDE w:val="0"/>
        <w:autoSpaceDN w:val="0"/>
        <w:adjustRightInd w:val="0"/>
        <w:spacing w:after="0" w:line="240" w:lineRule="auto"/>
        <w:rPr>
          <w:rFonts w:cstheme="minorHAnsi"/>
          <w:color w:val="222222"/>
          <w:sz w:val="20"/>
          <w:szCs w:val="20"/>
          <w:lang w:bidi="hi-IN"/>
        </w:rPr>
      </w:pPr>
      <w:r w:rsidRPr="00DE5C70">
        <w:rPr>
          <w:rFonts w:cstheme="minorHAnsi"/>
          <w:color w:val="222222"/>
          <w:sz w:val="20"/>
          <w:szCs w:val="20"/>
          <w:lang w:bidi="hi-IN"/>
        </w:rPr>
        <w:t>Thanking You,</w:t>
      </w:r>
    </w:p>
    <w:p w:rsidR="00865824" w:rsidRPr="00DE5C70" w:rsidRDefault="00865824" w:rsidP="00865824">
      <w:pPr>
        <w:autoSpaceDE w:val="0"/>
        <w:autoSpaceDN w:val="0"/>
        <w:adjustRightInd w:val="0"/>
        <w:spacing w:after="0" w:line="240" w:lineRule="auto"/>
        <w:rPr>
          <w:rFonts w:cstheme="minorHAnsi"/>
          <w:color w:val="222222"/>
          <w:sz w:val="20"/>
          <w:szCs w:val="20"/>
          <w:lang w:bidi="hi-IN"/>
        </w:rPr>
      </w:pPr>
      <w:r w:rsidRPr="00DE5C70">
        <w:rPr>
          <w:rFonts w:cstheme="minorHAnsi"/>
          <w:color w:val="222222"/>
          <w:sz w:val="20"/>
          <w:szCs w:val="20"/>
          <w:lang w:bidi="hi-IN"/>
        </w:rPr>
        <w:t>Yours faithfully,</w:t>
      </w:r>
    </w:p>
    <w:p w:rsidR="00865824" w:rsidRPr="00DE5C70" w:rsidRDefault="00865824" w:rsidP="00865824">
      <w:pPr>
        <w:autoSpaceDE w:val="0"/>
        <w:autoSpaceDN w:val="0"/>
        <w:adjustRightInd w:val="0"/>
        <w:spacing w:after="0" w:line="240" w:lineRule="auto"/>
        <w:rPr>
          <w:rFonts w:cstheme="minorHAnsi"/>
          <w:color w:val="222222"/>
          <w:sz w:val="20"/>
          <w:szCs w:val="20"/>
          <w:lang w:bidi="hi-IN"/>
        </w:rPr>
      </w:pPr>
    </w:p>
    <w:p w:rsidR="00865824" w:rsidRPr="00DE5C70" w:rsidRDefault="00865824" w:rsidP="00865824">
      <w:pPr>
        <w:autoSpaceDE w:val="0"/>
        <w:autoSpaceDN w:val="0"/>
        <w:adjustRightInd w:val="0"/>
        <w:spacing w:after="0" w:line="240" w:lineRule="auto"/>
        <w:rPr>
          <w:rFonts w:cstheme="minorHAnsi"/>
          <w:color w:val="222222"/>
          <w:sz w:val="20"/>
          <w:szCs w:val="20"/>
          <w:lang w:bidi="hi-IN"/>
        </w:rPr>
      </w:pPr>
    </w:p>
    <w:p w:rsidR="00865824" w:rsidRPr="00DE5C70" w:rsidRDefault="00865824" w:rsidP="00865824">
      <w:pPr>
        <w:autoSpaceDE w:val="0"/>
        <w:autoSpaceDN w:val="0"/>
        <w:adjustRightInd w:val="0"/>
        <w:spacing w:after="0" w:line="240" w:lineRule="auto"/>
        <w:rPr>
          <w:rFonts w:cstheme="minorHAnsi"/>
          <w:color w:val="222222"/>
          <w:sz w:val="20"/>
          <w:szCs w:val="20"/>
          <w:lang w:bidi="hi-IN"/>
        </w:rPr>
      </w:pPr>
    </w:p>
    <w:p w:rsidR="00E642A6" w:rsidRDefault="00865824" w:rsidP="00865824">
      <w:pPr>
        <w:autoSpaceDE w:val="0"/>
        <w:autoSpaceDN w:val="0"/>
        <w:adjustRightInd w:val="0"/>
        <w:spacing w:after="0" w:line="240" w:lineRule="auto"/>
        <w:rPr>
          <w:rFonts w:cstheme="minorHAnsi"/>
          <w:b/>
          <w:color w:val="000000"/>
          <w:sz w:val="28"/>
          <w:szCs w:val="28"/>
          <w:lang w:bidi="hi-IN"/>
        </w:rPr>
      </w:pPr>
      <w:r w:rsidRPr="00DE5C70">
        <w:rPr>
          <w:rFonts w:cstheme="minorHAnsi"/>
          <w:color w:val="222222"/>
          <w:sz w:val="20"/>
          <w:szCs w:val="20"/>
          <w:lang w:bidi="hi-IN"/>
        </w:rPr>
        <w:t xml:space="preserve">M/s </w:t>
      </w:r>
      <w:r w:rsidRPr="008E4345">
        <w:rPr>
          <w:rFonts w:cstheme="minorHAnsi"/>
          <w:color w:val="222222"/>
          <w:sz w:val="20"/>
          <w:szCs w:val="20"/>
          <w:highlight w:val="yellow"/>
          <w:lang w:bidi="hi-IN"/>
        </w:rPr>
        <w:t>_______________</w:t>
      </w:r>
    </w:p>
    <w:p w:rsidR="00E642A6" w:rsidRDefault="00E642A6" w:rsidP="007107EE">
      <w:pPr>
        <w:autoSpaceDE w:val="0"/>
        <w:autoSpaceDN w:val="0"/>
        <w:adjustRightInd w:val="0"/>
        <w:spacing w:after="0" w:line="240" w:lineRule="auto"/>
        <w:ind w:left="2880" w:firstLine="720"/>
        <w:rPr>
          <w:rFonts w:cstheme="minorHAnsi"/>
          <w:b/>
          <w:color w:val="000000"/>
          <w:sz w:val="28"/>
          <w:szCs w:val="28"/>
          <w:lang w:bidi="hi-IN"/>
        </w:rPr>
      </w:pPr>
    </w:p>
    <w:p w:rsidR="00E642A6" w:rsidRDefault="00E642A6" w:rsidP="007107EE">
      <w:pPr>
        <w:autoSpaceDE w:val="0"/>
        <w:autoSpaceDN w:val="0"/>
        <w:adjustRightInd w:val="0"/>
        <w:spacing w:after="0" w:line="240" w:lineRule="auto"/>
        <w:ind w:left="2880" w:firstLine="720"/>
        <w:rPr>
          <w:rFonts w:cstheme="minorHAnsi"/>
          <w:b/>
          <w:color w:val="000000"/>
          <w:sz w:val="28"/>
          <w:szCs w:val="28"/>
          <w:lang w:bidi="hi-IN"/>
        </w:rPr>
      </w:pPr>
    </w:p>
    <w:p w:rsidR="00E642A6" w:rsidRDefault="00E642A6" w:rsidP="007107EE">
      <w:pPr>
        <w:autoSpaceDE w:val="0"/>
        <w:autoSpaceDN w:val="0"/>
        <w:adjustRightInd w:val="0"/>
        <w:spacing w:after="0" w:line="240" w:lineRule="auto"/>
        <w:ind w:left="2880" w:firstLine="720"/>
        <w:rPr>
          <w:rFonts w:cstheme="minorHAnsi"/>
          <w:b/>
          <w:color w:val="000000"/>
          <w:sz w:val="28"/>
          <w:szCs w:val="28"/>
          <w:lang w:bidi="hi-IN"/>
        </w:rPr>
      </w:pPr>
    </w:p>
    <w:p w:rsidR="00E642A6" w:rsidRDefault="00E642A6" w:rsidP="007107EE">
      <w:pPr>
        <w:autoSpaceDE w:val="0"/>
        <w:autoSpaceDN w:val="0"/>
        <w:adjustRightInd w:val="0"/>
        <w:spacing w:after="0" w:line="240" w:lineRule="auto"/>
        <w:ind w:left="2880" w:firstLine="720"/>
        <w:rPr>
          <w:rFonts w:cstheme="minorHAnsi"/>
          <w:b/>
          <w:color w:val="000000"/>
          <w:sz w:val="28"/>
          <w:szCs w:val="28"/>
          <w:lang w:bidi="hi-IN"/>
        </w:rPr>
      </w:pPr>
    </w:p>
    <w:p w:rsidR="00E642A6" w:rsidRDefault="00E642A6" w:rsidP="007107EE">
      <w:pPr>
        <w:autoSpaceDE w:val="0"/>
        <w:autoSpaceDN w:val="0"/>
        <w:adjustRightInd w:val="0"/>
        <w:spacing w:after="0" w:line="240" w:lineRule="auto"/>
        <w:ind w:left="2880" w:firstLine="720"/>
        <w:rPr>
          <w:rFonts w:cstheme="minorHAnsi"/>
          <w:b/>
          <w:color w:val="000000"/>
          <w:sz w:val="28"/>
          <w:szCs w:val="28"/>
          <w:lang w:bidi="hi-IN"/>
        </w:rPr>
      </w:pPr>
    </w:p>
    <w:p w:rsidR="00E642A6" w:rsidRDefault="00E642A6" w:rsidP="007107EE">
      <w:pPr>
        <w:autoSpaceDE w:val="0"/>
        <w:autoSpaceDN w:val="0"/>
        <w:adjustRightInd w:val="0"/>
        <w:spacing w:after="0" w:line="240" w:lineRule="auto"/>
        <w:ind w:left="2880" w:firstLine="720"/>
        <w:rPr>
          <w:rFonts w:cstheme="minorHAnsi"/>
          <w:b/>
          <w:color w:val="000000"/>
          <w:sz w:val="28"/>
          <w:szCs w:val="28"/>
          <w:lang w:bidi="hi-IN"/>
        </w:rPr>
      </w:pPr>
    </w:p>
    <w:p w:rsidR="00D05A43" w:rsidRDefault="00D05A43" w:rsidP="00100D4E">
      <w:pPr>
        <w:autoSpaceDE w:val="0"/>
        <w:autoSpaceDN w:val="0"/>
        <w:adjustRightInd w:val="0"/>
        <w:spacing w:after="0" w:line="240" w:lineRule="auto"/>
        <w:rPr>
          <w:rFonts w:cstheme="minorHAnsi"/>
          <w:b/>
          <w:color w:val="000000"/>
          <w:sz w:val="28"/>
          <w:szCs w:val="28"/>
          <w:lang w:bidi="hi-IN"/>
        </w:rPr>
      </w:pPr>
    </w:p>
    <w:p w:rsidR="00D05A43" w:rsidRDefault="00D05A43" w:rsidP="00100D4E">
      <w:pPr>
        <w:autoSpaceDE w:val="0"/>
        <w:autoSpaceDN w:val="0"/>
        <w:adjustRightInd w:val="0"/>
        <w:spacing w:after="0" w:line="240" w:lineRule="auto"/>
        <w:rPr>
          <w:rFonts w:cstheme="minorHAnsi"/>
          <w:b/>
          <w:color w:val="000000"/>
          <w:sz w:val="28"/>
          <w:szCs w:val="28"/>
          <w:lang w:bidi="hi-IN"/>
        </w:rPr>
      </w:pPr>
    </w:p>
    <w:p w:rsidR="00D05A43" w:rsidRDefault="00D05A43" w:rsidP="00100D4E">
      <w:pPr>
        <w:autoSpaceDE w:val="0"/>
        <w:autoSpaceDN w:val="0"/>
        <w:adjustRightInd w:val="0"/>
        <w:spacing w:after="0" w:line="240" w:lineRule="auto"/>
        <w:rPr>
          <w:rFonts w:cstheme="minorHAnsi"/>
          <w:b/>
          <w:color w:val="000000"/>
          <w:sz w:val="28"/>
          <w:szCs w:val="28"/>
          <w:lang w:bidi="hi-IN"/>
        </w:rPr>
      </w:pPr>
    </w:p>
    <w:p w:rsidR="003958B8" w:rsidRDefault="000B3C95" w:rsidP="00100D4E">
      <w:pPr>
        <w:autoSpaceDE w:val="0"/>
        <w:autoSpaceDN w:val="0"/>
        <w:adjustRightInd w:val="0"/>
        <w:spacing w:after="0" w:line="240" w:lineRule="auto"/>
        <w:rPr>
          <w:rFonts w:cstheme="minorHAnsi"/>
          <w:b/>
          <w:color w:val="000000"/>
          <w:sz w:val="28"/>
          <w:szCs w:val="28"/>
          <w:lang w:bidi="hi-IN"/>
        </w:rPr>
      </w:pPr>
      <w:r>
        <w:rPr>
          <w:rFonts w:cstheme="minorHAnsi"/>
          <w:b/>
          <w:color w:val="000000"/>
          <w:sz w:val="28"/>
          <w:szCs w:val="28"/>
          <w:lang w:bidi="hi-IN"/>
        </w:rPr>
        <w:t xml:space="preserve">  </w:t>
      </w:r>
    </w:p>
    <w:p w:rsidR="003958B8" w:rsidRDefault="003958B8" w:rsidP="00100D4E">
      <w:pPr>
        <w:autoSpaceDE w:val="0"/>
        <w:autoSpaceDN w:val="0"/>
        <w:adjustRightInd w:val="0"/>
        <w:spacing w:after="0" w:line="240" w:lineRule="auto"/>
        <w:rPr>
          <w:rFonts w:cstheme="minorHAnsi"/>
          <w:b/>
          <w:color w:val="000000"/>
          <w:sz w:val="28"/>
          <w:szCs w:val="28"/>
          <w:lang w:bidi="hi-IN"/>
        </w:rPr>
      </w:pPr>
    </w:p>
    <w:p w:rsidR="000B3C95" w:rsidRDefault="000B3C95" w:rsidP="000B3C95">
      <w:pPr>
        <w:autoSpaceDE w:val="0"/>
        <w:autoSpaceDN w:val="0"/>
        <w:adjustRightInd w:val="0"/>
        <w:spacing w:after="0" w:line="240" w:lineRule="auto"/>
        <w:rPr>
          <w:rFonts w:cstheme="minorHAnsi"/>
          <w:color w:val="222222"/>
          <w:sz w:val="20"/>
          <w:szCs w:val="20"/>
          <w:lang w:bidi="hi-IN"/>
        </w:rPr>
      </w:pPr>
    </w:p>
    <w:p w:rsidR="000B3C95" w:rsidRDefault="000B3C95" w:rsidP="000B3C95">
      <w:pPr>
        <w:autoSpaceDE w:val="0"/>
        <w:autoSpaceDN w:val="0"/>
        <w:adjustRightInd w:val="0"/>
        <w:spacing w:after="0" w:line="240" w:lineRule="auto"/>
        <w:rPr>
          <w:rFonts w:cstheme="minorHAnsi"/>
          <w:color w:val="222222"/>
          <w:sz w:val="20"/>
          <w:szCs w:val="20"/>
          <w:lang w:bidi="hi-IN"/>
        </w:rPr>
      </w:pPr>
    </w:p>
    <w:p w:rsidR="000B3C95" w:rsidRPr="009F09CA" w:rsidRDefault="009F09CA" w:rsidP="009F09CA">
      <w:pPr>
        <w:autoSpaceDE w:val="0"/>
        <w:autoSpaceDN w:val="0"/>
        <w:adjustRightInd w:val="0"/>
        <w:spacing w:after="0" w:line="240" w:lineRule="auto"/>
        <w:rPr>
          <w:rFonts w:cstheme="minorHAnsi"/>
          <w:color w:val="222222"/>
          <w:sz w:val="20"/>
          <w:szCs w:val="20"/>
          <w:lang w:bidi="hi-IN"/>
        </w:rPr>
      </w:pPr>
      <w:r>
        <w:rPr>
          <w:noProof/>
          <w:lang w:eastAsia="en-IN"/>
        </w:rPr>
        <w:drawing>
          <wp:inline distT="0" distB="0" distL="0" distR="0" wp14:anchorId="544B5276" wp14:editId="14093FBA">
            <wp:extent cx="7881936" cy="6010275"/>
            <wp:effectExtent l="2222" t="0" r="7303" b="7302"/>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7227" t="11800" r="6342" b="9107"/>
                    <a:stretch/>
                  </pic:blipFill>
                  <pic:spPr bwMode="auto">
                    <a:xfrm rot="5400000">
                      <a:off x="0" y="0"/>
                      <a:ext cx="7883683" cy="6011607"/>
                    </a:xfrm>
                    <a:prstGeom prst="rect">
                      <a:avLst/>
                    </a:prstGeom>
                    <a:ln>
                      <a:noFill/>
                    </a:ln>
                    <a:extLst>
                      <a:ext uri="{53640926-AAD7-44D8-BBD7-CCE9431645EC}">
                        <a14:shadowObscured xmlns:a14="http://schemas.microsoft.com/office/drawing/2010/main"/>
                      </a:ext>
                    </a:extLst>
                  </pic:spPr>
                </pic:pic>
              </a:graphicData>
            </a:graphic>
          </wp:inline>
        </w:drawing>
      </w:r>
    </w:p>
    <w:p w:rsidR="000B3C95" w:rsidRDefault="000B3C95" w:rsidP="00100D4E">
      <w:pPr>
        <w:autoSpaceDE w:val="0"/>
        <w:autoSpaceDN w:val="0"/>
        <w:adjustRightInd w:val="0"/>
        <w:spacing w:after="0" w:line="240" w:lineRule="auto"/>
        <w:jc w:val="center"/>
        <w:rPr>
          <w:rFonts w:cstheme="minorHAnsi"/>
          <w:sz w:val="20"/>
          <w:szCs w:val="20"/>
          <w:highlight w:val="yellow"/>
          <w:lang w:bidi="hi-IN"/>
        </w:rPr>
      </w:pPr>
    </w:p>
    <w:p w:rsidR="009377E5" w:rsidRDefault="009377E5">
      <w:pPr>
        <w:rPr>
          <w:rFonts w:ascii="Calibri" w:hAnsi="Calibri"/>
          <w:b/>
          <w:bCs/>
          <w:sz w:val="28"/>
          <w:szCs w:val="28"/>
          <w:u w:val="single"/>
        </w:rPr>
      </w:pPr>
    </w:p>
    <w:p w:rsidR="009377E5" w:rsidRDefault="009377E5">
      <w:pPr>
        <w:rPr>
          <w:rFonts w:ascii="Calibri" w:hAnsi="Calibri"/>
          <w:b/>
          <w:bCs/>
          <w:sz w:val="28"/>
          <w:szCs w:val="28"/>
          <w:u w:val="single"/>
        </w:rPr>
      </w:pPr>
    </w:p>
    <w:sectPr w:rsidR="009377E5" w:rsidSect="009F09CA">
      <w:footerReference w:type="default" r:id="rId18"/>
      <w:pgSz w:w="11906" w:h="16838"/>
      <w:pgMar w:top="284" w:right="566" w:bottom="180" w:left="1170" w:header="165"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52F79" w:rsidRDefault="00D52F79" w:rsidP="00496B03">
      <w:pPr>
        <w:spacing w:after="0" w:line="240" w:lineRule="auto"/>
      </w:pPr>
      <w:r>
        <w:separator/>
      </w:r>
    </w:p>
  </w:endnote>
  <w:endnote w:type="continuationSeparator" w:id="0">
    <w:p w:rsidR="00D52F79" w:rsidRDefault="00D52F79" w:rsidP="00496B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IDFont+F3">
    <w:altName w:val="Calibri"/>
    <w:panose1 w:val="00000000000000000000"/>
    <w:charset w:val="00"/>
    <w:family w:val="auto"/>
    <w:notTrueType/>
    <w:pitch w:val="default"/>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Kokila">
    <w:altName w:val="Kokila"/>
    <w:charset w:val="00"/>
    <w:family w:val="swiss"/>
    <w:pitch w:val="variable"/>
    <w:sig w:usb0="00008003" w:usb1="00000000" w:usb2="00000000" w:usb3="00000000" w:csb0="00000001"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ary body">
    <w:altName w:val="Cambria"/>
    <w:panose1 w:val="00000000000000000000"/>
    <w:charset w:val="00"/>
    <w:family w:val="roman"/>
    <w:notTrueType/>
    <w:pitch w:val="default"/>
  </w:font>
  <w:font w:name="Arial Unicode MS">
    <w:altName w:val="Yu Gothic"/>
    <w:panose1 w:val="020B0604020202020204"/>
    <w:charset w:val="80"/>
    <w:family w:val="swiss"/>
    <w:pitch w:val="variable"/>
    <w:sig w:usb0="F7FFAFFF" w:usb1="E9DFFFFF" w:usb2="0000003F" w:usb3="00000000" w:csb0="003F01FF" w:csb1="00000000"/>
  </w:font>
  <w:font w:name="Calibri body">
    <w:altName w:val="Cambria"/>
    <w:panose1 w:val="00000000000000000000"/>
    <w:charset w:val="00"/>
    <w:family w:val="roman"/>
    <w:notTrueType/>
    <w:pitch w:val="default"/>
  </w:font>
  <w:font w:name="CIDFont+F5">
    <w:altName w:val="MS Gothic"/>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16385" w:rsidRDefault="00216385">
    <w:pPr>
      <w:pStyle w:val="Footer"/>
      <w:jc w:val="center"/>
      <w:rPr>
        <w:color w:val="5B9BD5" w:themeColor="accent1"/>
      </w:rPr>
    </w:pPr>
    <w:r>
      <w:rPr>
        <w:color w:val="5B9BD5" w:themeColor="accent1"/>
      </w:rPr>
      <w:t xml:space="preserve">Page </w:t>
    </w:r>
    <w:r>
      <w:rPr>
        <w:color w:val="5B9BD5" w:themeColor="accent1"/>
      </w:rPr>
      <w:fldChar w:fldCharType="begin"/>
    </w:r>
    <w:r>
      <w:rPr>
        <w:color w:val="5B9BD5" w:themeColor="accent1"/>
      </w:rPr>
      <w:instrText xml:space="preserve"> PAGE  \* Arabic  \* MERGEFORMAT </w:instrText>
    </w:r>
    <w:r>
      <w:rPr>
        <w:color w:val="5B9BD5" w:themeColor="accent1"/>
      </w:rPr>
      <w:fldChar w:fldCharType="separate"/>
    </w:r>
    <w:r w:rsidR="00DD1F5D">
      <w:rPr>
        <w:noProof/>
        <w:color w:val="5B9BD5" w:themeColor="accent1"/>
      </w:rPr>
      <w:t>1</w:t>
    </w:r>
    <w:r>
      <w:rPr>
        <w:color w:val="5B9BD5" w:themeColor="accent1"/>
      </w:rPr>
      <w:fldChar w:fldCharType="end"/>
    </w:r>
    <w:r>
      <w:rPr>
        <w:color w:val="5B9BD5" w:themeColor="accent1"/>
      </w:rPr>
      <w:t xml:space="preserve"> of </w:t>
    </w:r>
    <w:r>
      <w:rPr>
        <w:color w:val="5B9BD5" w:themeColor="accent1"/>
      </w:rPr>
      <w:fldChar w:fldCharType="begin"/>
    </w:r>
    <w:r>
      <w:rPr>
        <w:color w:val="5B9BD5" w:themeColor="accent1"/>
      </w:rPr>
      <w:instrText xml:space="preserve"> NUMPAGES  \* Arabic  \* MERGEFORMAT </w:instrText>
    </w:r>
    <w:r>
      <w:rPr>
        <w:color w:val="5B9BD5" w:themeColor="accent1"/>
      </w:rPr>
      <w:fldChar w:fldCharType="separate"/>
    </w:r>
    <w:r w:rsidR="00DD1F5D">
      <w:rPr>
        <w:noProof/>
        <w:color w:val="5B9BD5" w:themeColor="accent1"/>
      </w:rPr>
      <w:t>20</w:t>
    </w:r>
    <w:r>
      <w:rPr>
        <w:color w:val="5B9BD5" w:themeColor="accent1"/>
      </w:rPr>
      <w:fldChar w:fldCharType="end"/>
    </w:r>
  </w:p>
  <w:p w:rsidR="00216385" w:rsidRDefault="0021638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52F79" w:rsidRDefault="00D52F79" w:rsidP="00496B03">
      <w:pPr>
        <w:spacing w:after="0" w:line="240" w:lineRule="auto"/>
      </w:pPr>
      <w:r>
        <w:separator/>
      </w:r>
    </w:p>
  </w:footnote>
  <w:footnote w:type="continuationSeparator" w:id="0">
    <w:p w:rsidR="00D52F79" w:rsidRDefault="00D52F79" w:rsidP="00496B0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C00910"/>
    <w:multiLevelType w:val="hybridMultilevel"/>
    <w:tmpl w:val="255E10A8"/>
    <w:lvl w:ilvl="0" w:tplc="6274814E">
      <w:start w:val="1"/>
      <w:numFmt w:val="decimal"/>
      <w:lvlText w:val="%1."/>
      <w:lvlJc w:val="left"/>
      <w:pPr>
        <w:ind w:left="1440" w:hanging="360"/>
      </w:pPr>
      <w:rPr>
        <w:rFonts w:cs="Arial" w:hint="default"/>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1" w15:restartNumberingAfterBreak="0">
    <w:nsid w:val="0EEE6E02"/>
    <w:multiLevelType w:val="hybridMultilevel"/>
    <w:tmpl w:val="FDBA5F0A"/>
    <w:lvl w:ilvl="0" w:tplc="4754D280">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F2A6069"/>
    <w:multiLevelType w:val="multilevel"/>
    <w:tmpl w:val="C9F8A3F6"/>
    <w:lvl w:ilvl="0">
      <w:start w:val="1"/>
      <w:numFmt w:val="decimal"/>
      <w:lvlText w:val="%1"/>
      <w:lvlJc w:val="left"/>
      <w:pPr>
        <w:ind w:left="360" w:hanging="360"/>
      </w:pPr>
      <w:rPr>
        <w:rFonts w:ascii="CIDFont+F3" w:hAnsi="CIDFont+F3" w:cs="CIDFont+F3" w:hint="default"/>
      </w:rPr>
    </w:lvl>
    <w:lvl w:ilvl="1">
      <w:start w:val="1"/>
      <w:numFmt w:val="decimal"/>
      <w:lvlText w:val="%1.%2"/>
      <w:lvlJc w:val="left"/>
      <w:pPr>
        <w:ind w:left="360" w:hanging="360"/>
      </w:pPr>
      <w:rPr>
        <w:rFonts w:ascii="CIDFont+F3" w:hAnsi="CIDFont+F3" w:cs="CIDFont+F3" w:hint="default"/>
      </w:rPr>
    </w:lvl>
    <w:lvl w:ilvl="2">
      <w:start w:val="1"/>
      <w:numFmt w:val="decimal"/>
      <w:lvlText w:val="%1.%2.%3"/>
      <w:lvlJc w:val="left"/>
      <w:pPr>
        <w:ind w:left="720" w:hanging="720"/>
      </w:pPr>
      <w:rPr>
        <w:rFonts w:ascii="CIDFont+F3" w:hAnsi="CIDFont+F3" w:cs="CIDFont+F3" w:hint="default"/>
      </w:rPr>
    </w:lvl>
    <w:lvl w:ilvl="3">
      <w:start w:val="1"/>
      <w:numFmt w:val="decimal"/>
      <w:lvlText w:val="%1.%2.%3.%4"/>
      <w:lvlJc w:val="left"/>
      <w:pPr>
        <w:ind w:left="720" w:hanging="720"/>
      </w:pPr>
      <w:rPr>
        <w:rFonts w:ascii="CIDFont+F3" w:hAnsi="CIDFont+F3" w:cs="CIDFont+F3" w:hint="default"/>
      </w:rPr>
    </w:lvl>
    <w:lvl w:ilvl="4">
      <w:start w:val="1"/>
      <w:numFmt w:val="decimal"/>
      <w:lvlText w:val="%1.%2.%3.%4.%5"/>
      <w:lvlJc w:val="left"/>
      <w:pPr>
        <w:ind w:left="720" w:hanging="720"/>
      </w:pPr>
      <w:rPr>
        <w:rFonts w:ascii="CIDFont+F3" w:hAnsi="CIDFont+F3" w:cs="CIDFont+F3" w:hint="default"/>
      </w:rPr>
    </w:lvl>
    <w:lvl w:ilvl="5">
      <w:start w:val="1"/>
      <w:numFmt w:val="decimal"/>
      <w:lvlText w:val="%1.%2.%3.%4.%5.%6"/>
      <w:lvlJc w:val="left"/>
      <w:pPr>
        <w:ind w:left="1080" w:hanging="1080"/>
      </w:pPr>
      <w:rPr>
        <w:rFonts w:ascii="CIDFont+F3" w:hAnsi="CIDFont+F3" w:cs="CIDFont+F3" w:hint="default"/>
      </w:rPr>
    </w:lvl>
    <w:lvl w:ilvl="6">
      <w:start w:val="1"/>
      <w:numFmt w:val="decimal"/>
      <w:lvlText w:val="%1.%2.%3.%4.%5.%6.%7"/>
      <w:lvlJc w:val="left"/>
      <w:pPr>
        <w:ind w:left="1080" w:hanging="1080"/>
      </w:pPr>
      <w:rPr>
        <w:rFonts w:ascii="CIDFont+F3" w:hAnsi="CIDFont+F3" w:cs="CIDFont+F3" w:hint="default"/>
      </w:rPr>
    </w:lvl>
    <w:lvl w:ilvl="7">
      <w:start w:val="1"/>
      <w:numFmt w:val="decimal"/>
      <w:lvlText w:val="%1.%2.%3.%4.%5.%6.%7.%8"/>
      <w:lvlJc w:val="left"/>
      <w:pPr>
        <w:ind w:left="1440" w:hanging="1440"/>
      </w:pPr>
      <w:rPr>
        <w:rFonts w:ascii="CIDFont+F3" w:hAnsi="CIDFont+F3" w:cs="CIDFont+F3" w:hint="default"/>
      </w:rPr>
    </w:lvl>
    <w:lvl w:ilvl="8">
      <w:start w:val="1"/>
      <w:numFmt w:val="decimal"/>
      <w:lvlText w:val="%1.%2.%3.%4.%5.%6.%7.%8.%9"/>
      <w:lvlJc w:val="left"/>
      <w:pPr>
        <w:ind w:left="1440" w:hanging="1440"/>
      </w:pPr>
      <w:rPr>
        <w:rFonts w:ascii="CIDFont+F3" w:hAnsi="CIDFont+F3" w:cs="CIDFont+F3" w:hint="default"/>
      </w:rPr>
    </w:lvl>
  </w:abstractNum>
  <w:abstractNum w:abstractNumId="3" w15:restartNumberingAfterBreak="0">
    <w:nsid w:val="17CB0AAD"/>
    <w:multiLevelType w:val="hybridMultilevel"/>
    <w:tmpl w:val="567EA690"/>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88A1F1B"/>
    <w:multiLevelType w:val="hybridMultilevel"/>
    <w:tmpl w:val="EEE212DC"/>
    <w:lvl w:ilvl="0" w:tplc="40090017">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A485F2B"/>
    <w:multiLevelType w:val="hybridMultilevel"/>
    <w:tmpl w:val="4C666C54"/>
    <w:lvl w:ilvl="0" w:tplc="4009001B">
      <w:start w:val="1"/>
      <w:numFmt w:val="lowerRoman"/>
      <w:lvlText w:val="%1."/>
      <w:lvlJc w:val="righ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6" w15:restartNumberingAfterBreak="0">
    <w:nsid w:val="24871367"/>
    <w:multiLevelType w:val="hybridMultilevel"/>
    <w:tmpl w:val="B51EB8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5B974B7"/>
    <w:multiLevelType w:val="hybridMultilevel"/>
    <w:tmpl w:val="6E366C18"/>
    <w:lvl w:ilvl="0" w:tplc="40090019">
      <w:start w:val="1"/>
      <w:numFmt w:val="lowerLetter"/>
      <w:lvlText w:val="%1."/>
      <w:lvlJc w:val="left"/>
      <w:pPr>
        <w:tabs>
          <w:tab w:val="num" w:pos="720"/>
        </w:tabs>
        <w:ind w:left="720" w:hanging="360"/>
      </w:pPr>
      <w:rPr>
        <w:rFonts w:hint="default"/>
      </w:rPr>
    </w:lvl>
    <w:lvl w:ilvl="1" w:tplc="0EF894AC">
      <w:numFmt w:val="bullet"/>
      <w:lvlText w:val=""/>
      <w:lvlJc w:val="left"/>
      <w:pPr>
        <w:tabs>
          <w:tab w:val="num" w:pos="1800"/>
        </w:tabs>
        <w:ind w:left="1800" w:hanging="360"/>
      </w:pPr>
      <w:rPr>
        <w:rFonts w:ascii="Wingdings" w:hAnsi="Wingdings" w:hint="default"/>
      </w:rPr>
    </w:lvl>
    <w:lvl w:ilvl="2" w:tplc="12D6F0E6" w:tentative="1">
      <w:start w:val="1"/>
      <w:numFmt w:val="bullet"/>
      <w:lvlText w:val=""/>
      <w:lvlJc w:val="left"/>
      <w:pPr>
        <w:tabs>
          <w:tab w:val="num" w:pos="2520"/>
        </w:tabs>
        <w:ind w:left="2520" w:hanging="360"/>
      </w:pPr>
      <w:rPr>
        <w:rFonts w:ascii="Wingdings" w:hAnsi="Wingdings" w:hint="default"/>
      </w:rPr>
    </w:lvl>
    <w:lvl w:ilvl="3" w:tplc="2B2EE30A" w:tentative="1">
      <w:start w:val="1"/>
      <w:numFmt w:val="bullet"/>
      <w:lvlText w:val=""/>
      <w:lvlJc w:val="left"/>
      <w:pPr>
        <w:tabs>
          <w:tab w:val="num" w:pos="3240"/>
        </w:tabs>
        <w:ind w:left="3240" w:hanging="360"/>
      </w:pPr>
      <w:rPr>
        <w:rFonts w:ascii="Wingdings" w:hAnsi="Wingdings" w:hint="default"/>
      </w:rPr>
    </w:lvl>
    <w:lvl w:ilvl="4" w:tplc="B3B4A982" w:tentative="1">
      <w:start w:val="1"/>
      <w:numFmt w:val="bullet"/>
      <w:lvlText w:val=""/>
      <w:lvlJc w:val="left"/>
      <w:pPr>
        <w:tabs>
          <w:tab w:val="num" w:pos="3960"/>
        </w:tabs>
        <w:ind w:left="3960" w:hanging="360"/>
      </w:pPr>
      <w:rPr>
        <w:rFonts w:ascii="Wingdings" w:hAnsi="Wingdings" w:hint="default"/>
      </w:rPr>
    </w:lvl>
    <w:lvl w:ilvl="5" w:tplc="7E5AAC2C" w:tentative="1">
      <w:start w:val="1"/>
      <w:numFmt w:val="bullet"/>
      <w:lvlText w:val=""/>
      <w:lvlJc w:val="left"/>
      <w:pPr>
        <w:tabs>
          <w:tab w:val="num" w:pos="4680"/>
        </w:tabs>
        <w:ind w:left="4680" w:hanging="360"/>
      </w:pPr>
      <w:rPr>
        <w:rFonts w:ascii="Wingdings" w:hAnsi="Wingdings" w:hint="default"/>
      </w:rPr>
    </w:lvl>
    <w:lvl w:ilvl="6" w:tplc="934E9F8E" w:tentative="1">
      <w:start w:val="1"/>
      <w:numFmt w:val="bullet"/>
      <w:lvlText w:val=""/>
      <w:lvlJc w:val="left"/>
      <w:pPr>
        <w:tabs>
          <w:tab w:val="num" w:pos="5400"/>
        </w:tabs>
        <w:ind w:left="5400" w:hanging="360"/>
      </w:pPr>
      <w:rPr>
        <w:rFonts w:ascii="Wingdings" w:hAnsi="Wingdings" w:hint="default"/>
      </w:rPr>
    </w:lvl>
    <w:lvl w:ilvl="7" w:tplc="BC62763E" w:tentative="1">
      <w:start w:val="1"/>
      <w:numFmt w:val="bullet"/>
      <w:lvlText w:val=""/>
      <w:lvlJc w:val="left"/>
      <w:pPr>
        <w:tabs>
          <w:tab w:val="num" w:pos="6120"/>
        </w:tabs>
        <w:ind w:left="6120" w:hanging="360"/>
      </w:pPr>
      <w:rPr>
        <w:rFonts w:ascii="Wingdings" w:hAnsi="Wingdings" w:hint="default"/>
      </w:rPr>
    </w:lvl>
    <w:lvl w:ilvl="8" w:tplc="AC4452C2" w:tentative="1">
      <w:start w:val="1"/>
      <w:numFmt w:val="bullet"/>
      <w:lvlText w:val=""/>
      <w:lvlJc w:val="left"/>
      <w:pPr>
        <w:tabs>
          <w:tab w:val="num" w:pos="6840"/>
        </w:tabs>
        <w:ind w:left="6840" w:hanging="360"/>
      </w:pPr>
      <w:rPr>
        <w:rFonts w:ascii="Wingdings" w:hAnsi="Wingdings" w:hint="default"/>
      </w:rPr>
    </w:lvl>
  </w:abstractNum>
  <w:abstractNum w:abstractNumId="8" w15:restartNumberingAfterBreak="0">
    <w:nsid w:val="2A3E42CF"/>
    <w:multiLevelType w:val="hybridMultilevel"/>
    <w:tmpl w:val="9C421C50"/>
    <w:lvl w:ilvl="0" w:tplc="877E5638">
      <w:start w:val="1"/>
      <w:numFmt w:val="decimal"/>
      <w:lvlText w:val="%1."/>
      <w:lvlJc w:val="left"/>
      <w:pPr>
        <w:ind w:left="720" w:hanging="360"/>
      </w:pPr>
      <w:rPr>
        <w:rFonts w:ascii="Times New Roman" w:hAnsi="Times New Roman" w:cs="Times New Roman"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E134146"/>
    <w:multiLevelType w:val="hybridMultilevel"/>
    <w:tmpl w:val="2256C70A"/>
    <w:lvl w:ilvl="0" w:tplc="F67EDFD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E6C0ECC"/>
    <w:multiLevelType w:val="hybridMultilevel"/>
    <w:tmpl w:val="48F2DDE2"/>
    <w:lvl w:ilvl="0" w:tplc="A0AA34A6">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34624CE9"/>
    <w:multiLevelType w:val="hybridMultilevel"/>
    <w:tmpl w:val="21A64BB4"/>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2" w15:restartNumberingAfterBreak="0">
    <w:nsid w:val="381A7EF0"/>
    <w:multiLevelType w:val="hybridMultilevel"/>
    <w:tmpl w:val="7706BE62"/>
    <w:lvl w:ilvl="0" w:tplc="76622B6E">
      <w:numFmt w:val="bullet"/>
      <w:lvlText w:val="-"/>
      <w:lvlJc w:val="left"/>
      <w:pPr>
        <w:ind w:left="720" w:hanging="360"/>
      </w:pPr>
      <w:rPr>
        <w:rFonts w:ascii="Calibri" w:eastAsia="Times New Roman" w:hAnsi="Calibri" w:cs="Calibri" w:hint="default"/>
        <w:color w:val="auto"/>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15:restartNumberingAfterBreak="0">
    <w:nsid w:val="38F019F0"/>
    <w:multiLevelType w:val="multilevel"/>
    <w:tmpl w:val="0B5E78E4"/>
    <w:lvl w:ilvl="0">
      <w:start w:val="1"/>
      <w:numFmt w:val="decimal"/>
      <w:lvlText w:val="%1."/>
      <w:lvlJc w:val="left"/>
      <w:pPr>
        <w:ind w:left="360" w:hanging="360"/>
      </w:pPr>
      <w:rPr>
        <w:rFonts w:hint="default"/>
      </w:rPr>
    </w:lvl>
    <w:lvl w:ilvl="1">
      <w:start w:val="2"/>
      <w:numFmt w:val="decimal"/>
      <w:isLgl/>
      <w:lvlText w:val="%1.%2."/>
      <w:lvlJc w:val="left"/>
      <w:pPr>
        <w:ind w:left="795" w:hanging="435"/>
      </w:pPr>
      <w:rPr>
        <w:rFonts w:cs="Kokila" w:hint="default"/>
      </w:rPr>
    </w:lvl>
    <w:lvl w:ilvl="2">
      <w:start w:val="1"/>
      <w:numFmt w:val="decimal"/>
      <w:isLgl/>
      <w:lvlText w:val="%1.%2.%3."/>
      <w:lvlJc w:val="left"/>
      <w:pPr>
        <w:ind w:left="1440" w:hanging="720"/>
      </w:pPr>
      <w:rPr>
        <w:rFonts w:cs="Kokila" w:hint="default"/>
      </w:rPr>
    </w:lvl>
    <w:lvl w:ilvl="3">
      <w:start w:val="1"/>
      <w:numFmt w:val="decimal"/>
      <w:isLgl/>
      <w:lvlText w:val="%1.%2.%3.%4."/>
      <w:lvlJc w:val="left"/>
      <w:pPr>
        <w:ind w:left="1800" w:hanging="720"/>
      </w:pPr>
      <w:rPr>
        <w:rFonts w:cs="Kokila" w:hint="default"/>
      </w:rPr>
    </w:lvl>
    <w:lvl w:ilvl="4">
      <w:start w:val="1"/>
      <w:numFmt w:val="decimal"/>
      <w:isLgl/>
      <w:lvlText w:val="%1.%2.%3.%4.%5."/>
      <w:lvlJc w:val="left"/>
      <w:pPr>
        <w:ind w:left="2520" w:hanging="1080"/>
      </w:pPr>
      <w:rPr>
        <w:rFonts w:cs="Kokila" w:hint="default"/>
      </w:rPr>
    </w:lvl>
    <w:lvl w:ilvl="5">
      <w:start w:val="1"/>
      <w:numFmt w:val="decimal"/>
      <w:isLgl/>
      <w:lvlText w:val="%1.%2.%3.%4.%5.%6."/>
      <w:lvlJc w:val="left"/>
      <w:pPr>
        <w:ind w:left="2880" w:hanging="1080"/>
      </w:pPr>
      <w:rPr>
        <w:rFonts w:cs="Kokila" w:hint="default"/>
      </w:rPr>
    </w:lvl>
    <w:lvl w:ilvl="6">
      <w:start w:val="1"/>
      <w:numFmt w:val="decimal"/>
      <w:isLgl/>
      <w:lvlText w:val="%1.%2.%3.%4.%5.%6.%7."/>
      <w:lvlJc w:val="left"/>
      <w:pPr>
        <w:ind w:left="3600" w:hanging="1440"/>
      </w:pPr>
      <w:rPr>
        <w:rFonts w:cs="Kokila" w:hint="default"/>
      </w:rPr>
    </w:lvl>
    <w:lvl w:ilvl="7">
      <w:start w:val="1"/>
      <w:numFmt w:val="decimal"/>
      <w:isLgl/>
      <w:lvlText w:val="%1.%2.%3.%4.%5.%6.%7.%8."/>
      <w:lvlJc w:val="left"/>
      <w:pPr>
        <w:ind w:left="3960" w:hanging="1440"/>
      </w:pPr>
      <w:rPr>
        <w:rFonts w:cs="Kokila" w:hint="default"/>
      </w:rPr>
    </w:lvl>
    <w:lvl w:ilvl="8">
      <w:start w:val="1"/>
      <w:numFmt w:val="decimal"/>
      <w:isLgl/>
      <w:lvlText w:val="%1.%2.%3.%4.%5.%6.%7.%8.%9."/>
      <w:lvlJc w:val="left"/>
      <w:pPr>
        <w:ind w:left="4680" w:hanging="1800"/>
      </w:pPr>
      <w:rPr>
        <w:rFonts w:cs="Kokila" w:hint="default"/>
      </w:rPr>
    </w:lvl>
  </w:abstractNum>
  <w:abstractNum w:abstractNumId="14" w15:restartNumberingAfterBreak="0">
    <w:nsid w:val="3F764C78"/>
    <w:multiLevelType w:val="hybridMultilevel"/>
    <w:tmpl w:val="B3D44D70"/>
    <w:lvl w:ilvl="0" w:tplc="40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F847BCC"/>
    <w:multiLevelType w:val="hybridMultilevel"/>
    <w:tmpl w:val="4D52BB6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45FD4372"/>
    <w:multiLevelType w:val="hybridMultilevel"/>
    <w:tmpl w:val="3D705DA6"/>
    <w:lvl w:ilvl="0" w:tplc="40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524B3B2B"/>
    <w:multiLevelType w:val="hybridMultilevel"/>
    <w:tmpl w:val="1A3CDF82"/>
    <w:lvl w:ilvl="0" w:tplc="40090017">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53EE28CD"/>
    <w:multiLevelType w:val="hybridMultilevel"/>
    <w:tmpl w:val="DAB85E92"/>
    <w:lvl w:ilvl="0" w:tplc="04090001">
      <w:start w:val="1"/>
      <w:numFmt w:val="bullet"/>
      <w:lvlText w:val=""/>
      <w:lvlJc w:val="left"/>
      <w:pPr>
        <w:tabs>
          <w:tab w:val="num" w:pos="1440"/>
        </w:tabs>
        <w:ind w:left="1440" w:hanging="360"/>
      </w:pPr>
      <w:rPr>
        <w:rFonts w:ascii="Symbol" w:hAnsi="Symbol" w:hint="default"/>
      </w:rPr>
    </w:lvl>
    <w:lvl w:ilvl="1" w:tplc="0EF894AC">
      <w:numFmt w:val="bullet"/>
      <w:lvlText w:val=""/>
      <w:lvlJc w:val="left"/>
      <w:pPr>
        <w:tabs>
          <w:tab w:val="num" w:pos="2520"/>
        </w:tabs>
        <w:ind w:left="2520" w:hanging="360"/>
      </w:pPr>
      <w:rPr>
        <w:rFonts w:ascii="Wingdings" w:hAnsi="Wingdings" w:hint="default"/>
      </w:rPr>
    </w:lvl>
    <w:lvl w:ilvl="2" w:tplc="12D6F0E6" w:tentative="1">
      <w:start w:val="1"/>
      <w:numFmt w:val="bullet"/>
      <w:lvlText w:val=""/>
      <w:lvlJc w:val="left"/>
      <w:pPr>
        <w:tabs>
          <w:tab w:val="num" w:pos="3240"/>
        </w:tabs>
        <w:ind w:left="3240" w:hanging="360"/>
      </w:pPr>
      <w:rPr>
        <w:rFonts w:ascii="Wingdings" w:hAnsi="Wingdings" w:hint="default"/>
      </w:rPr>
    </w:lvl>
    <w:lvl w:ilvl="3" w:tplc="2B2EE30A" w:tentative="1">
      <w:start w:val="1"/>
      <w:numFmt w:val="bullet"/>
      <w:lvlText w:val=""/>
      <w:lvlJc w:val="left"/>
      <w:pPr>
        <w:tabs>
          <w:tab w:val="num" w:pos="3960"/>
        </w:tabs>
        <w:ind w:left="3960" w:hanging="360"/>
      </w:pPr>
      <w:rPr>
        <w:rFonts w:ascii="Wingdings" w:hAnsi="Wingdings" w:hint="default"/>
      </w:rPr>
    </w:lvl>
    <w:lvl w:ilvl="4" w:tplc="B3B4A982" w:tentative="1">
      <w:start w:val="1"/>
      <w:numFmt w:val="bullet"/>
      <w:lvlText w:val=""/>
      <w:lvlJc w:val="left"/>
      <w:pPr>
        <w:tabs>
          <w:tab w:val="num" w:pos="4680"/>
        </w:tabs>
        <w:ind w:left="4680" w:hanging="360"/>
      </w:pPr>
      <w:rPr>
        <w:rFonts w:ascii="Wingdings" w:hAnsi="Wingdings" w:hint="default"/>
      </w:rPr>
    </w:lvl>
    <w:lvl w:ilvl="5" w:tplc="7E5AAC2C" w:tentative="1">
      <w:start w:val="1"/>
      <w:numFmt w:val="bullet"/>
      <w:lvlText w:val=""/>
      <w:lvlJc w:val="left"/>
      <w:pPr>
        <w:tabs>
          <w:tab w:val="num" w:pos="5400"/>
        </w:tabs>
        <w:ind w:left="5400" w:hanging="360"/>
      </w:pPr>
      <w:rPr>
        <w:rFonts w:ascii="Wingdings" w:hAnsi="Wingdings" w:hint="default"/>
      </w:rPr>
    </w:lvl>
    <w:lvl w:ilvl="6" w:tplc="934E9F8E" w:tentative="1">
      <w:start w:val="1"/>
      <w:numFmt w:val="bullet"/>
      <w:lvlText w:val=""/>
      <w:lvlJc w:val="left"/>
      <w:pPr>
        <w:tabs>
          <w:tab w:val="num" w:pos="6120"/>
        </w:tabs>
        <w:ind w:left="6120" w:hanging="360"/>
      </w:pPr>
      <w:rPr>
        <w:rFonts w:ascii="Wingdings" w:hAnsi="Wingdings" w:hint="default"/>
      </w:rPr>
    </w:lvl>
    <w:lvl w:ilvl="7" w:tplc="BC62763E" w:tentative="1">
      <w:start w:val="1"/>
      <w:numFmt w:val="bullet"/>
      <w:lvlText w:val=""/>
      <w:lvlJc w:val="left"/>
      <w:pPr>
        <w:tabs>
          <w:tab w:val="num" w:pos="6840"/>
        </w:tabs>
        <w:ind w:left="6840" w:hanging="360"/>
      </w:pPr>
      <w:rPr>
        <w:rFonts w:ascii="Wingdings" w:hAnsi="Wingdings" w:hint="default"/>
      </w:rPr>
    </w:lvl>
    <w:lvl w:ilvl="8" w:tplc="AC4452C2" w:tentative="1">
      <w:start w:val="1"/>
      <w:numFmt w:val="bullet"/>
      <w:lvlText w:val=""/>
      <w:lvlJc w:val="left"/>
      <w:pPr>
        <w:tabs>
          <w:tab w:val="num" w:pos="7560"/>
        </w:tabs>
        <w:ind w:left="7560" w:hanging="360"/>
      </w:pPr>
      <w:rPr>
        <w:rFonts w:ascii="Wingdings" w:hAnsi="Wingdings" w:hint="default"/>
      </w:rPr>
    </w:lvl>
  </w:abstractNum>
  <w:abstractNum w:abstractNumId="19" w15:restartNumberingAfterBreak="0">
    <w:nsid w:val="57C44B00"/>
    <w:multiLevelType w:val="hybridMultilevel"/>
    <w:tmpl w:val="F1B8B15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8370AE8"/>
    <w:multiLevelType w:val="hybridMultilevel"/>
    <w:tmpl w:val="A69AEB28"/>
    <w:lvl w:ilvl="0" w:tplc="7E26DA50">
      <w:start w:val="1"/>
      <w:numFmt w:val="decimal"/>
      <w:lvlText w:val="%1."/>
      <w:lvlJc w:val="left"/>
      <w:pPr>
        <w:ind w:left="1080" w:hanging="360"/>
      </w:pPr>
      <w:rPr>
        <w:rFonts w:eastAsiaTheme="minorHAnsi" w:cstheme="minorBidi"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1" w15:restartNumberingAfterBreak="0">
    <w:nsid w:val="5FDA794D"/>
    <w:multiLevelType w:val="hybridMultilevel"/>
    <w:tmpl w:val="9B9E91A8"/>
    <w:lvl w:ilvl="0" w:tplc="52C4A1BA">
      <w:start w:val="1"/>
      <w:numFmt w:val="lowerLetter"/>
      <w:lvlText w:val="%1)"/>
      <w:lvlJc w:val="left"/>
      <w:pPr>
        <w:ind w:left="720" w:hanging="360"/>
      </w:pPr>
      <w:rPr>
        <w:rFonts w:asciiTheme="minorHAnsi" w:eastAsia="Times New Roman" w:hAnsiTheme="minorHAnsi" w:cstheme="minorHAnsi"/>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66BD1EB0"/>
    <w:multiLevelType w:val="hybridMultilevel"/>
    <w:tmpl w:val="6AC44236"/>
    <w:lvl w:ilvl="0" w:tplc="40090017">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69C034FD"/>
    <w:multiLevelType w:val="hybridMultilevel"/>
    <w:tmpl w:val="406274F2"/>
    <w:lvl w:ilvl="0" w:tplc="74E85D06">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712D12F0"/>
    <w:multiLevelType w:val="multilevel"/>
    <w:tmpl w:val="2C44A1AE"/>
    <w:lvl w:ilvl="0">
      <w:start w:val="1"/>
      <w:numFmt w:val="decimal"/>
      <w:lvlText w:val="%1."/>
      <w:lvlJc w:val="left"/>
      <w:pPr>
        <w:ind w:left="720" w:hanging="360"/>
      </w:pPr>
      <w:rPr>
        <w:rFonts w:hint="default"/>
        <w:b/>
      </w:rPr>
    </w:lvl>
    <w:lvl w:ilvl="1">
      <w:start w:val="3"/>
      <w:numFmt w:val="decimal"/>
      <w:isLgl/>
      <w:lvlText w:val="%1.%2"/>
      <w:lvlJc w:val="left"/>
      <w:pPr>
        <w:ind w:left="720" w:hanging="360"/>
      </w:pPr>
      <w:rPr>
        <w:rFonts w:hint="default"/>
      </w:rPr>
    </w:lvl>
    <w:lvl w:ilvl="2">
      <w:start w:val="1"/>
      <w:numFmt w:val="decimal"/>
      <w:isLgl/>
      <w:lvlText w:val="%1.%2.%3"/>
      <w:lvlJc w:val="left"/>
      <w:pPr>
        <w:ind w:left="720" w:hanging="36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25" w15:restartNumberingAfterBreak="0">
    <w:nsid w:val="71E35AF9"/>
    <w:multiLevelType w:val="hybridMultilevel"/>
    <w:tmpl w:val="7C36AC48"/>
    <w:lvl w:ilvl="0" w:tplc="8FA66380">
      <w:start w:val="1"/>
      <w:numFmt w:val="upperLetter"/>
      <w:lvlText w:val="%1)"/>
      <w:lvlJc w:val="left"/>
      <w:pPr>
        <w:ind w:left="720" w:hanging="360"/>
      </w:pPr>
      <w:rPr>
        <w:rFonts w:cstheme="minorHAnsi"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77315F5B"/>
    <w:multiLevelType w:val="hybridMultilevel"/>
    <w:tmpl w:val="F1B8B15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9626566"/>
    <w:multiLevelType w:val="hybridMultilevel"/>
    <w:tmpl w:val="B0484AB6"/>
    <w:lvl w:ilvl="0" w:tplc="40090019">
      <w:start w:val="1"/>
      <w:numFmt w:val="lowerLetter"/>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15"/>
  </w:num>
  <w:num w:numId="2">
    <w:abstractNumId w:val="26"/>
  </w:num>
  <w:num w:numId="3">
    <w:abstractNumId w:val="8"/>
  </w:num>
  <w:num w:numId="4">
    <w:abstractNumId w:val="19"/>
  </w:num>
  <w:num w:numId="5">
    <w:abstractNumId w:val="0"/>
  </w:num>
  <w:num w:numId="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4"/>
  </w:num>
  <w:num w:numId="9">
    <w:abstractNumId w:val="6"/>
  </w:num>
  <w:num w:numId="10">
    <w:abstractNumId w:val="9"/>
  </w:num>
  <w:num w:numId="11">
    <w:abstractNumId w:val="2"/>
  </w:num>
  <w:num w:numId="12">
    <w:abstractNumId w:val="24"/>
  </w:num>
  <w:num w:numId="13">
    <w:abstractNumId w:val="10"/>
  </w:num>
  <w:num w:numId="14">
    <w:abstractNumId w:val="17"/>
  </w:num>
  <w:num w:numId="15">
    <w:abstractNumId w:val="21"/>
  </w:num>
  <w:num w:numId="16">
    <w:abstractNumId w:val="22"/>
  </w:num>
  <w:num w:numId="17">
    <w:abstractNumId w:val="20"/>
  </w:num>
  <w:num w:numId="18">
    <w:abstractNumId w:val="1"/>
  </w:num>
  <w:num w:numId="19">
    <w:abstractNumId w:val="12"/>
  </w:num>
  <w:num w:numId="20">
    <w:abstractNumId w:val="3"/>
  </w:num>
  <w:num w:numId="2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7"/>
  </w:num>
  <w:num w:numId="23">
    <w:abstractNumId w:val="16"/>
  </w:num>
  <w:num w:numId="24">
    <w:abstractNumId w:val="13"/>
  </w:num>
  <w:num w:numId="25">
    <w:abstractNumId w:val="7"/>
  </w:num>
  <w:num w:numId="26">
    <w:abstractNumId w:val="18"/>
  </w:num>
  <w:num w:numId="27">
    <w:abstractNumId w:val="25"/>
  </w:num>
  <w:num w:numId="28">
    <w:abstractNumId w:val="5"/>
  </w:num>
  <w:num w:numId="29">
    <w:abstractNumId w:val="23"/>
  </w:num>
  <w:num w:numId="3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5FE8"/>
    <w:rsid w:val="00000C1F"/>
    <w:rsid w:val="00003923"/>
    <w:rsid w:val="000246E9"/>
    <w:rsid w:val="00031459"/>
    <w:rsid w:val="000361D5"/>
    <w:rsid w:val="000422A9"/>
    <w:rsid w:val="000535B4"/>
    <w:rsid w:val="000613E0"/>
    <w:rsid w:val="00064754"/>
    <w:rsid w:val="0007067B"/>
    <w:rsid w:val="00072CB9"/>
    <w:rsid w:val="0008366E"/>
    <w:rsid w:val="00091428"/>
    <w:rsid w:val="000915BB"/>
    <w:rsid w:val="000A3F76"/>
    <w:rsid w:val="000A57E4"/>
    <w:rsid w:val="000B34AC"/>
    <w:rsid w:val="000B3C95"/>
    <w:rsid w:val="000B6719"/>
    <w:rsid w:val="000C197A"/>
    <w:rsid w:val="000D3265"/>
    <w:rsid w:val="000E6F0D"/>
    <w:rsid w:val="000E70A3"/>
    <w:rsid w:val="000F3381"/>
    <w:rsid w:val="000F5004"/>
    <w:rsid w:val="00100D4E"/>
    <w:rsid w:val="001012B4"/>
    <w:rsid w:val="00103E75"/>
    <w:rsid w:val="0012047F"/>
    <w:rsid w:val="00132BCC"/>
    <w:rsid w:val="00133D72"/>
    <w:rsid w:val="00134455"/>
    <w:rsid w:val="00136CF9"/>
    <w:rsid w:val="00140E27"/>
    <w:rsid w:val="00150E4B"/>
    <w:rsid w:val="00150FB1"/>
    <w:rsid w:val="00161A7B"/>
    <w:rsid w:val="00162DBF"/>
    <w:rsid w:val="00166F90"/>
    <w:rsid w:val="0017552D"/>
    <w:rsid w:val="001771F6"/>
    <w:rsid w:val="001836AF"/>
    <w:rsid w:val="0019474B"/>
    <w:rsid w:val="001A1598"/>
    <w:rsid w:val="001A1CFC"/>
    <w:rsid w:val="001A51AE"/>
    <w:rsid w:val="001A74D5"/>
    <w:rsid w:val="001B2A20"/>
    <w:rsid w:val="001B3237"/>
    <w:rsid w:val="001C140D"/>
    <w:rsid w:val="001C319B"/>
    <w:rsid w:val="001C3C23"/>
    <w:rsid w:val="001D13C0"/>
    <w:rsid w:val="001E7322"/>
    <w:rsid w:val="00207629"/>
    <w:rsid w:val="0021181D"/>
    <w:rsid w:val="00211C2F"/>
    <w:rsid w:val="00216385"/>
    <w:rsid w:val="0021680D"/>
    <w:rsid w:val="00240AAB"/>
    <w:rsid w:val="002423AA"/>
    <w:rsid w:val="00245369"/>
    <w:rsid w:val="00251015"/>
    <w:rsid w:val="002538A7"/>
    <w:rsid w:val="00257E8D"/>
    <w:rsid w:val="0027493F"/>
    <w:rsid w:val="002758D0"/>
    <w:rsid w:val="00275ED8"/>
    <w:rsid w:val="002808DB"/>
    <w:rsid w:val="00290865"/>
    <w:rsid w:val="002917D3"/>
    <w:rsid w:val="002962F8"/>
    <w:rsid w:val="00297F0F"/>
    <w:rsid w:val="00297F8A"/>
    <w:rsid w:val="002A3419"/>
    <w:rsid w:val="002A3C84"/>
    <w:rsid w:val="002A5B34"/>
    <w:rsid w:val="002B21AE"/>
    <w:rsid w:val="002B2740"/>
    <w:rsid w:val="002B2DF3"/>
    <w:rsid w:val="002B3BC3"/>
    <w:rsid w:val="002C147A"/>
    <w:rsid w:val="002C16CA"/>
    <w:rsid w:val="002F1174"/>
    <w:rsid w:val="002F6513"/>
    <w:rsid w:val="002F688D"/>
    <w:rsid w:val="00307414"/>
    <w:rsid w:val="00310C07"/>
    <w:rsid w:val="003119A0"/>
    <w:rsid w:val="003147C6"/>
    <w:rsid w:val="003258CF"/>
    <w:rsid w:val="00347598"/>
    <w:rsid w:val="003478BC"/>
    <w:rsid w:val="0035163F"/>
    <w:rsid w:val="00364831"/>
    <w:rsid w:val="0036500E"/>
    <w:rsid w:val="00366701"/>
    <w:rsid w:val="00366D05"/>
    <w:rsid w:val="00377686"/>
    <w:rsid w:val="003868E4"/>
    <w:rsid w:val="00392642"/>
    <w:rsid w:val="003958B8"/>
    <w:rsid w:val="0039680D"/>
    <w:rsid w:val="00397382"/>
    <w:rsid w:val="003B117A"/>
    <w:rsid w:val="003B35BF"/>
    <w:rsid w:val="003B58C5"/>
    <w:rsid w:val="003C19EB"/>
    <w:rsid w:val="003C35DC"/>
    <w:rsid w:val="003C36CA"/>
    <w:rsid w:val="003C46A6"/>
    <w:rsid w:val="003C645A"/>
    <w:rsid w:val="003D11A9"/>
    <w:rsid w:val="003D5FE8"/>
    <w:rsid w:val="003D7E84"/>
    <w:rsid w:val="003F4813"/>
    <w:rsid w:val="00403456"/>
    <w:rsid w:val="00403F0C"/>
    <w:rsid w:val="004052A4"/>
    <w:rsid w:val="00425F88"/>
    <w:rsid w:val="00430A2F"/>
    <w:rsid w:val="004332CB"/>
    <w:rsid w:val="00435D91"/>
    <w:rsid w:val="00436C25"/>
    <w:rsid w:val="00440F6B"/>
    <w:rsid w:val="00441ABC"/>
    <w:rsid w:val="00450BC0"/>
    <w:rsid w:val="0045594C"/>
    <w:rsid w:val="004565D9"/>
    <w:rsid w:val="004630A0"/>
    <w:rsid w:val="00464EFD"/>
    <w:rsid w:val="00477C65"/>
    <w:rsid w:val="00480BF8"/>
    <w:rsid w:val="00485149"/>
    <w:rsid w:val="004866C0"/>
    <w:rsid w:val="00491E67"/>
    <w:rsid w:val="004935C7"/>
    <w:rsid w:val="0049620B"/>
    <w:rsid w:val="00496B03"/>
    <w:rsid w:val="00496F58"/>
    <w:rsid w:val="004A2EB0"/>
    <w:rsid w:val="004A5B32"/>
    <w:rsid w:val="004B2D29"/>
    <w:rsid w:val="004B416B"/>
    <w:rsid w:val="004C00D9"/>
    <w:rsid w:val="004C646E"/>
    <w:rsid w:val="004E1421"/>
    <w:rsid w:val="004E25F9"/>
    <w:rsid w:val="004F0B22"/>
    <w:rsid w:val="00507803"/>
    <w:rsid w:val="00516B74"/>
    <w:rsid w:val="005174D6"/>
    <w:rsid w:val="00524D3B"/>
    <w:rsid w:val="00525E11"/>
    <w:rsid w:val="00526965"/>
    <w:rsid w:val="00547478"/>
    <w:rsid w:val="0055207A"/>
    <w:rsid w:val="00554392"/>
    <w:rsid w:val="005562BE"/>
    <w:rsid w:val="005603CA"/>
    <w:rsid w:val="00575917"/>
    <w:rsid w:val="00582387"/>
    <w:rsid w:val="00583117"/>
    <w:rsid w:val="005852E8"/>
    <w:rsid w:val="00591CAF"/>
    <w:rsid w:val="0059430D"/>
    <w:rsid w:val="005A3D9C"/>
    <w:rsid w:val="005B74B7"/>
    <w:rsid w:val="005C337A"/>
    <w:rsid w:val="005C35D6"/>
    <w:rsid w:val="005D7C1A"/>
    <w:rsid w:val="005E31A3"/>
    <w:rsid w:val="005E564E"/>
    <w:rsid w:val="005E59F8"/>
    <w:rsid w:val="005E7153"/>
    <w:rsid w:val="005F7CE3"/>
    <w:rsid w:val="00624640"/>
    <w:rsid w:val="0062519C"/>
    <w:rsid w:val="006262BF"/>
    <w:rsid w:val="00627EF9"/>
    <w:rsid w:val="0063088F"/>
    <w:rsid w:val="00634D98"/>
    <w:rsid w:val="00643F90"/>
    <w:rsid w:val="006465A3"/>
    <w:rsid w:val="006678BF"/>
    <w:rsid w:val="0067541B"/>
    <w:rsid w:val="006761D5"/>
    <w:rsid w:val="006808A7"/>
    <w:rsid w:val="0068153D"/>
    <w:rsid w:val="006B4C58"/>
    <w:rsid w:val="006B673F"/>
    <w:rsid w:val="006C15E5"/>
    <w:rsid w:val="006C25BF"/>
    <w:rsid w:val="006E3149"/>
    <w:rsid w:val="006F2B3A"/>
    <w:rsid w:val="00701E80"/>
    <w:rsid w:val="00710687"/>
    <w:rsid w:val="007107EE"/>
    <w:rsid w:val="007259ED"/>
    <w:rsid w:val="0073579F"/>
    <w:rsid w:val="00740D89"/>
    <w:rsid w:val="00761430"/>
    <w:rsid w:val="00766063"/>
    <w:rsid w:val="00785E40"/>
    <w:rsid w:val="0078611D"/>
    <w:rsid w:val="0079377A"/>
    <w:rsid w:val="007956D9"/>
    <w:rsid w:val="007A3943"/>
    <w:rsid w:val="007A43FF"/>
    <w:rsid w:val="007A46C5"/>
    <w:rsid w:val="007B62CF"/>
    <w:rsid w:val="007C1C57"/>
    <w:rsid w:val="007D4EAA"/>
    <w:rsid w:val="007D5129"/>
    <w:rsid w:val="007E0FC4"/>
    <w:rsid w:val="007E4D4D"/>
    <w:rsid w:val="007F0AB7"/>
    <w:rsid w:val="007F43A5"/>
    <w:rsid w:val="00806224"/>
    <w:rsid w:val="0080676D"/>
    <w:rsid w:val="00813A0D"/>
    <w:rsid w:val="00817E7E"/>
    <w:rsid w:val="00824BA9"/>
    <w:rsid w:val="00824E32"/>
    <w:rsid w:val="00826328"/>
    <w:rsid w:val="00831032"/>
    <w:rsid w:val="00831DFD"/>
    <w:rsid w:val="008321FF"/>
    <w:rsid w:val="008344BE"/>
    <w:rsid w:val="00843FB7"/>
    <w:rsid w:val="008442E2"/>
    <w:rsid w:val="008527CA"/>
    <w:rsid w:val="0085536B"/>
    <w:rsid w:val="00855882"/>
    <w:rsid w:val="00856885"/>
    <w:rsid w:val="00865824"/>
    <w:rsid w:val="008670E5"/>
    <w:rsid w:val="008710AF"/>
    <w:rsid w:val="00876229"/>
    <w:rsid w:val="008778C3"/>
    <w:rsid w:val="00877AE6"/>
    <w:rsid w:val="00877C29"/>
    <w:rsid w:val="008805DF"/>
    <w:rsid w:val="0088194A"/>
    <w:rsid w:val="00882E94"/>
    <w:rsid w:val="00895E4C"/>
    <w:rsid w:val="00897862"/>
    <w:rsid w:val="008A4182"/>
    <w:rsid w:val="008A60FC"/>
    <w:rsid w:val="008A7548"/>
    <w:rsid w:val="008B5512"/>
    <w:rsid w:val="008B6AF0"/>
    <w:rsid w:val="008C31AC"/>
    <w:rsid w:val="008C7068"/>
    <w:rsid w:val="008D433B"/>
    <w:rsid w:val="008E4345"/>
    <w:rsid w:val="008E4448"/>
    <w:rsid w:val="008E674C"/>
    <w:rsid w:val="008E692F"/>
    <w:rsid w:val="008F0A23"/>
    <w:rsid w:val="008F6DA0"/>
    <w:rsid w:val="00907155"/>
    <w:rsid w:val="00911997"/>
    <w:rsid w:val="00913119"/>
    <w:rsid w:val="0091521A"/>
    <w:rsid w:val="009274A1"/>
    <w:rsid w:val="00930EEC"/>
    <w:rsid w:val="0093139F"/>
    <w:rsid w:val="00933C1D"/>
    <w:rsid w:val="009377E5"/>
    <w:rsid w:val="009509EC"/>
    <w:rsid w:val="00953D93"/>
    <w:rsid w:val="0095430A"/>
    <w:rsid w:val="00960577"/>
    <w:rsid w:val="00961EF6"/>
    <w:rsid w:val="00962D54"/>
    <w:rsid w:val="00964E0B"/>
    <w:rsid w:val="0097144A"/>
    <w:rsid w:val="009741F4"/>
    <w:rsid w:val="00977E49"/>
    <w:rsid w:val="00982109"/>
    <w:rsid w:val="00992B18"/>
    <w:rsid w:val="009943D5"/>
    <w:rsid w:val="00997694"/>
    <w:rsid w:val="009A5189"/>
    <w:rsid w:val="009A7FAB"/>
    <w:rsid w:val="009B0D98"/>
    <w:rsid w:val="009C0F48"/>
    <w:rsid w:val="009C68C9"/>
    <w:rsid w:val="009D2DC5"/>
    <w:rsid w:val="009D52E0"/>
    <w:rsid w:val="009E1702"/>
    <w:rsid w:val="009E70CC"/>
    <w:rsid w:val="009F09CA"/>
    <w:rsid w:val="009F2F2A"/>
    <w:rsid w:val="009F7166"/>
    <w:rsid w:val="00A0392D"/>
    <w:rsid w:val="00A209E6"/>
    <w:rsid w:val="00A21606"/>
    <w:rsid w:val="00A21854"/>
    <w:rsid w:val="00A24808"/>
    <w:rsid w:val="00A25437"/>
    <w:rsid w:val="00A33A1E"/>
    <w:rsid w:val="00A34747"/>
    <w:rsid w:val="00A37784"/>
    <w:rsid w:val="00A40A6B"/>
    <w:rsid w:val="00A45745"/>
    <w:rsid w:val="00A45D94"/>
    <w:rsid w:val="00A53F45"/>
    <w:rsid w:val="00A64034"/>
    <w:rsid w:val="00A67EE4"/>
    <w:rsid w:val="00A71E51"/>
    <w:rsid w:val="00A7385B"/>
    <w:rsid w:val="00A77A58"/>
    <w:rsid w:val="00A77BBE"/>
    <w:rsid w:val="00A84BE9"/>
    <w:rsid w:val="00A90E19"/>
    <w:rsid w:val="00A921FA"/>
    <w:rsid w:val="00A93EB8"/>
    <w:rsid w:val="00A95E86"/>
    <w:rsid w:val="00A97327"/>
    <w:rsid w:val="00A97EE3"/>
    <w:rsid w:val="00AC0A48"/>
    <w:rsid w:val="00AD4E98"/>
    <w:rsid w:val="00AD6895"/>
    <w:rsid w:val="00AE54D6"/>
    <w:rsid w:val="00AF5E27"/>
    <w:rsid w:val="00B00C30"/>
    <w:rsid w:val="00B02149"/>
    <w:rsid w:val="00B026F8"/>
    <w:rsid w:val="00B02721"/>
    <w:rsid w:val="00B05361"/>
    <w:rsid w:val="00B16670"/>
    <w:rsid w:val="00B20114"/>
    <w:rsid w:val="00B23600"/>
    <w:rsid w:val="00B338D4"/>
    <w:rsid w:val="00B36B5F"/>
    <w:rsid w:val="00B40333"/>
    <w:rsid w:val="00B41664"/>
    <w:rsid w:val="00B47441"/>
    <w:rsid w:val="00B5558E"/>
    <w:rsid w:val="00B56E85"/>
    <w:rsid w:val="00B56FB4"/>
    <w:rsid w:val="00B6276A"/>
    <w:rsid w:val="00B63D29"/>
    <w:rsid w:val="00B702BB"/>
    <w:rsid w:val="00B74C0F"/>
    <w:rsid w:val="00B756E8"/>
    <w:rsid w:val="00B772EB"/>
    <w:rsid w:val="00B82BB0"/>
    <w:rsid w:val="00B83B7B"/>
    <w:rsid w:val="00B90DF5"/>
    <w:rsid w:val="00B96B64"/>
    <w:rsid w:val="00BB4F0C"/>
    <w:rsid w:val="00BB5F4D"/>
    <w:rsid w:val="00BC0B44"/>
    <w:rsid w:val="00BC6977"/>
    <w:rsid w:val="00BD530B"/>
    <w:rsid w:val="00BF3B9D"/>
    <w:rsid w:val="00C01724"/>
    <w:rsid w:val="00C061E6"/>
    <w:rsid w:val="00C14986"/>
    <w:rsid w:val="00C16AE4"/>
    <w:rsid w:val="00C21F27"/>
    <w:rsid w:val="00C222B1"/>
    <w:rsid w:val="00C30901"/>
    <w:rsid w:val="00C455F4"/>
    <w:rsid w:val="00C45D7A"/>
    <w:rsid w:val="00C53B2F"/>
    <w:rsid w:val="00C54584"/>
    <w:rsid w:val="00C54DEF"/>
    <w:rsid w:val="00C569F5"/>
    <w:rsid w:val="00C61090"/>
    <w:rsid w:val="00C634ED"/>
    <w:rsid w:val="00C70085"/>
    <w:rsid w:val="00C70A6D"/>
    <w:rsid w:val="00C73CBF"/>
    <w:rsid w:val="00C815D6"/>
    <w:rsid w:val="00C826C5"/>
    <w:rsid w:val="00C833EB"/>
    <w:rsid w:val="00C8584D"/>
    <w:rsid w:val="00CA4F86"/>
    <w:rsid w:val="00CA5F3B"/>
    <w:rsid w:val="00CB0C6F"/>
    <w:rsid w:val="00CB1B46"/>
    <w:rsid w:val="00CB63F5"/>
    <w:rsid w:val="00CB73C4"/>
    <w:rsid w:val="00CB7FD5"/>
    <w:rsid w:val="00CD37F8"/>
    <w:rsid w:val="00CD4BD3"/>
    <w:rsid w:val="00CE1B82"/>
    <w:rsid w:val="00CE4042"/>
    <w:rsid w:val="00D00D4B"/>
    <w:rsid w:val="00D00D99"/>
    <w:rsid w:val="00D011AC"/>
    <w:rsid w:val="00D0138B"/>
    <w:rsid w:val="00D0491F"/>
    <w:rsid w:val="00D05A43"/>
    <w:rsid w:val="00D1264E"/>
    <w:rsid w:val="00D12B33"/>
    <w:rsid w:val="00D1670A"/>
    <w:rsid w:val="00D35B8D"/>
    <w:rsid w:val="00D4288A"/>
    <w:rsid w:val="00D528B4"/>
    <w:rsid w:val="00D52F79"/>
    <w:rsid w:val="00D54872"/>
    <w:rsid w:val="00D56890"/>
    <w:rsid w:val="00D60901"/>
    <w:rsid w:val="00D67959"/>
    <w:rsid w:val="00D7007D"/>
    <w:rsid w:val="00D723D6"/>
    <w:rsid w:val="00D7543F"/>
    <w:rsid w:val="00D754DD"/>
    <w:rsid w:val="00D80AB0"/>
    <w:rsid w:val="00D84CB2"/>
    <w:rsid w:val="00DA274D"/>
    <w:rsid w:val="00DB017D"/>
    <w:rsid w:val="00DB6731"/>
    <w:rsid w:val="00DB7A3F"/>
    <w:rsid w:val="00DD1F5D"/>
    <w:rsid w:val="00DD3D22"/>
    <w:rsid w:val="00DE6084"/>
    <w:rsid w:val="00DE7437"/>
    <w:rsid w:val="00DF1367"/>
    <w:rsid w:val="00DF1D79"/>
    <w:rsid w:val="00DF2AD5"/>
    <w:rsid w:val="00E007A1"/>
    <w:rsid w:val="00E05B8C"/>
    <w:rsid w:val="00E07BAB"/>
    <w:rsid w:val="00E07FBC"/>
    <w:rsid w:val="00E11C95"/>
    <w:rsid w:val="00E160DD"/>
    <w:rsid w:val="00E20B54"/>
    <w:rsid w:val="00E32CBE"/>
    <w:rsid w:val="00E36D3F"/>
    <w:rsid w:val="00E432CD"/>
    <w:rsid w:val="00E60F28"/>
    <w:rsid w:val="00E642A6"/>
    <w:rsid w:val="00E704D8"/>
    <w:rsid w:val="00E7089D"/>
    <w:rsid w:val="00E76843"/>
    <w:rsid w:val="00E8129B"/>
    <w:rsid w:val="00E83DE8"/>
    <w:rsid w:val="00E847D6"/>
    <w:rsid w:val="00E864A3"/>
    <w:rsid w:val="00E86CA9"/>
    <w:rsid w:val="00E8772F"/>
    <w:rsid w:val="00E91B5D"/>
    <w:rsid w:val="00E93C29"/>
    <w:rsid w:val="00E96893"/>
    <w:rsid w:val="00E96E96"/>
    <w:rsid w:val="00EA0DE3"/>
    <w:rsid w:val="00EB3D15"/>
    <w:rsid w:val="00EC53F3"/>
    <w:rsid w:val="00ED46FE"/>
    <w:rsid w:val="00ED4D18"/>
    <w:rsid w:val="00ED6709"/>
    <w:rsid w:val="00EE160E"/>
    <w:rsid w:val="00EF1712"/>
    <w:rsid w:val="00EF29A8"/>
    <w:rsid w:val="00F0477F"/>
    <w:rsid w:val="00F05BE9"/>
    <w:rsid w:val="00F06ABF"/>
    <w:rsid w:val="00F16ECC"/>
    <w:rsid w:val="00F2097D"/>
    <w:rsid w:val="00F227A1"/>
    <w:rsid w:val="00F27BCE"/>
    <w:rsid w:val="00F37579"/>
    <w:rsid w:val="00F45FBA"/>
    <w:rsid w:val="00F4629B"/>
    <w:rsid w:val="00F65F2B"/>
    <w:rsid w:val="00F71526"/>
    <w:rsid w:val="00F82930"/>
    <w:rsid w:val="00F848D3"/>
    <w:rsid w:val="00F87CFE"/>
    <w:rsid w:val="00F94132"/>
    <w:rsid w:val="00F94952"/>
    <w:rsid w:val="00FA0C5B"/>
    <w:rsid w:val="00FA137A"/>
    <w:rsid w:val="00FA6C82"/>
    <w:rsid w:val="00FB41EF"/>
    <w:rsid w:val="00FB4EFD"/>
    <w:rsid w:val="00FB605F"/>
    <w:rsid w:val="00FC1602"/>
    <w:rsid w:val="00FC293E"/>
    <w:rsid w:val="00FC51E4"/>
    <w:rsid w:val="00FC5CC7"/>
    <w:rsid w:val="00FD07A4"/>
    <w:rsid w:val="00FD2E5B"/>
    <w:rsid w:val="00FD54F1"/>
    <w:rsid w:val="00FD54F7"/>
    <w:rsid w:val="00FE440F"/>
    <w:rsid w:val="00FE645D"/>
    <w:rsid w:val="00FF0E8F"/>
    <w:rsid w:val="00FF4FF6"/>
    <w:rsid w:val="00FF55A3"/>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5FD64BAA-BEAA-451C-8880-8816592122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96B03"/>
  </w:style>
  <w:style w:type="paragraph" w:styleId="Heading1">
    <w:name w:val="heading 1"/>
    <w:basedOn w:val="Normal"/>
    <w:next w:val="Normal"/>
    <w:link w:val="Heading1Char"/>
    <w:uiPriority w:val="9"/>
    <w:qFormat/>
    <w:rsid w:val="00436C2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96B03"/>
    <w:pPr>
      <w:tabs>
        <w:tab w:val="center" w:pos="4513"/>
        <w:tab w:val="right" w:pos="9026"/>
      </w:tabs>
      <w:spacing w:after="0" w:line="240" w:lineRule="auto"/>
    </w:pPr>
  </w:style>
  <w:style w:type="character" w:customStyle="1" w:styleId="HeaderChar">
    <w:name w:val="Header Char"/>
    <w:basedOn w:val="DefaultParagraphFont"/>
    <w:link w:val="Header"/>
    <w:uiPriority w:val="99"/>
    <w:rsid w:val="00496B03"/>
  </w:style>
  <w:style w:type="paragraph" w:styleId="Footer">
    <w:name w:val="footer"/>
    <w:basedOn w:val="Normal"/>
    <w:link w:val="FooterChar"/>
    <w:uiPriority w:val="99"/>
    <w:unhideWhenUsed/>
    <w:rsid w:val="00496B03"/>
    <w:pPr>
      <w:tabs>
        <w:tab w:val="center" w:pos="4513"/>
        <w:tab w:val="right" w:pos="9026"/>
      </w:tabs>
      <w:spacing w:after="0" w:line="240" w:lineRule="auto"/>
    </w:pPr>
  </w:style>
  <w:style w:type="character" w:customStyle="1" w:styleId="FooterChar">
    <w:name w:val="Footer Char"/>
    <w:basedOn w:val="DefaultParagraphFont"/>
    <w:link w:val="Footer"/>
    <w:uiPriority w:val="99"/>
    <w:rsid w:val="00496B03"/>
  </w:style>
  <w:style w:type="character" w:styleId="Hyperlink">
    <w:name w:val="Hyperlink"/>
    <w:basedOn w:val="DefaultParagraphFont"/>
    <w:uiPriority w:val="99"/>
    <w:unhideWhenUsed/>
    <w:rsid w:val="00496B03"/>
    <w:rPr>
      <w:color w:val="0563C1" w:themeColor="hyperlink"/>
      <w:u w:val="single"/>
    </w:rPr>
  </w:style>
  <w:style w:type="paragraph" w:styleId="ListParagraph">
    <w:name w:val="List Paragraph"/>
    <w:basedOn w:val="Normal"/>
    <w:uiPriority w:val="34"/>
    <w:qFormat/>
    <w:rsid w:val="001A74D5"/>
    <w:pPr>
      <w:ind w:left="720"/>
      <w:contextualSpacing/>
    </w:pPr>
  </w:style>
  <w:style w:type="table" w:styleId="TableGrid">
    <w:name w:val="Table Grid"/>
    <w:basedOn w:val="TableNormal"/>
    <w:uiPriority w:val="59"/>
    <w:rsid w:val="001B3237"/>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1B3237"/>
    <w:pPr>
      <w:spacing w:after="0" w:line="240" w:lineRule="auto"/>
      <w:jc w:val="center"/>
    </w:pPr>
    <w:rPr>
      <w:rFonts w:ascii="Times New Roman" w:eastAsia="Times New Roman" w:hAnsi="Times New Roman" w:cs="Times New Roman"/>
      <w:b/>
      <w:caps/>
      <w:sz w:val="28"/>
      <w:szCs w:val="20"/>
      <w:lang w:val="en-US"/>
    </w:rPr>
  </w:style>
  <w:style w:type="character" w:customStyle="1" w:styleId="TitleChar">
    <w:name w:val="Title Char"/>
    <w:basedOn w:val="DefaultParagraphFont"/>
    <w:link w:val="Title"/>
    <w:rsid w:val="001B3237"/>
    <w:rPr>
      <w:rFonts w:ascii="Times New Roman" w:eastAsia="Times New Roman" w:hAnsi="Times New Roman" w:cs="Times New Roman"/>
      <w:b/>
      <w:caps/>
      <w:sz w:val="28"/>
      <w:szCs w:val="20"/>
      <w:lang w:val="en-US"/>
    </w:rPr>
  </w:style>
  <w:style w:type="paragraph" w:styleId="HTMLPreformatted">
    <w:name w:val="HTML Preformatted"/>
    <w:basedOn w:val="Normal"/>
    <w:link w:val="HTMLPreformattedChar"/>
    <w:uiPriority w:val="99"/>
    <w:semiHidden/>
    <w:unhideWhenUsed/>
    <w:rsid w:val="001B32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uiPriority w:val="99"/>
    <w:semiHidden/>
    <w:rsid w:val="001B3237"/>
    <w:rPr>
      <w:rFonts w:ascii="Courier New" w:eastAsia="Times New Roman" w:hAnsi="Courier New" w:cs="Courier New"/>
      <w:sz w:val="20"/>
      <w:szCs w:val="20"/>
      <w:lang w:val="en-US"/>
    </w:rPr>
  </w:style>
  <w:style w:type="paragraph" w:styleId="NoSpacing">
    <w:name w:val="No Spacing"/>
    <w:uiPriority w:val="1"/>
    <w:qFormat/>
    <w:rsid w:val="0078611D"/>
    <w:pPr>
      <w:spacing w:after="0" w:line="240" w:lineRule="auto"/>
    </w:pPr>
  </w:style>
  <w:style w:type="paragraph" w:styleId="BalloonText">
    <w:name w:val="Balloon Text"/>
    <w:basedOn w:val="Normal"/>
    <w:link w:val="BalloonTextChar"/>
    <w:uiPriority w:val="99"/>
    <w:semiHidden/>
    <w:unhideWhenUsed/>
    <w:rsid w:val="00D6795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7959"/>
    <w:rPr>
      <w:rFonts w:ascii="Segoe UI" w:hAnsi="Segoe UI" w:cs="Segoe UI"/>
      <w:sz w:val="18"/>
      <w:szCs w:val="18"/>
    </w:rPr>
  </w:style>
  <w:style w:type="character" w:customStyle="1" w:styleId="UnresolvedMention1">
    <w:name w:val="Unresolved Mention1"/>
    <w:basedOn w:val="DefaultParagraphFont"/>
    <w:uiPriority w:val="99"/>
    <w:semiHidden/>
    <w:unhideWhenUsed/>
    <w:rsid w:val="00E93C29"/>
    <w:rPr>
      <w:color w:val="605E5C"/>
      <w:shd w:val="clear" w:color="auto" w:fill="E1DFDD"/>
    </w:rPr>
  </w:style>
  <w:style w:type="character" w:styleId="FollowedHyperlink">
    <w:name w:val="FollowedHyperlink"/>
    <w:basedOn w:val="DefaultParagraphFont"/>
    <w:uiPriority w:val="99"/>
    <w:semiHidden/>
    <w:unhideWhenUsed/>
    <w:rsid w:val="00464EFD"/>
    <w:rPr>
      <w:color w:val="954F72" w:themeColor="followedHyperlink"/>
      <w:u w:val="single"/>
    </w:rPr>
  </w:style>
  <w:style w:type="table" w:customStyle="1" w:styleId="TableGrid1">
    <w:name w:val="Table Grid1"/>
    <w:basedOn w:val="TableNormal"/>
    <w:next w:val="TableGrid"/>
    <w:rsid w:val="003B117A"/>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3B117A"/>
  </w:style>
  <w:style w:type="character" w:customStyle="1" w:styleId="bidtitle">
    <w:name w:val="bid_title"/>
    <w:basedOn w:val="DefaultParagraphFont"/>
    <w:rsid w:val="005E59F8"/>
  </w:style>
  <w:style w:type="character" w:styleId="Strong">
    <w:name w:val="Strong"/>
    <w:basedOn w:val="DefaultParagraphFont"/>
    <w:uiPriority w:val="22"/>
    <w:qFormat/>
    <w:rsid w:val="007A46C5"/>
    <w:rPr>
      <w:b/>
      <w:bCs/>
    </w:rPr>
  </w:style>
  <w:style w:type="paragraph" w:styleId="BodyTextIndent">
    <w:name w:val="Body Text Indent"/>
    <w:basedOn w:val="Normal"/>
    <w:link w:val="BodyTextIndentChar"/>
    <w:semiHidden/>
    <w:rsid w:val="00D011AC"/>
    <w:pPr>
      <w:spacing w:after="0" w:line="240" w:lineRule="auto"/>
      <w:ind w:left="720" w:hanging="720"/>
      <w:jc w:val="both"/>
    </w:pPr>
    <w:rPr>
      <w:rFonts w:ascii="Times New Roman" w:eastAsia="Times New Roman" w:hAnsi="Times New Roman" w:cs="Times New Roman"/>
      <w:szCs w:val="20"/>
      <w:lang w:val="en-GB"/>
    </w:rPr>
  </w:style>
  <w:style w:type="character" w:customStyle="1" w:styleId="BodyTextIndentChar">
    <w:name w:val="Body Text Indent Char"/>
    <w:basedOn w:val="DefaultParagraphFont"/>
    <w:link w:val="BodyTextIndent"/>
    <w:semiHidden/>
    <w:rsid w:val="00D011AC"/>
    <w:rPr>
      <w:rFonts w:ascii="Times New Roman" w:eastAsia="Times New Roman" w:hAnsi="Times New Roman" w:cs="Times New Roman"/>
      <w:szCs w:val="20"/>
      <w:lang w:val="en-GB"/>
    </w:rPr>
  </w:style>
  <w:style w:type="paragraph" w:styleId="NormalWeb">
    <w:name w:val="Normal (Web)"/>
    <w:basedOn w:val="Normal"/>
    <w:uiPriority w:val="99"/>
    <w:semiHidden/>
    <w:unhideWhenUsed/>
    <w:rsid w:val="00161A7B"/>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customStyle="1" w:styleId="Heading1Char">
    <w:name w:val="Heading 1 Char"/>
    <w:basedOn w:val="DefaultParagraphFont"/>
    <w:link w:val="Heading1"/>
    <w:uiPriority w:val="9"/>
    <w:rsid w:val="00436C25"/>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4673956">
      <w:bodyDiv w:val="1"/>
      <w:marLeft w:val="0"/>
      <w:marRight w:val="0"/>
      <w:marTop w:val="0"/>
      <w:marBottom w:val="0"/>
      <w:divBdr>
        <w:top w:val="none" w:sz="0" w:space="0" w:color="auto"/>
        <w:left w:val="none" w:sz="0" w:space="0" w:color="auto"/>
        <w:bottom w:val="none" w:sz="0" w:space="0" w:color="auto"/>
        <w:right w:val="none" w:sz="0" w:space="0" w:color="auto"/>
      </w:divBdr>
    </w:div>
    <w:div w:id="120812102">
      <w:bodyDiv w:val="1"/>
      <w:marLeft w:val="0"/>
      <w:marRight w:val="0"/>
      <w:marTop w:val="0"/>
      <w:marBottom w:val="0"/>
      <w:divBdr>
        <w:top w:val="none" w:sz="0" w:space="0" w:color="auto"/>
        <w:left w:val="none" w:sz="0" w:space="0" w:color="auto"/>
        <w:bottom w:val="none" w:sz="0" w:space="0" w:color="auto"/>
        <w:right w:val="none" w:sz="0" w:space="0" w:color="auto"/>
      </w:divBdr>
    </w:div>
    <w:div w:id="122114658">
      <w:bodyDiv w:val="1"/>
      <w:marLeft w:val="0"/>
      <w:marRight w:val="0"/>
      <w:marTop w:val="0"/>
      <w:marBottom w:val="0"/>
      <w:divBdr>
        <w:top w:val="none" w:sz="0" w:space="0" w:color="auto"/>
        <w:left w:val="none" w:sz="0" w:space="0" w:color="auto"/>
        <w:bottom w:val="none" w:sz="0" w:space="0" w:color="auto"/>
        <w:right w:val="none" w:sz="0" w:space="0" w:color="auto"/>
      </w:divBdr>
    </w:div>
    <w:div w:id="224804512">
      <w:bodyDiv w:val="1"/>
      <w:marLeft w:val="0"/>
      <w:marRight w:val="0"/>
      <w:marTop w:val="0"/>
      <w:marBottom w:val="0"/>
      <w:divBdr>
        <w:top w:val="none" w:sz="0" w:space="0" w:color="auto"/>
        <w:left w:val="none" w:sz="0" w:space="0" w:color="auto"/>
        <w:bottom w:val="none" w:sz="0" w:space="0" w:color="auto"/>
        <w:right w:val="none" w:sz="0" w:space="0" w:color="auto"/>
      </w:divBdr>
    </w:div>
    <w:div w:id="546646958">
      <w:bodyDiv w:val="1"/>
      <w:marLeft w:val="0"/>
      <w:marRight w:val="0"/>
      <w:marTop w:val="0"/>
      <w:marBottom w:val="0"/>
      <w:divBdr>
        <w:top w:val="none" w:sz="0" w:space="0" w:color="auto"/>
        <w:left w:val="none" w:sz="0" w:space="0" w:color="auto"/>
        <w:bottom w:val="none" w:sz="0" w:space="0" w:color="auto"/>
        <w:right w:val="none" w:sz="0" w:space="0" w:color="auto"/>
      </w:divBdr>
    </w:div>
    <w:div w:id="695736539">
      <w:bodyDiv w:val="1"/>
      <w:marLeft w:val="0"/>
      <w:marRight w:val="0"/>
      <w:marTop w:val="0"/>
      <w:marBottom w:val="0"/>
      <w:divBdr>
        <w:top w:val="none" w:sz="0" w:space="0" w:color="auto"/>
        <w:left w:val="none" w:sz="0" w:space="0" w:color="auto"/>
        <w:bottom w:val="none" w:sz="0" w:space="0" w:color="auto"/>
        <w:right w:val="none" w:sz="0" w:space="0" w:color="auto"/>
      </w:divBdr>
    </w:div>
    <w:div w:id="733893344">
      <w:bodyDiv w:val="1"/>
      <w:marLeft w:val="0"/>
      <w:marRight w:val="0"/>
      <w:marTop w:val="0"/>
      <w:marBottom w:val="0"/>
      <w:divBdr>
        <w:top w:val="none" w:sz="0" w:space="0" w:color="auto"/>
        <w:left w:val="none" w:sz="0" w:space="0" w:color="auto"/>
        <w:bottom w:val="none" w:sz="0" w:space="0" w:color="auto"/>
        <w:right w:val="none" w:sz="0" w:space="0" w:color="auto"/>
      </w:divBdr>
    </w:div>
    <w:div w:id="799230064">
      <w:bodyDiv w:val="1"/>
      <w:marLeft w:val="0"/>
      <w:marRight w:val="0"/>
      <w:marTop w:val="0"/>
      <w:marBottom w:val="0"/>
      <w:divBdr>
        <w:top w:val="none" w:sz="0" w:space="0" w:color="auto"/>
        <w:left w:val="none" w:sz="0" w:space="0" w:color="auto"/>
        <w:bottom w:val="none" w:sz="0" w:space="0" w:color="auto"/>
        <w:right w:val="none" w:sz="0" w:space="0" w:color="auto"/>
      </w:divBdr>
    </w:div>
    <w:div w:id="813329385">
      <w:bodyDiv w:val="1"/>
      <w:marLeft w:val="0"/>
      <w:marRight w:val="0"/>
      <w:marTop w:val="0"/>
      <w:marBottom w:val="0"/>
      <w:divBdr>
        <w:top w:val="none" w:sz="0" w:space="0" w:color="auto"/>
        <w:left w:val="none" w:sz="0" w:space="0" w:color="auto"/>
        <w:bottom w:val="none" w:sz="0" w:space="0" w:color="auto"/>
        <w:right w:val="none" w:sz="0" w:space="0" w:color="auto"/>
      </w:divBdr>
    </w:div>
    <w:div w:id="980768315">
      <w:bodyDiv w:val="1"/>
      <w:marLeft w:val="0"/>
      <w:marRight w:val="0"/>
      <w:marTop w:val="0"/>
      <w:marBottom w:val="0"/>
      <w:divBdr>
        <w:top w:val="none" w:sz="0" w:space="0" w:color="auto"/>
        <w:left w:val="none" w:sz="0" w:space="0" w:color="auto"/>
        <w:bottom w:val="none" w:sz="0" w:space="0" w:color="auto"/>
        <w:right w:val="none" w:sz="0" w:space="0" w:color="auto"/>
      </w:divBdr>
    </w:div>
    <w:div w:id="1021010026">
      <w:bodyDiv w:val="1"/>
      <w:marLeft w:val="0"/>
      <w:marRight w:val="0"/>
      <w:marTop w:val="0"/>
      <w:marBottom w:val="0"/>
      <w:divBdr>
        <w:top w:val="none" w:sz="0" w:space="0" w:color="auto"/>
        <w:left w:val="none" w:sz="0" w:space="0" w:color="auto"/>
        <w:bottom w:val="none" w:sz="0" w:space="0" w:color="auto"/>
        <w:right w:val="none" w:sz="0" w:space="0" w:color="auto"/>
      </w:divBdr>
    </w:div>
    <w:div w:id="1071082540">
      <w:bodyDiv w:val="1"/>
      <w:marLeft w:val="0"/>
      <w:marRight w:val="0"/>
      <w:marTop w:val="0"/>
      <w:marBottom w:val="0"/>
      <w:divBdr>
        <w:top w:val="none" w:sz="0" w:space="0" w:color="auto"/>
        <w:left w:val="none" w:sz="0" w:space="0" w:color="auto"/>
        <w:bottom w:val="none" w:sz="0" w:space="0" w:color="auto"/>
        <w:right w:val="none" w:sz="0" w:space="0" w:color="auto"/>
      </w:divBdr>
    </w:div>
    <w:div w:id="1138764188">
      <w:bodyDiv w:val="1"/>
      <w:marLeft w:val="0"/>
      <w:marRight w:val="0"/>
      <w:marTop w:val="0"/>
      <w:marBottom w:val="0"/>
      <w:divBdr>
        <w:top w:val="none" w:sz="0" w:space="0" w:color="auto"/>
        <w:left w:val="none" w:sz="0" w:space="0" w:color="auto"/>
        <w:bottom w:val="none" w:sz="0" w:space="0" w:color="auto"/>
        <w:right w:val="none" w:sz="0" w:space="0" w:color="auto"/>
      </w:divBdr>
    </w:div>
    <w:div w:id="1185946913">
      <w:bodyDiv w:val="1"/>
      <w:marLeft w:val="0"/>
      <w:marRight w:val="0"/>
      <w:marTop w:val="0"/>
      <w:marBottom w:val="0"/>
      <w:divBdr>
        <w:top w:val="none" w:sz="0" w:space="0" w:color="auto"/>
        <w:left w:val="none" w:sz="0" w:space="0" w:color="auto"/>
        <w:bottom w:val="none" w:sz="0" w:space="0" w:color="auto"/>
        <w:right w:val="none" w:sz="0" w:space="0" w:color="auto"/>
      </w:divBdr>
    </w:div>
    <w:div w:id="1285624581">
      <w:bodyDiv w:val="1"/>
      <w:marLeft w:val="0"/>
      <w:marRight w:val="0"/>
      <w:marTop w:val="0"/>
      <w:marBottom w:val="0"/>
      <w:divBdr>
        <w:top w:val="none" w:sz="0" w:space="0" w:color="auto"/>
        <w:left w:val="none" w:sz="0" w:space="0" w:color="auto"/>
        <w:bottom w:val="none" w:sz="0" w:space="0" w:color="auto"/>
        <w:right w:val="none" w:sz="0" w:space="0" w:color="auto"/>
      </w:divBdr>
    </w:div>
    <w:div w:id="1388794955">
      <w:bodyDiv w:val="1"/>
      <w:marLeft w:val="0"/>
      <w:marRight w:val="0"/>
      <w:marTop w:val="0"/>
      <w:marBottom w:val="0"/>
      <w:divBdr>
        <w:top w:val="none" w:sz="0" w:space="0" w:color="auto"/>
        <w:left w:val="none" w:sz="0" w:space="0" w:color="auto"/>
        <w:bottom w:val="none" w:sz="0" w:space="0" w:color="auto"/>
        <w:right w:val="none" w:sz="0" w:space="0" w:color="auto"/>
      </w:divBdr>
    </w:div>
    <w:div w:id="1390958627">
      <w:bodyDiv w:val="1"/>
      <w:marLeft w:val="0"/>
      <w:marRight w:val="0"/>
      <w:marTop w:val="0"/>
      <w:marBottom w:val="0"/>
      <w:divBdr>
        <w:top w:val="none" w:sz="0" w:space="0" w:color="auto"/>
        <w:left w:val="none" w:sz="0" w:space="0" w:color="auto"/>
        <w:bottom w:val="none" w:sz="0" w:space="0" w:color="auto"/>
        <w:right w:val="none" w:sz="0" w:space="0" w:color="auto"/>
      </w:divBdr>
    </w:div>
    <w:div w:id="1400249621">
      <w:bodyDiv w:val="1"/>
      <w:marLeft w:val="0"/>
      <w:marRight w:val="0"/>
      <w:marTop w:val="0"/>
      <w:marBottom w:val="0"/>
      <w:divBdr>
        <w:top w:val="none" w:sz="0" w:space="0" w:color="auto"/>
        <w:left w:val="none" w:sz="0" w:space="0" w:color="auto"/>
        <w:bottom w:val="none" w:sz="0" w:space="0" w:color="auto"/>
        <w:right w:val="none" w:sz="0" w:space="0" w:color="auto"/>
      </w:divBdr>
    </w:div>
    <w:div w:id="1478257954">
      <w:bodyDiv w:val="1"/>
      <w:marLeft w:val="0"/>
      <w:marRight w:val="0"/>
      <w:marTop w:val="0"/>
      <w:marBottom w:val="0"/>
      <w:divBdr>
        <w:top w:val="none" w:sz="0" w:space="0" w:color="auto"/>
        <w:left w:val="none" w:sz="0" w:space="0" w:color="auto"/>
        <w:bottom w:val="none" w:sz="0" w:space="0" w:color="auto"/>
        <w:right w:val="none" w:sz="0" w:space="0" w:color="auto"/>
      </w:divBdr>
    </w:div>
    <w:div w:id="1532453280">
      <w:bodyDiv w:val="1"/>
      <w:marLeft w:val="0"/>
      <w:marRight w:val="0"/>
      <w:marTop w:val="0"/>
      <w:marBottom w:val="0"/>
      <w:divBdr>
        <w:top w:val="none" w:sz="0" w:space="0" w:color="auto"/>
        <w:left w:val="none" w:sz="0" w:space="0" w:color="auto"/>
        <w:bottom w:val="none" w:sz="0" w:space="0" w:color="auto"/>
        <w:right w:val="none" w:sz="0" w:space="0" w:color="auto"/>
      </w:divBdr>
    </w:div>
    <w:div w:id="1625651665">
      <w:bodyDiv w:val="1"/>
      <w:marLeft w:val="0"/>
      <w:marRight w:val="0"/>
      <w:marTop w:val="0"/>
      <w:marBottom w:val="0"/>
      <w:divBdr>
        <w:top w:val="none" w:sz="0" w:space="0" w:color="auto"/>
        <w:left w:val="none" w:sz="0" w:space="0" w:color="auto"/>
        <w:bottom w:val="none" w:sz="0" w:space="0" w:color="auto"/>
        <w:right w:val="none" w:sz="0" w:space="0" w:color="auto"/>
      </w:divBdr>
    </w:div>
    <w:div w:id="1627422037">
      <w:bodyDiv w:val="1"/>
      <w:marLeft w:val="0"/>
      <w:marRight w:val="0"/>
      <w:marTop w:val="0"/>
      <w:marBottom w:val="0"/>
      <w:divBdr>
        <w:top w:val="none" w:sz="0" w:space="0" w:color="auto"/>
        <w:left w:val="none" w:sz="0" w:space="0" w:color="auto"/>
        <w:bottom w:val="none" w:sz="0" w:space="0" w:color="auto"/>
        <w:right w:val="none" w:sz="0" w:space="0" w:color="auto"/>
      </w:divBdr>
    </w:div>
    <w:div w:id="1701929273">
      <w:bodyDiv w:val="1"/>
      <w:marLeft w:val="0"/>
      <w:marRight w:val="0"/>
      <w:marTop w:val="0"/>
      <w:marBottom w:val="0"/>
      <w:divBdr>
        <w:top w:val="none" w:sz="0" w:space="0" w:color="auto"/>
        <w:left w:val="none" w:sz="0" w:space="0" w:color="auto"/>
        <w:bottom w:val="none" w:sz="0" w:space="0" w:color="auto"/>
        <w:right w:val="none" w:sz="0" w:space="0" w:color="auto"/>
      </w:divBdr>
    </w:div>
    <w:div w:id="1713918859">
      <w:bodyDiv w:val="1"/>
      <w:marLeft w:val="0"/>
      <w:marRight w:val="0"/>
      <w:marTop w:val="0"/>
      <w:marBottom w:val="0"/>
      <w:divBdr>
        <w:top w:val="none" w:sz="0" w:space="0" w:color="auto"/>
        <w:left w:val="none" w:sz="0" w:space="0" w:color="auto"/>
        <w:bottom w:val="none" w:sz="0" w:space="0" w:color="auto"/>
        <w:right w:val="none" w:sz="0" w:space="0" w:color="auto"/>
      </w:divBdr>
    </w:div>
    <w:div w:id="1896355299">
      <w:bodyDiv w:val="1"/>
      <w:marLeft w:val="0"/>
      <w:marRight w:val="0"/>
      <w:marTop w:val="0"/>
      <w:marBottom w:val="0"/>
      <w:divBdr>
        <w:top w:val="none" w:sz="0" w:space="0" w:color="auto"/>
        <w:left w:val="none" w:sz="0" w:space="0" w:color="auto"/>
        <w:bottom w:val="none" w:sz="0" w:space="0" w:color="auto"/>
        <w:right w:val="none" w:sz="0" w:space="0" w:color="auto"/>
      </w:divBdr>
    </w:div>
    <w:div w:id="1908683753">
      <w:bodyDiv w:val="1"/>
      <w:marLeft w:val="0"/>
      <w:marRight w:val="0"/>
      <w:marTop w:val="0"/>
      <w:marBottom w:val="0"/>
      <w:divBdr>
        <w:top w:val="none" w:sz="0" w:space="0" w:color="auto"/>
        <w:left w:val="none" w:sz="0" w:space="0" w:color="auto"/>
        <w:bottom w:val="none" w:sz="0" w:space="0" w:color="auto"/>
        <w:right w:val="none" w:sz="0" w:space="0" w:color="auto"/>
      </w:divBdr>
    </w:div>
    <w:div w:id="1915970126">
      <w:bodyDiv w:val="1"/>
      <w:marLeft w:val="0"/>
      <w:marRight w:val="0"/>
      <w:marTop w:val="0"/>
      <w:marBottom w:val="0"/>
      <w:divBdr>
        <w:top w:val="none" w:sz="0" w:space="0" w:color="auto"/>
        <w:left w:val="none" w:sz="0" w:space="0" w:color="auto"/>
        <w:bottom w:val="none" w:sz="0" w:space="0" w:color="auto"/>
        <w:right w:val="none" w:sz="0" w:space="0" w:color="auto"/>
      </w:divBdr>
    </w:div>
    <w:div w:id="1982272562">
      <w:bodyDiv w:val="1"/>
      <w:marLeft w:val="0"/>
      <w:marRight w:val="0"/>
      <w:marTop w:val="0"/>
      <w:marBottom w:val="0"/>
      <w:divBdr>
        <w:top w:val="none" w:sz="0" w:space="0" w:color="auto"/>
        <w:left w:val="none" w:sz="0" w:space="0" w:color="auto"/>
        <w:bottom w:val="none" w:sz="0" w:space="0" w:color="auto"/>
        <w:right w:val="none" w:sz="0" w:space="0" w:color="auto"/>
      </w:divBdr>
    </w:div>
    <w:div w:id="1993943875">
      <w:bodyDiv w:val="1"/>
      <w:marLeft w:val="0"/>
      <w:marRight w:val="0"/>
      <w:marTop w:val="0"/>
      <w:marBottom w:val="0"/>
      <w:divBdr>
        <w:top w:val="none" w:sz="0" w:space="0" w:color="auto"/>
        <w:left w:val="none" w:sz="0" w:space="0" w:color="auto"/>
        <w:bottom w:val="none" w:sz="0" w:space="0" w:color="auto"/>
        <w:right w:val="none" w:sz="0" w:space="0" w:color="auto"/>
      </w:divBdr>
    </w:div>
    <w:div w:id="2009865943">
      <w:bodyDiv w:val="1"/>
      <w:marLeft w:val="0"/>
      <w:marRight w:val="0"/>
      <w:marTop w:val="0"/>
      <w:marBottom w:val="0"/>
      <w:divBdr>
        <w:top w:val="none" w:sz="0" w:space="0" w:color="auto"/>
        <w:left w:val="none" w:sz="0" w:space="0" w:color="auto"/>
        <w:bottom w:val="none" w:sz="0" w:space="0" w:color="auto"/>
        <w:right w:val="none" w:sz="0" w:space="0" w:color="auto"/>
      </w:divBdr>
    </w:div>
    <w:div w:id="21217598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e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A08C3D-2135-4503-9748-3004075A45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4014</Words>
  <Characters>22885</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Niyati Aggarwal</dc:creator>
  <cp:keywords/>
  <dc:description/>
  <cp:lastModifiedBy>Manju Sharma</cp:lastModifiedBy>
  <cp:revision>2</cp:revision>
  <cp:lastPrinted>2023-05-26T05:31:00Z</cp:lastPrinted>
  <dcterms:created xsi:type="dcterms:W3CDTF">2023-09-20T08:33:00Z</dcterms:created>
  <dcterms:modified xsi:type="dcterms:W3CDTF">2023-09-20T08:33:00Z</dcterms:modified>
</cp:coreProperties>
</file>