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A0A" w:rsidRPr="004D0A0A" w:rsidRDefault="004D0A0A" w:rsidP="004D0A0A">
      <w:pPr>
        <w:pStyle w:val="ListParagraph"/>
        <w:numPr>
          <w:ilvl w:val="0"/>
          <w:numId w:val="1"/>
        </w:numPr>
        <w:ind w:right="-46"/>
        <w:rPr>
          <w:rFonts w:cstheme="minorHAnsi"/>
        </w:rPr>
      </w:pPr>
      <w:r w:rsidRPr="004D0A0A">
        <w:rPr>
          <w:rFonts w:cstheme="minorHAnsi"/>
        </w:rPr>
        <w:t xml:space="preserve">This is a conditional tender enquiry. Financial bid opening (Part-II) of a </w:t>
      </w:r>
      <w:r>
        <w:rPr>
          <w:rFonts w:cstheme="minorHAnsi"/>
        </w:rPr>
        <w:t xml:space="preserve">bidder shall be </w:t>
      </w:r>
      <w:r w:rsidRPr="004D0A0A">
        <w:rPr>
          <w:rFonts w:cstheme="minorHAnsi"/>
        </w:rPr>
        <w:t>subjected to the following:</w:t>
      </w:r>
    </w:p>
    <w:p w:rsidR="004D0A0A" w:rsidRPr="000F4745" w:rsidRDefault="004D0A0A" w:rsidP="004D0A0A">
      <w:pPr>
        <w:pStyle w:val="ListParagraph"/>
        <w:spacing w:after="0" w:line="240" w:lineRule="auto"/>
        <w:ind w:right="-334"/>
        <w:jc w:val="both"/>
        <w:rPr>
          <w:rFonts w:cstheme="minorHAnsi"/>
        </w:rPr>
      </w:pPr>
      <w:r w:rsidRPr="000F4745">
        <w:rPr>
          <w:rFonts w:cstheme="minorHAnsi"/>
        </w:rPr>
        <w:t>i) Techno-Commercial evaluation by BHEL.</w:t>
      </w:r>
    </w:p>
    <w:p w:rsidR="004D0A0A" w:rsidRPr="000F4745" w:rsidRDefault="004D0A0A" w:rsidP="004D0A0A">
      <w:pPr>
        <w:pStyle w:val="ListParagraph"/>
        <w:spacing w:after="0" w:line="240" w:lineRule="auto"/>
        <w:ind w:right="-334"/>
        <w:jc w:val="both"/>
        <w:rPr>
          <w:rFonts w:cstheme="minorHAnsi"/>
        </w:rPr>
      </w:pPr>
      <w:r w:rsidRPr="000F4745">
        <w:rPr>
          <w:rFonts w:cstheme="minorHAnsi"/>
        </w:rPr>
        <w:t>ii) Qualification of Technical PQR</w:t>
      </w:r>
    </w:p>
    <w:p w:rsidR="004D0A0A" w:rsidRPr="000F4745" w:rsidRDefault="004D0A0A" w:rsidP="004D0A0A">
      <w:pPr>
        <w:pStyle w:val="ListParagraph"/>
        <w:spacing w:after="0" w:line="240" w:lineRule="auto"/>
        <w:ind w:right="-334"/>
        <w:jc w:val="both"/>
        <w:rPr>
          <w:rFonts w:cstheme="minorHAnsi"/>
        </w:rPr>
      </w:pPr>
      <w:r w:rsidRPr="000F4745">
        <w:rPr>
          <w:rFonts w:cstheme="minorHAnsi"/>
        </w:rPr>
        <w:t>iii) Offered item should mandatorily conform to PP-MII order provisions.</w:t>
      </w:r>
    </w:p>
    <w:p w:rsidR="008D0569" w:rsidRDefault="004D0A0A" w:rsidP="008D0569">
      <w:pPr>
        <w:pStyle w:val="ListParagraph"/>
        <w:spacing w:after="0" w:line="240" w:lineRule="auto"/>
        <w:ind w:right="-334"/>
        <w:jc w:val="both"/>
        <w:rPr>
          <w:rFonts w:cstheme="minorHAnsi"/>
        </w:rPr>
      </w:pPr>
      <w:r w:rsidRPr="000F4745">
        <w:rPr>
          <w:rFonts w:cstheme="minorHAnsi"/>
        </w:rPr>
        <w:t xml:space="preserve">iv) </w:t>
      </w:r>
      <w:r w:rsidRPr="004D0A0A">
        <w:rPr>
          <w:rFonts w:cstheme="minorHAnsi"/>
        </w:rPr>
        <w:t>The vendors proposed shall be accepted based on Main Contractor's (i.e. BHEL) certification regarding past experience with the vendor for supply of similar items. The certification to be submitted to NTPC, before placing the order on the vendor. In case, proposed vendors for such items are not having past experience with Main Contractor (</w:t>
      </w:r>
      <w:proofErr w:type="spellStart"/>
      <w:r w:rsidRPr="004D0A0A">
        <w:rPr>
          <w:rFonts w:cstheme="minorHAnsi"/>
        </w:rPr>
        <w:t>i.e</w:t>
      </w:r>
      <w:proofErr w:type="spellEnd"/>
      <w:r w:rsidRPr="004D0A0A">
        <w:rPr>
          <w:rFonts w:cstheme="minorHAnsi"/>
        </w:rPr>
        <w:t xml:space="preserve"> BHEL), these vendors shall be assessed by the Main Contractor (</w:t>
      </w:r>
      <w:proofErr w:type="spellStart"/>
      <w:r w:rsidRPr="004D0A0A">
        <w:rPr>
          <w:rFonts w:cstheme="minorHAnsi"/>
        </w:rPr>
        <w:t>i.e</w:t>
      </w:r>
      <w:proofErr w:type="spellEnd"/>
      <w:r w:rsidRPr="004D0A0A">
        <w:rPr>
          <w:rFonts w:cstheme="minorHAnsi"/>
        </w:rPr>
        <w:t xml:space="preserve"> BHEL) for their capability, and the assessment report shall be submitted to NTPC for reference &amp; record, before placing order on the vendor.</w:t>
      </w:r>
    </w:p>
    <w:p w:rsidR="008D0569" w:rsidRDefault="008D0569" w:rsidP="008D0569">
      <w:pPr>
        <w:pStyle w:val="ListParagraph"/>
        <w:spacing w:after="0" w:line="240" w:lineRule="auto"/>
        <w:ind w:right="-334"/>
        <w:jc w:val="both"/>
        <w:rPr>
          <w:rFonts w:cstheme="minorHAnsi"/>
        </w:rPr>
      </w:pPr>
    </w:p>
    <w:p w:rsidR="008D0569" w:rsidRPr="008D0569" w:rsidRDefault="008D0569" w:rsidP="008D0569">
      <w:pPr>
        <w:pStyle w:val="ListParagraph"/>
        <w:spacing w:after="0" w:line="240" w:lineRule="auto"/>
        <w:ind w:right="-334"/>
        <w:rPr>
          <w:rFonts w:cstheme="minorHAnsi"/>
        </w:rPr>
      </w:pPr>
      <w:r>
        <w:rPr>
          <w:rFonts w:cstheme="minorHAnsi"/>
        </w:rPr>
        <w:t>Bidder to f</w:t>
      </w:r>
      <w:r w:rsidRPr="008D0569">
        <w:rPr>
          <w:rFonts w:cstheme="minorHAnsi"/>
        </w:rPr>
        <w:t>urnish followings documents along with Techno-commercial (Part-I</w:t>
      </w:r>
      <w:r>
        <w:rPr>
          <w:rFonts w:cstheme="minorHAnsi"/>
        </w:rPr>
        <w:t xml:space="preserve">) bid for ease in assessment of </w:t>
      </w:r>
      <w:r w:rsidRPr="008D0569">
        <w:rPr>
          <w:rFonts w:cstheme="minorHAnsi"/>
        </w:rPr>
        <w:t>bidder:-</w:t>
      </w:r>
      <w:r w:rsidRPr="008D0569">
        <w:rPr>
          <w:rFonts w:cstheme="minorHAnsi"/>
        </w:rPr>
        <w:br/>
      </w:r>
      <w:r w:rsidRPr="008D0569">
        <w:rPr>
          <w:rFonts w:cstheme="minorHAnsi"/>
        </w:rPr>
        <w:br/>
        <w:t xml:space="preserve">• NTPC’s Main &amp; Sub-supplier </w:t>
      </w:r>
      <w:r w:rsidR="002D64E4">
        <w:rPr>
          <w:rFonts w:cstheme="minorHAnsi"/>
        </w:rPr>
        <w:t>questionnaire (enclosed</w:t>
      </w:r>
      <w:r w:rsidRPr="008D0569">
        <w:rPr>
          <w:rFonts w:cstheme="minorHAnsi"/>
        </w:rPr>
        <w:t>) along with all the required documents sought therein (signed &amp; stamped on each page).</w:t>
      </w:r>
    </w:p>
    <w:p w:rsidR="004D0A0A" w:rsidRDefault="004D0A0A" w:rsidP="004D0A0A">
      <w:pPr>
        <w:pStyle w:val="ListParagraph"/>
        <w:spacing w:after="0" w:line="240" w:lineRule="auto"/>
        <w:ind w:right="-334"/>
        <w:jc w:val="both"/>
        <w:rPr>
          <w:rFonts w:cstheme="minorHAnsi"/>
        </w:rPr>
      </w:pPr>
    </w:p>
    <w:p w:rsidR="004D0A0A" w:rsidRDefault="004D0A0A" w:rsidP="008D0569">
      <w:pPr>
        <w:pStyle w:val="ListParagraph"/>
        <w:numPr>
          <w:ilvl w:val="0"/>
          <w:numId w:val="1"/>
        </w:numPr>
        <w:ind w:right="-46"/>
        <w:rPr>
          <w:rFonts w:cstheme="minorHAnsi"/>
          <w:b/>
        </w:rPr>
      </w:pPr>
      <w:r w:rsidRPr="004D0A0A">
        <w:rPr>
          <w:rFonts w:cstheme="minorHAnsi"/>
          <w:b/>
        </w:rPr>
        <w:t>Evaluation shall be on the basis of total all inclusive, landed price at consignee's destination for all seven projects together (refer Cl. No. 6 of GTC of GeM).  </w:t>
      </w:r>
    </w:p>
    <w:p w:rsidR="00C446DD" w:rsidRDefault="00C446DD" w:rsidP="00C446DD">
      <w:pPr>
        <w:pStyle w:val="ListParagraph"/>
        <w:ind w:right="-46"/>
        <w:rPr>
          <w:rFonts w:cstheme="minorHAnsi"/>
          <w:b/>
        </w:rPr>
      </w:pPr>
    </w:p>
    <w:p w:rsidR="00C446DD" w:rsidRDefault="00C446DD" w:rsidP="008D0569">
      <w:pPr>
        <w:pStyle w:val="ListParagraph"/>
        <w:numPr>
          <w:ilvl w:val="0"/>
          <w:numId w:val="1"/>
        </w:numPr>
        <w:ind w:right="-46"/>
        <w:rPr>
          <w:rFonts w:cstheme="minorHAnsi"/>
          <w:b/>
        </w:rPr>
      </w:pPr>
      <w:r w:rsidRPr="002D64E4">
        <w:rPr>
          <w:rFonts w:cstheme="minorHAnsi"/>
          <w:bCs/>
        </w:rPr>
        <w:t xml:space="preserve">Mode of Price Evaluation on landed price at consignee destination - </w:t>
      </w:r>
      <w:r w:rsidRPr="002D64E4">
        <w:rPr>
          <w:rFonts w:cstheme="minorHAnsi"/>
          <w:b/>
          <w:bCs/>
        </w:rPr>
        <w:t>Bid to RA</w:t>
      </w:r>
      <w:r w:rsidRPr="002D64E4">
        <w:rPr>
          <w:rFonts w:cstheme="minorHAnsi"/>
          <w:bCs/>
        </w:rPr>
        <w:t xml:space="preserve"> </w:t>
      </w:r>
    </w:p>
    <w:p w:rsidR="008D0569" w:rsidRDefault="008D0569" w:rsidP="008D0569">
      <w:pPr>
        <w:pStyle w:val="ListParagraph"/>
        <w:ind w:right="-46"/>
        <w:rPr>
          <w:rFonts w:cstheme="minorHAnsi"/>
          <w:b/>
        </w:rPr>
      </w:pPr>
    </w:p>
    <w:p w:rsidR="008D0569" w:rsidRPr="008D0569" w:rsidRDefault="008D0569" w:rsidP="008D0569">
      <w:pPr>
        <w:pStyle w:val="ListParagraph"/>
        <w:numPr>
          <w:ilvl w:val="0"/>
          <w:numId w:val="1"/>
        </w:numPr>
        <w:ind w:right="-46"/>
        <w:rPr>
          <w:rFonts w:cstheme="minorHAnsi"/>
        </w:rPr>
      </w:pPr>
      <w:r w:rsidRPr="008D0569">
        <w:rPr>
          <w:rFonts w:cstheme="minorHAnsi"/>
        </w:rPr>
        <w:t>Consignee wise PQR criteria uploaded with specification and shall prevail Value of Experience criteria and Past performance parameter mentioned in GeM bid.</w:t>
      </w:r>
    </w:p>
    <w:p w:rsidR="008D0569" w:rsidRPr="008D0569" w:rsidRDefault="008D0569" w:rsidP="008D0569">
      <w:pPr>
        <w:pStyle w:val="ListParagraph"/>
        <w:ind w:right="-46"/>
        <w:rPr>
          <w:rFonts w:cstheme="minorHAnsi"/>
          <w:b/>
        </w:rPr>
      </w:pPr>
    </w:p>
    <w:p w:rsidR="00447365" w:rsidRPr="00447365" w:rsidRDefault="00547575" w:rsidP="00447365">
      <w:pPr>
        <w:pStyle w:val="ListParagraph"/>
        <w:numPr>
          <w:ilvl w:val="0"/>
          <w:numId w:val="1"/>
        </w:numPr>
        <w:jc w:val="both"/>
        <w:rPr>
          <w:rFonts w:cstheme="minorHAnsi"/>
          <w:bCs/>
        </w:rPr>
      </w:pPr>
      <w:r w:rsidRPr="00547575">
        <w:rPr>
          <w:rFonts w:cstheme="minorHAnsi"/>
          <w:b/>
          <w:bCs/>
        </w:rPr>
        <w:t>Class 1 Local Supplier &amp; Class 2 Local Supplier</w:t>
      </w:r>
      <w:r>
        <w:rPr>
          <w:rFonts w:cstheme="minorHAnsi"/>
          <w:b/>
          <w:bCs/>
        </w:rPr>
        <w:t xml:space="preserve"> are </w:t>
      </w:r>
      <w:r w:rsidR="000B03D8" w:rsidRPr="00547575">
        <w:rPr>
          <w:rFonts w:cstheme="minorHAnsi"/>
          <w:b/>
          <w:bCs/>
        </w:rPr>
        <w:t>eligible to bid for subject GeM tender</w:t>
      </w:r>
      <w:r>
        <w:rPr>
          <w:rFonts w:cstheme="minorHAnsi"/>
          <w:b/>
          <w:bCs/>
        </w:rPr>
        <w:t>.</w:t>
      </w:r>
      <w:r w:rsidR="000B03D8" w:rsidRPr="00547575">
        <w:rPr>
          <w:rFonts w:cstheme="minorHAnsi"/>
          <w:b/>
          <w:bCs/>
        </w:rPr>
        <w:t xml:space="preserve"> </w:t>
      </w:r>
      <w:r w:rsidR="000B03D8" w:rsidRPr="00447365">
        <w:rPr>
          <w:rFonts w:cstheme="minorHAnsi"/>
        </w:rPr>
        <w:t>Minimum Local Content required for qualifying a bidder as "Class 1 Local Supplier" is 50%</w:t>
      </w:r>
      <w:r w:rsidR="003A0DDC" w:rsidRPr="00447365">
        <w:rPr>
          <w:rFonts w:cstheme="minorHAnsi"/>
        </w:rPr>
        <w:t>.</w:t>
      </w:r>
      <w:r w:rsidR="00447365" w:rsidRPr="00447365">
        <w:rPr>
          <w:rFonts w:cstheme="minorHAnsi"/>
        </w:rPr>
        <w:t xml:space="preserve"> </w:t>
      </w:r>
      <w:r w:rsidR="00447365" w:rsidRPr="00447365">
        <w:rPr>
          <w:rFonts w:cstheme="minorHAnsi"/>
        </w:rPr>
        <w:t>Margin of purchase preference</w:t>
      </w:r>
      <w:r w:rsidR="00447365" w:rsidRPr="00447365">
        <w:rPr>
          <w:rFonts w:cstheme="minorHAnsi"/>
        </w:rPr>
        <w:t xml:space="preserve"> is 20%. </w:t>
      </w:r>
      <w:r w:rsidR="00447365">
        <w:rPr>
          <w:rFonts w:cstheme="minorHAnsi"/>
        </w:rPr>
        <w:t xml:space="preserve"> </w:t>
      </w:r>
      <w:r w:rsidR="00447365" w:rsidRPr="00447365">
        <w:rPr>
          <w:rFonts w:cstheme="minorHAnsi"/>
        </w:rPr>
        <w:t>Nature of Package</w:t>
      </w:r>
      <w:r w:rsidR="00447365" w:rsidRPr="00447365">
        <w:rPr>
          <w:rFonts w:cstheme="minorHAnsi"/>
        </w:rPr>
        <w:t xml:space="preserve"> is ‘</w:t>
      </w:r>
      <w:r w:rsidR="00447365" w:rsidRPr="00447365">
        <w:rPr>
          <w:rFonts w:cstheme="minorHAnsi"/>
        </w:rPr>
        <w:t>Divisible</w:t>
      </w:r>
      <w:r w:rsidR="00447365" w:rsidRPr="00447365">
        <w:rPr>
          <w:rFonts w:cstheme="minorHAnsi"/>
        </w:rPr>
        <w:t>’.</w:t>
      </w:r>
    </w:p>
    <w:p w:rsidR="000B03D8" w:rsidRPr="000F4745" w:rsidRDefault="000B03D8" w:rsidP="007C019D">
      <w:pPr>
        <w:pStyle w:val="ListParagraph"/>
        <w:spacing w:after="0" w:line="240" w:lineRule="auto"/>
        <w:ind w:right="-334"/>
        <w:jc w:val="both"/>
        <w:rPr>
          <w:rFonts w:cstheme="minorHAnsi"/>
        </w:rPr>
      </w:pPr>
    </w:p>
    <w:p w:rsidR="00447365" w:rsidRPr="00883AED" w:rsidRDefault="00883AED" w:rsidP="00883AED">
      <w:pPr>
        <w:pStyle w:val="ListParagraph"/>
        <w:numPr>
          <w:ilvl w:val="0"/>
          <w:numId w:val="1"/>
        </w:numPr>
        <w:spacing w:after="0" w:line="240" w:lineRule="auto"/>
        <w:ind w:right="-334"/>
        <w:jc w:val="both"/>
        <w:rPr>
          <w:rFonts w:cstheme="minorHAnsi"/>
        </w:rPr>
      </w:pPr>
      <w:r>
        <w:rPr>
          <w:b/>
          <w:bCs/>
        </w:rPr>
        <w:t>Performance Bank Guarantee:</w:t>
      </w:r>
      <w:r>
        <w:t> </w:t>
      </w:r>
      <w:r w:rsidR="00EF2A1F" w:rsidRPr="000F4745">
        <w:rPr>
          <w:rFonts w:cstheme="minorHAnsi"/>
        </w:rPr>
        <w:t>-</w:t>
      </w:r>
      <w:r w:rsidR="00447365">
        <w:rPr>
          <w:rFonts w:cstheme="minorHAnsi"/>
        </w:rPr>
        <w:t xml:space="preserve"> </w:t>
      </w:r>
      <w:r w:rsidRPr="00883AED">
        <w:rPr>
          <w:rFonts w:cstheme="minorHAnsi"/>
        </w:rPr>
        <w:t>shall be as per </w:t>
      </w:r>
      <w:hyperlink r:id="rId8" w:history="1">
        <w:r w:rsidRPr="00883AED">
          <w:rPr>
            <w:rFonts w:cstheme="minorHAnsi"/>
          </w:rPr>
          <w:t xml:space="preserve">Cl. No. 7 of GTC </w:t>
        </w:r>
      </w:hyperlink>
      <w:r w:rsidRPr="00883AED">
        <w:rPr>
          <w:rFonts w:cstheme="minorHAnsi"/>
        </w:rPr>
        <w:t xml:space="preserve">of GeM. Performance Security amount shall be @5% of the value of contract value. </w:t>
      </w:r>
    </w:p>
    <w:p w:rsidR="00447365" w:rsidRPr="00447365" w:rsidRDefault="00447365" w:rsidP="00447365">
      <w:pPr>
        <w:pStyle w:val="ListParagraph"/>
        <w:rPr>
          <w:rFonts w:cstheme="minorHAnsi"/>
        </w:rPr>
      </w:pPr>
    </w:p>
    <w:p w:rsidR="00447365" w:rsidRPr="000534D0" w:rsidRDefault="00447365" w:rsidP="00447365">
      <w:pPr>
        <w:pStyle w:val="ListParagraph"/>
        <w:spacing w:after="0" w:line="240" w:lineRule="auto"/>
        <w:ind w:right="-334"/>
        <w:jc w:val="both"/>
        <w:rPr>
          <w:rFonts w:cstheme="minorHAnsi"/>
        </w:rPr>
      </w:pPr>
      <w:r w:rsidRPr="000534D0">
        <w:rPr>
          <w:rFonts w:cstheme="minorHAnsi"/>
        </w:rPr>
        <w:t>BG reduction benefit shall be passed onto bidders/vendors during bid evalu</w:t>
      </w:r>
      <w:r w:rsidR="00C446DD" w:rsidRPr="000534D0">
        <w:rPr>
          <w:rFonts w:cstheme="minorHAnsi"/>
        </w:rPr>
        <w:t xml:space="preserve">ation or order evaluation stage, if applicable. </w:t>
      </w:r>
    </w:p>
    <w:p w:rsidR="000C3FB1" w:rsidRPr="00447365" w:rsidRDefault="000C3FB1" w:rsidP="00447365">
      <w:pPr>
        <w:spacing w:after="0" w:line="240" w:lineRule="auto"/>
        <w:ind w:right="-334"/>
        <w:jc w:val="both"/>
        <w:rPr>
          <w:rFonts w:cstheme="minorHAnsi"/>
          <w:b/>
        </w:rPr>
      </w:pPr>
    </w:p>
    <w:p w:rsidR="00447365" w:rsidRPr="007615A9" w:rsidRDefault="00A01C58" w:rsidP="007615A9">
      <w:pPr>
        <w:pStyle w:val="ListParagraph"/>
        <w:spacing w:after="0" w:line="240" w:lineRule="auto"/>
        <w:ind w:right="-334"/>
        <w:rPr>
          <w:rFonts w:cstheme="minorHAnsi"/>
        </w:rPr>
      </w:pPr>
      <w:r w:rsidRPr="000F4745">
        <w:rPr>
          <w:rFonts w:cstheme="minorHAnsi"/>
          <w:b/>
        </w:rPr>
        <w:t xml:space="preserve">Initial </w:t>
      </w:r>
      <w:proofErr w:type="spellStart"/>
      <w:r w:rsidRPr="000F4745">
        <w:rPr>
          <w:rFonts w:cstheme="minorHAnsi"/>
          <w:b/>
        </w:rPr>
        <w:t>ePBG</w:t>
      </w:r>
      <w:proofErr w:type="spellEnd"/>
      <w:r w:rsidRPr="000F4745">
        <w:rPr>
          <w:rFonts w:cstheme="minorHAnsi"/>
          <w:b/>
        </w:rPr>
        <w:t xml:space="preserve"> validity: </w:t>
      </w:r>
      <w:r w:rsidR="007615A9">
        <w:rPr>
          <w:rFonts w:cstheme="minorHAnsi"/>
          <w:b/>
        </w:rPr>
        <w:t xml:space="preserve"> </w:t>
      </w:r>
      <w:r w:rsidR="00447365" w:rsidRPr="007615A9">
        <w:rPr>
          <w:rFonts w:cstheme="minorHAnsi"/>
        </w:rPr>
        <w:t>24 Months from the date of PO (4 months as Delivery period + 18 Months for Performance + 0</w:t>
      </w:r>
      <w:r w:rsidR="00A85F59">
        <w:rPr>
          <w:rFonts w:cstheme="minorHAnsi"/>
        </w:rPr>
        <w:t xml:space="preserve">2 Months for the claim period). </w:t>
      </w:r>
      <w:r w:rsidR="00447365" w:rsidRPr="007615A9">
        <w:rPr>
          <w:rFonts w:cstheme="minorHAnsi"/>
        </w:rPr>
        <w:t xml:space="preserve">As per GEM, Single Purchase order (combined for all seven projects) shall be issued.  Accordingly, BG for total PO (Ex-works) value </w:t>
      </w:r>
      <w:r w:rsidR="00447365" w:rsidRPr="007615A9">
        <w:rPr>
          <w:rFonts w:cstheme="minorHAnsi"/>
        </w:rPr>
        <w:lastRenderedPageBreak/>
        <w:t>shall be applicable and validity of BG shall be 18 months from the date of last dispatch.</w:t>
      </w:r>
      <w:r w:rsidR="00447365" w:rsidRPr="007615A9">
        <w:rPr>
          <w:rFonts w:cstheme="minorHAnsi"/>
        </w:rPr>
        <w:br/>
        <w:t xml:space="preserve">PBG value given in ATC will </w:t>
      </w:r>
      <w:proofErr w:type="spellStart"/>
      <w:r w:rsidR="00447365" w:rsidRPr="007615A9">
        <w:rPr>
          <w:rFonts w:cstheme="minorHAnsi"/>
        </w:rPr>
        <w:t>supercede</w:t>
      </w:r>
      <w:proofErr w:type="spellEnd"/>
      <w:r w:rsidR="00447365" w:rsidRPr="007615A9">
        <w:rPr>
          <w:rFonts w:cstheme="minorHAnsi"/>
        </w:rPr>
        <w:t xml:space="preserve"> PBG value given elsewhere.</w:t>
      </w:r>
    </w:p>
    <w:p w:rsidR="004D570F" w:rsidRPr="000F4745" w:rsidRDefault="004D570F" w:rsidP="007C019D">
      <w:pPr>
        <w:spacing w:after="0" w:line="240" w:lineRule="auto"/>
        <w:ind w:right="-334"/>
        <w:jc w:val="both"/>
        <w:rPr>
          <w:rFonts w:eastAsia="Times New Roman" w:cstheme="minorHAnsi"/>
          <w:b/>
          <w:bCs/>
          <w:color w:val="000000"/>
          <w:lang w:eastAsia="en-IN"/>
        </w:rPr>
      </w:pPr>
    </w:p>
    <w:p w:rsidR="00C44AC6" w:rsidRPr="000F4745" w:rsidRDefault="00E85B1C" w:rsidP="00EF2A1F">
      <w:pPr>
        <w:pStyle w:val="ListParagraph"/>
        <w:numPr>
          <w:ilvl w:val="0"/>
          <w:numId w:val="1"/>
        </w:numPr>
        <w:spacing w:after="0" w:line="240" w:lineRule="auto"/>
        <w:ind w:right="-334"/>
        <w:jc w:val="both"/>
        <w:rPr>
          <w:rFonts w:cstheme="minorHAnsi"/>
        </w:rPr>
      </w:pPr>
      <w:r w:rsidRPr="000F4745">
        <w:rPr>
          <w:rFonts w:eastAsia="Times New Roman" w:cstheme="minorHAnsi"/>
          <w:b/>
          <w:bCs/>
          <w:color w:val="000000"/>
          <w:lang w:eastAsia="en-IN"/>
        </w:rPr>
        <w:t>Payment</w:t>
      </w:r>
      <w:r w:rsidR="00EF2A1F" w:rsidRPr="000F4745">
        <w:rPr>
          <w:rFonts w:eastAsia="Times New Roman" w:cstheme="minorHAnsi"/>
          <w:b/>
          <w:bCs/>
          <w:color w:val="000000"/>
          <w:lang w:eastAsia="en-IN"/>
        </w:rPr>
        <w:t xml:space="preserve"> Terms</w:t>
      </w:r>
      <w:r w:rsidRPr="000F4745">
        <w:rPr>
          <w:rFonts w:cstheme="minorHAnsi"/>
        </w:rPr>
        <w:t>:</w:t>
      </w:r>
      <w:r w:rsidR="009D7B88" w:rsidRPr="000F4745">
        <w:rPr>
          <w:rFonts w:cstheme="minorHAnsi"/>
        </w:rPr>
        <w:t xml:space="preserve"> </w:t>
      </w:r>
      <w:r w:rsidR="00C44AC6" w:rsidRPr="000F4745">
        <w:rPr>
          <w:rFonts w:cstheme="minorHAnsi"/>
        </w:rPr>
        <w:t xml:space="preserve">Payments shall be made to the seller within 60 days (45 days for seller qualified and registered as Micro or small as per MSMED Act.) of issue of consignee receipt-cum-acceptance certificate (CRAC) and on-line submission of bills (This is in supersession of 10 </w:t>
      </w:r>
      <w:r w:rsidR="00EF2A1F" w:rsidRPr="000F4745">
        <w:rPr>
          <w:rFonts w:cstheme="minorHAnsi"/>
        </w:rPr>
        <w:t>days’ time</w:t>
      </w:r>
      <w:r w:rsidR="00C44AC6" w:rsidRPr="000F4745">
        <w:rPr>
          <w:rFonts w:cstheme="minorHAnsi"/>
        </w:rPr>
        <w:t xml:space="preserve"> as provided in </w:t>
      </w:r>
      <w:r w:rsidR="00EF2A1F" w:rsidRPr="000F4745">
        <w:rPr>
          <w:rFonts w:cstheme="minorHAnsi"/>
        </w:rPr>
        <w:t xml:space="preserve">Cl. No. 12 of </w:t>
      </w:r>
      <w:r w:rsidR="00C44AC6" w:rsidRPr="000F4745">
        <w:rPr>
          <w:rFonts w:cstheme="minorHAnsi"/>
        </w:rPr>
        <w:t>GeM GTC).</w:t>
      </w:r>
    </w:p>
    <w:p w:rsidR="00D5330E" w:rsidRPr="000F4745" w:rsidRDefault="00C44AC6" w:rsidP="00EF2A1F">
      <w:pPr>
        <w:pStyle w:val="ListParagraph"/>
        <w:spacing w:after="0" w:line="240" w:lineRule="auto"/>
        <w:ind w:right="-334"/>
        <w:jc w:val="both"/>
        <w:rPr>
          <w:rFonts w:cstheme="minorHAnsi"/>
          <w:b/>
          <w:bCs/>
        </w:rPr>
      </w:pPr>
      <w:r w:rsidRPr="000F4745">
        <w:rPr>
          <w:rFonts w:cstheme="minorHAnsi"/>
        </w:rPr>
        <w:t xml:space="preserve">Supplier has to provide Tax invoice, Packing List, LR/RR, CRAC, Insurance intimation, Guarantee Certificate, E-way bill (as applicable) for payment. </w:t>
      </w:r>
      <w:r w:rsidRPr="00512D25">
        <w:rPr>
          <w:rFonts w:cstheme="minorHAnsi"/>
          <w:b/>
        </w:rPr>
        <w:t>Provision of offline payment in GeM shall be utilized.</w:t>
      </w:r>
      <w:r w:rsidR="007C019D" w:rsidRPr="000F4745">
        <w:rPr>
          <w:rFonts w:cstheme="minorHAnsi"/>
        </w:rPr>
        <w:t xml:space="preserve"> </w:t>
      </w:r>
      <w:r w:rsidR="007C019D" w:rsidRPr="000F4745">
        <w:rPr>
          <w:rFonts w:cstheme="minorHAnsi"/>
          <w:b/>
          <w:bCs/>
        </w:rPr>
        <w:t>Bidder to note that invoicing is to be done consignee wise.</w:t>
      </w:r>
    </w:p>
    <w:p w:rsidR="004D570F" w:rsidRPr="000F4745" w:rsidRDefault="004D570F" w:rsidP="007C019D">
      <w:pPr>
        <w:pStyle w:val="ListParagraph"/>
        <w:spacing w:after="0" w:line="240" w:lineRule="auto"/>
        <w:ind w:right="-334"/>
        <w:jc w:val="both"/>
        <w:rPr>
          <w:rFonts w:cstheme="minorHAnsi"/>
          <w:b/>
          <w:bCs/>
          <w:color w:val="000000"/>
          <w:shd w:val="clear" w:color="auto" w:fill="D6FFCC"/>
        </w:rPr>
      </w:pPr>
    </w:p>
    <w:p w:rsidR="00F74F63" w:rsidRPr="000F4745" w:rsidRDefault="009D7B88" w:rsidP="00EF2A1F">
      <w:pPr>
        <w:pStyle w:val="ListParagraph"/>
        <w:numPr>
          <w:ilvl w:val="0"/>
          <w:numId w:val="1"/>
        </w:numPr>
        <w:spacing w:after="0" w:line="240" w:lineRule="auto"/>
        <w:ind w:right="-334"/>
        <w:jc w:val="both"/>
        <w:rPr>
          <w:rFonts w:cstheme="minorHAnsi"/>
        </w:rPr>
      </w:pPr>
      <w:r w:rsidRPr="000F4745">
        <w:rPr>
          <w:rFonts w:eastAsia="Times New Roman" w:cstheme="minorHAnsi"/>
          <w:b/>
          <w:bCs/>
          <w:color w:val="000000"/>
          <w:lang w:eastAsia="en-IN"/>
        </w:rPr>
        <w:t xml:space="preserve">Terms of Delivery: </w:t>
      </w:r>
      <w:r w:rsidR="00F74F63" w:rsidRPr="000F4745">
        <w:rPr>
          <w:rFonts w:cstheme="minorHAnsi"/>
        </w:rPr>
        <w:t xml:space="preserve">As per </w:t>
      </w:r>
      <w:r w:rsidR="00EF2A1F" w:rsidRPr="000F4745">
        <w:rPr>
          <w:rFonts w:cstheme="minorHAnsi"/>
        </w:rPr>
        <w:t>C</w:t>
      </w:r>
      <w:r w:rsidR="00F74F63" w:rsidRPr="000F4745">
        <w:rPr>
          <w:rFonts w:cstheme="minorHAnsi"/>
        </w:rPr>
        <w:t xml:space="preserve">l. No. 13 of GTC on GeM. </w:t>
      </w:r>
      <w:r w:rsidR="00EF2A1F" w:rsidRPr="000F4745">
        <w:rPr>
          <w:rFonts w:cstheme="minorHAnsi"/>
          <w:b/>
        </w:rPr>
        <w:t>However, Transit insurance shall be in the scope of Seller and unloading of items at delivery point shall be in the scope of BHEL</w:t>
      </w:r>
      <w:r w:rsidR="00F74F63" w:rsidRPr="000F4745">
        <w:rPr>
          <w:rFonts w:cstheme="minorHAnsi"/>
          <w:b/>
        </w:rPr>
        <w:t>. Bidder to quote prices accordingly</w:t>
      </w:r>
      <w:r w:rsidR="00F74F63" w:rsidRPr="000F4745">
        <w:rPr>
          <w:rFonts w:cstheme="minorHAnsi"/>
        </w:rPr>
        <w:t>.</w:t>
      </w:r>
    </w:p>
    <w:p w:rsidR="00F74F63" w:rsidRPr="000F4745" w:rsidRDefault="00F74F63" w:rsidP="00F74F63">
      <w:pPr>
        <w:pStyle w:val="ListParagraph"/>
        <w:spacing w:after="0" w:line="240" w:lineRule="auto"/>
        <w:ind w:right="-334"/>
        <w:jc w:val="both"/>
        <w:rPr>
          <w:rFonts w:cstheme="minorHAnsi"/>
        </w:rPr>
      </w:pPr>
    </w:p>
    <w:p w:rsidR="00D5330E" w:rsidRPr="000F4745" w:rsidRDefault="00F74F63" w:rsidP="00F74F63">
      <w:pPr>
        <w:pStyle w:val="ListParagraph"/>
        <w:spacing w:after="0" w:line="240" w:lineRule="auto"/>
        <w:ind w:right="-334"/>
        <w:jc w:val="both"/>
        <w:rPr>
          <w:rFonts w:cstheme="minorHAnsi"/>
        </w:rPr>
      </w:pPr>
      <w:r w:rsidRPr="000F4745">
        <w:rPr>
          <w:rFonts w:cstheme="minorHAnsi"/>
        </w:rPr>
        <w:t>Further, w.r.t. Transit Insurance</w:t>
      </w:r>
      <w:r w:rsidR="00EF2A1F" w:rsidRPr="000F4745">
        <w:rPr>
          <w:rFonts w:cstheme="minorHAnsi"/>
        </w:rPr>
        <w:t>,</w:t>
      </w:r>
      <w:r w:rsidRPr="000F4745">
        <w:rPr>
          <w:rFonts w:cstheme="minorHAnsi"/>
        </w:rPr>
        <w:t xml:space="preserve"> supplier has to inform the details of dispatches (such as Policy No., Consignee Name, Consignment Packing details, Project Name, Purchase Order No., LR No. &amp; date, Invoice No. &amp; date, Despatch Origin &amp; destination details etc.) to policy underwriter.</w:t>
      </w:r>
    </w:p>
    <w:p w:rsidR="00F74F63" w:rsidRPr="000F4745" w:rsidRDefault="00F74F63" w:rsidP="00EF2A1F">
      <w:pPr>
        <w:spacing w:after="0" w:line="240" w:lineRule="auto"/>
        <w:ind w:right="-334"/>
        <w:jc w:val="both"/>
        <w:rPr>
          <w:rFonts w:cstheme="minorHAnsi"/>
        </w:rPr>
      </w:pPr>
    </w:p>
    <w:p w:rsidR="000B1A31" w:rsidRPr="000B1A31" w:rsidRDefault="000B1A31" w:rsidP="000B1A31">
      <w:pPr>
        <w:pStyle w:val="ListParagraph"/>
        <w:numPr>
          <w:ilvl w:val="0"/>
          <w:numId w:val="1"/>
        </w:numPr>
        <w:spacing w:after="0" w:line="240" w:lineRule="auto"/>
        <w:ind w:right="-334"/>
        <w:jc w:val="both"/>
        <w:rPr>
          <w:rFonts w:cstheme="minorHAnsi"/>
          <w:b/>
        </w:rPr>
      </w:pPr>
      <w:r>
        <w:rPr>
          <w:rFonts w:eastAsia="Times New Roman" w:cstheme="minorHAnsi"/>
          <w:b/>
          <w:bCs/>
          <w:color w:val="000000"/>
          <w:lang w:eastAsia="en-IN"/>
        </w:rPr>
        <w:t xml:space="preserve"> </w:t>
      </w:r>
      <w:r w:rsidRPr="000B1A31">
        <w:rPr>
          <w:rFonts w:eastAsia="Times New Roman" w:cstheme="minorHAnsi"/>
          <w:b/>
          <w:bCs/>
          <w:color w:val="000000"/>
          <w:lang w:eastAsia="en-IN"/>
        </w:rPr>
        <w:t xml:space="preserve">Delivery </w:t>
      </w:r>
      <w:r w:rsidRPr="000B1A31">
        <w:rPr>
          <w:rFonts w:cstheme="minorHAnsi"/>
          <w:b/>
          <w:bCs/>
        </w:rPr>
        <w:t>Period:</w:t>
      </w:r>
      <w:r w:rsidRPr="000B1A31">
        <w:rPr>
          <w:rFonts w:cstheme="minorHAnsi"/>
        </w:rPr>
        <w:t xml:space="preserve"> </w:t>
      </w:r>
      <w:r>
        <w:rPr>
          <w:rFonts w:cstheme="minorHAnsi"/>
        </w:rPr>
        <w:t xml:space="preserve"> </w:t>
      </w:r>
    </w:p>
    <w:p w:rsidR="000B1A31" w:rsidRDefault="000B1A31" w:rsidP="000B1A31">
      <w:pPr>
        <w:pStyle w:val="ListParagraph"/>
        <w:spacing w:after="0" w:line="240" w:lineRule="auto"/>
        <w:ind w:right="-334"/>
        <w:jc w:val="both"/>
        <w:rPr>
          <w:rFonts w:eastAsia="Times New Roman" w:cstheme="minorHAnsi"/>
          <w:b/>
          <w:bCs/>
          <w:color w:val="000000"/>
          <w:lang w:eastAsia="en-IN"/>
        </w:rPr>
      </w:pPr>
    </w:p>
    <w:p w:rsidR="000B1A31" w:rsidRPr="000B1A31" w:rsidRDefault="000B1A31" w:rsidP="000B1A31">
      <w:pPr>
        <w:pStyle w:val="ListParagraph"/>
        <w:spacing w:after="0" w:line="240" w:lineRule="auto"/>
        <w:ind w:right="-334"/>
        <w:jc w:val="both"/>
        <w:rPr>
          <w:rFonts w:cstheme="minorHAnsi"/>
          <w:b/>
        </w:rPr>
      </w:pPr>
      <w:r w:rsidRPr="000B1A31">
        <w:rPr>
          <w:lang w:val="en-US"/>
        </w:rPr>
        <w:t>Delivery period for sake of GeM bid is chosen as 999 days (maximum allowable delivery time) from PO date. However, this period shall not be considered for Delivery and Delay analysis purpose. For Delivery and delay analysis (LD) purpose, delivery schedule shall be as per </w:t>
      </w:r>
      <w:hyperlink r:id="rId9" w:history="1">
        <w:r w:rsidRPr="000B1A31">
          <w:rPr>
            <w:lang w:val="en-US"/>
          </w:rPr>
          <w:t>Standard Delivery schedule</w:t>
        </w:r>
      </w:hyperlink>
      <w:r w:rsidRPr="000B1A31">
        <w:rPr>
          <w:lang w:val="en-US"/>
        </w:rPr>
        <w:t> mentioned as per below:-</w:t>
      </w:r>
    </w:p>
    <w:p w:rsidR="000B1A31" w:rsidRPr="00CF2EEE" w:rsidRDefault="000B1A31" w:rsidP="000B1A31">
      <w:pPr>
        <w:pStyle w:val="NormalWeb"/>
        <w:spacing w:before="0" w:beforeAutospacing="0" w:after="0" w:afterAutospacing="0"/>
        <w:ind w:left="720"/>
        <w:rPr>
          <w:rFonts w:asciiTheme="minorHAnsi" w:hAnsiTheme="minorHAnsi" w:cstheme="minorBidi"/>
          <w:sz w:val="22"/>
          <w:szCs w:val="22"/>
        </w:rPr>
      </w:pPr>
    </w:p>
    <w:p w:rsidR="000B1A31" w:rsidRDefault="000B1A31" w:rsidP="000B1A31">
      <w:pPr>
        <w:pStyle w:val="NormalWeb"/>
        <w:spacing w:before="0" w:beforeAutospacing="0" w:after="0" w:afterAutospacing="0"/>
        <w:ind w:left="720"/>
        <w:rPr>
          <w:rFonts w:asciiTheme="minorHAnsi" w:hAnsiTheme="minorHAnsi" w:cstheme="minorBidi"/>
          <w:b/>
          <w:sz w:val="22"/>
          <w:szCs w:val="22"/>
        </w:rPr>
      </w:pPr>
      <w:r w:rsidRPr="00CF2EEE">
        <w:rPr>
          <w:rFonts w:asciiTheme="minorHAnsi" w:hAnsiTheme="minorHAnsi" w:cstheme="minorBidi"/>
          <w:b/>
          <w:sz w:val="22"/>
          <w:szCs w:val="22"/>
        </w:rPr>
        <w:t>Standard Delivery Terms for Supply Portion-</w:t>
      </w:r>
    </w:p>
    <w:p w:rsidR="000B1A31" w:rsidRPr="00CF2EEE" w:rsidRDefault="000B1A31" w:rsidP="000B1A31">
      <w:pPr>
        <w:pStyle w:val="NormalWeb"/>
        <w:spacing w:before="0" w:beforeAutospacing="0" w:after="0" w:afterAutospacing="0"/>
        <w:ind w:left="720"/>
        <w:rPr>
          <w:rFonts w:asciiTheme="minorHAnsi" w:hAnsiTheme="minorHAnsi" w:cstheme="minorBidi"/>
          <w:b/>
          <w:sz w:val="22"/>
          <w:szCs w:val="22"/>
        </w:rPr>
      </w:pPr>
    </w:p>
    <w:p w:rsidR="000B1A31" w:rsidRDefault="000B1A31" w:rsidP="000B1A31">
      <w:pPr>
        <w:pStyle w:val="NormalWeb"/>
        <w:spacing w:before="0" w:beforeAutospacing="0" w:after="0" w:afterAutospacing="0"/>
        <w:ind w:left="720"/>
        <w:rPr>
          <w:rFonts w:asciiTheme="minorHAnsi" w:hAnsiTheme="minorHAnsi" w:cstheme="minorBidi"/>
          <w:sz w:val="22"/>
          <w:szCs w:val="22"/>
        </w:rPr>
      </w:pPr>
      <w:r w:rsidRPr="00CF2EEE">
        <w:rPr>
          <w:rFonts w:asciiTheme="minorHAnsi" w:hAnsiTheme="minorHAnsi" w:cstheme="minorBidi"/>
          <w:sz w:val="22"/>
          <w:szCs w:val="22"/>
        </w:rPr>
        <w:t xml:space="preserve">For Lot-1: Within Four (04) months from date of CAT-1 approval of Primary </w:t>
      </w:r>
      <w:r>
        <w:rPr>
          <w:rFonts w:asciiTheme="minorHAnsi" w:hAnsiTheme="minorHAnsi" w:cstheme="minorBidi"/>
          <w:sz w:val="22"/>
          <w:szCs w:val="22"/>
        </w:rPr>
        <w:t xml:space="preserve">drawing/documents, subjected to </w:t>
      </w:r>
      <w:r w:rsidRPr="00CF2EEE">
        <w:rPr>
          <w:rFonts w:asciiTheme="minorHAnsi" w:hAnsiTheme="minorHAnsi" w:cstheme="minorBidi"/>
          <w:sz w:val="22"/>
          <w:szCs w:val="22"/>
        </w:rPr>
        <w:t>drawing/document submission/re-submission schedule as stip</w:t>
      </w:r>
      <w:r>
        <w:rPr>
          <w:rFonts w:asciiTheme="minorHAnsi" w:hAnsiTheme="minorHAnsi" w:cstheme="minorBidi"/>
          <w:sz w:val="22"/>
          <w:szCs w:val="22"/>
        </w:rPr>
        <w:t xml:space="preserve">ulated, in case of any delay in </w:t>
      </w:r>
      <w:r w:rsidRPr="00CF2EEE">
        <w:rPr>
          <w:rFonts w:asciiTheme="minorHAnsi" w:hAnsiTheme="minorHAnsi" w:cstheme="minorBidi"/>
          <w:sz w:val="22"/>
          <w:szCs w:val="22"/>
        </w:rPr>
        <w:t xml:space="preserve">submission/re-submission of Primary drawing/documents, then same shall be </w:t>
      </w:r>
      <w:r>
        <w:rPr>
          <w:rFonts w:asciiTheme="minorHAnsi" w:hAnsiTheme="minorHAnsi" w:cstheme="minorBidi"/>
          <w:sz w:val="22"/>
          <w:szCs w:val="22"/>
        </w:rPr>
        <w:t xml:space="preserve">reduced from the given delivery </w:t>
      </w:r>
      <w:r w:rsidRPr="00CF2EEE">
        <w:rPr>
          <w:rFonts w:asciiTheme="minorHAnsi" w:hAnsiTheme="minorHAnsi" w:cstheme="minorBidi"/>
          <w:sz w:val="22"/>
          <w:szCs w:val="22"/>
        </w:rPr>
        <w:t xml:space="preserve">period. Delay in BHEL's comments/approval beyond 18 days shall also be considered for delay analysis. </w:t>
      </w:r>
    </w:p>
    <w:p w:rsidR="000B1A31" w:rsidRDefault="000B1A31" w:rsidP="000B1A31">
      <w:pPr>
        <w:pStyle w:val="NormalWeb"/>
        <w:spacing w:before="0" w:beforeAutospacing="0" w:after="0" w:afterAutospacing="0"/>
        <w:ind w:left="720"/>
        <w:rPr>
          <w:rFonts w:asciiTheme="minorHAnsi" w:hAnsiTheme="minorHAnsi" w:cstheme="minorBidi"/>
          <w:sz w:val="22"/>
          <w:szCs w:val="22"/>
        </w:rPr>
      </w:pPr>
    </w:p>
    <w:p w:rsidR="000B1A31" w:rsidRDefault="000B1A31" w:rsidP="000B1A31">
      <w:pPr>
        <w:pStyle w:val="NormalWeb"/>
        <w:spacing w:before="0" w:beforeAutospacing="0" w:after="0" w:afterAutospacing="0"/>
        <w:ind w:left="720"/>
        <w:rPr>
          <w:rFonts w:asciiTheme="minorHAnsi" w:hAnsiTheme="minorHAnsi" w:cstheme="minorBidi"/>
          <w:sz w:val="22"/>
          <w:szCs w:val="22"/>
        </w:rPr>
      </w:pPr>
      <w:r>
        <w:rPr>
          <w:rFonts w:asciiTheme="minorHAnsi" w:hAnsiTheme="minorHAnsi" w:cstheme="minorBidi"/>
          <w:sz w:val="22"/>
          <w:szCs w:val="22"/>
        </w:rPr>
        <w:t xml:space="preserve">For </w:t>
      </w:r>
      <w:r w:rsidRPr="00CF2EEE">
        <w:rPr>
          <w:rFonts w:asciiTheme="minorHAnsi" w:hAnsiTheme="minorHAnsi" w:cstheme="minorBidi"/>
          <w:sz w:val="22"/>
          <w:szCs w:val="22"/>
        </w:rPr>
        <w:t>Subsequent Lots:</w:t>
      </w:r>
      <w:r>
        <w:rPr>
          <w:rFonts w:asciiTheme="minorHAnsi" w:hAnsiTheme="minorHAnsi" w:cstheme="minorBidi"/>
          <w:sz w:val="22"/>
          <w:szCs w:val="22"/>
        </w:rPr>
        <w:t xml:space="preserve"> </w:t>
      </w:r>
      <w:r w:rsidRPr="00CF2EEE">
        <w:rPr>
          <w:rFonts w:asciiTheme="minorHAnsi" w:hAnsiTheme="minorHAnsi" w:cstheme="minorBidi"/>
          <w:sz w:val="22"/>
          <w:szCs w:val="22"/>
        </w:rPr>
        <w:t>Within 3 months from Lot clearance by BHEL.</w:t>
      </w:r>
    </w:p>
    <w:p w:rsidR="000B1A31" w:rsidRDefault="000B1A31" w:rsidP="000B1A31">
      <w:pPr>
        <w:pStyle w:val="NormalWeb"/>
        <w:spacing w:before="0" w:beforeAutospacing="0" w:after="0" w:afterAutospacing="0"/>
        <w:ind w:left="720"/>
        <w:rPr>
          <w:rFonts w:asciiTheme="minorHAnsi" w:hAnsiTheme="minorHAnsi" w:cstheme="minorBidi"/>
          <w:sz w:val="22"/>
          <w:szCs w:val="22"/>
        </w:rPr>
      </w:pPr>
    </w:p>
    <w:p w:rsidR="000B1A31" w:rsidRDefault="000B1A31" w:rsidP="003832DA">
      <w:pPr>
        <w:pStyle w:val="NormalWeb"/>
        <w:spacing w:before="0" w:beforeAutospacing="0" w:after="0" w:afterAutospacing="0"/>
        <w:ind w:left="720"/>
        <w:rPr>
          <w:rFonts w:ascii="Calibri" w:hAnsi="Calibri" w:cs="Calibri"/>
          <w:color w:val="000000"/>
          <w:sz w:val="20"/>
          <w:szCs w:val="20"/>
        </w:rPr>
      </w:pPr>
      <w:r>
        <w:rPr>
          <w:noProof/>
          <w:lang w:val="en-IN" w:eastAsia="en-IN"/>
        </w:rPr>
        <w:lastRenderedPageBreak/>
        <w:drawing>
          <wp:inline distT="0" distB="0" distL="0" distR="0" wp14:anchorId="13C9C529" wp14:editId="3E9D77C2">
            <wp:extent cx="5943600" cy="3754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754755"/>
                    </a:xfrm>
                    <a:prstGeom prst="rect">
                      <a:avLst/>
                    </a:prstGeom>
                  </pic:spPr>
                </pic:pic>
              </a:graphicData>
            </a:graphic>
          </wp:inline>
        </w:drawing>
      </w:r>
    </w:p>
    <w:p w:rsidR="000B1A31" w:rsidRDefault="000B1A31" w:rsidP="000B1A31">
      <w:pPr>
        <w:pStyle w:val="NormalWeb"/>
        <w:spacing w:before="0" w:beforeAutospacing="0" w:after="0" w:afterAutospacing="0"/>
        <w:ind w:left="720"/>
        <w:rPr>
          <w:rFonts w:ascii="Calibri" w:hAnsi="Calibri" w:cs="Calibri"/>
          <w:color w:val="000000"/>
          <w:sz w:val="20"/>
          <w:szCs w:val="20"/>
        </w:rPr>
      </w:pPr>
    </w:p>
    <w:p w:rsidR="000B1A31" w:rsidRDefault="000B1A31" w:rsidP="000B1A31">
      <w:pPr>
        <w:pStyle w:val="NormalWeb"/>
        <w:spacing w:before="0" w:beforeAutospacing="0" w:after="0" w:afterAutospacing="0"/>
        <w:ind w:left="720"/>
        <w:rPr>
          <w:rFonts w:ascii="Calibri" w:hAnsi="Calibri" w:cs="Calibri"/>
          <w:color w:val="000000"/>
          <w:sz w:val="20"/>
          <w:szCs w:val="20"/>
        </w:rPr>
      </w:pPr>
    </w:p>
    <w:p w:rsidR="000B1A31" w:rsidRDefault="000B1A31" w:rsidP="000B1A31">
      <w:pPr>
        <w:pStyle w:val="NormalWeb"/>
        <w:spacing w:before="0" w:beforeAutospacing="0" w:after="0" w:afterAutospacing="0"/>
        <w:ind w:left="720"/>
        <w:rPr>
          <w:rFonts w:ascii="Calibri" w:hAnsi="Calibri" w:cs="Calibri"/>
          <w:color w:val="000000"/>
          <w:sz w:val="20"/>
          <w:szCs w:val="20"/>
        </w:rPr>
      </w:pPr>
      <w:r>
        <w:rPr>
          <w:rFonts w:ascii="Calibri" w:hAnsi="Calibri" w:cs="Calibri"/>
          <w:color w:val="000000"/>
          <w:sz w:val="20"/>
          <w:szCs w:val="20"/>
        </w:rPr>
        <w:t xml:space="preserve">Approval process of primary documents shall be completed within 90 days from Purchase Order.  If there is delay from buyer side in approval of drawing - the delivery period shall be </w:t>
      </w:r>
      <w:proofErr w:type="spellStart"/>
      <w:r>
        <w:rPr>
          <w:rFonts w:ascii="Calibri" w:hAnsi="Calibri" w:cs="Calibri"/>
          <w:color w:val="000000"/>
          <w:sz w:val="20"/>
          <w:szCs w:val="20"/>
        </w:rPr>
        <w:t>refixed</w:t>
      </w:r>
      <w:proofErr w:type="spellEnd"/>
      <w:r>
        <w:rPr>
          <w:rFonts w:ascii="Calibri" w:hAnsi="Calibri" w:cs="Calibri"/>
          <w:color w:val="000000"/>
          <w:sz w:val="20"/>
          <w:szCs w:val="20"/>
        </w:rPr>
        <w:t xml:space="preserve"> without LD for the period of delay in approval of Drawing. Only primary documents shall be considered for </w:t>
      </w:r>
      <w:proofErr w:type="spellStart"/>
      <w:r>
        <w:rPr>
          <w:rFonts w:ascii="Calibri" w:hAnsi="Calibri" w:cs="Calibri"/>
          <w:color w:val="000000"/>
          <w:sz w:val="20"/>
          <w:szCs w:val="20"/>
        </w:rPr>
        <w:t>refixation</w:t>
      </w:r>
      <w:proofErr w:type="spellEnd"/>
      <w:r>
        <w:rPr>
          <w:rFonts w:ascii="Calibri" w:hAnsi="Calibri" w:cs="Calibri"/>
          <w:color w:val="000000"/>
          <w:sz w:val="20"/>
          <w:szCs w:val="20"/>
        </w:rPr>
        <w:t xml:space="preserve"> of delivery.</w:t>
      </w:r>
    </w:p>
    <w:p w:rsidR="000B1A31" w:rsidRDefault="000B1A31" w:rsidP="006E6410">
      <w:pPr>
        <w:pStyle w:val="NormalWeb"/>
        <w:spacing w:before="0" w:beforeAutospacing="0" w:after="0" w:afterAutospacing="0"/>
        <w:rPr>
          <w:rFonts w:ascii="Calibri" w:hAnsi="Calibri" w:cs="Calibri"/>
          <w:color w:val="000000"/>
          <w:sz w:val="20"/>
          <w:szCs w:val="20"/>
        </w:rPr>
      </w:pPr>
    </w:p>
    <w:p w:rsidR="000B1A31" w:rsidRPr="00B51604" w:rsidRDefault="000B1A31" w:rsidP="000B1A31">
      <w:pPr>
        <w:pStyle w:val="NormalWeb"/>
        <w:spacing w:before="0" w:beforeAutospacing="0" w:after="0" w:afterAutospacing="0"/>
        <w:ind w:left="720"/>
        <w:rPr>
          <w:rFonts w:ascii="Calibri" w:hAnsi="Calibri" w:cs="Calibri"/>
          <w:color w:val="000000"/>
          <w:sz w:val="20"/>
          <w:szCs w:val="20"/>
        </w:rPr>
      </w:pPr>
      <w:r>
        <w:rPr>
          <w:rFonts w:ascii="Calibri" w:hAnsi="Calibri" w:cs="Calibri"/>
          <w:color w:val="000000"/>
          <w:sz w:val="20"/>
          <w:szCs w:val="20"/>
        </w:rPr>
        <w:t>Further, following to be noted: -</w:t>
      </w:r>
      <w:r>
        <w:rPr>
          <w:rFonts w:ascii="Calibri" w:hAnsi="Calibri" w:cs="Calibri"/>
          <w:color w:val="000000"/>
          <w:sz w:val="20"/>
          <w:szCs w:val="20"/>
        </w:rPr>
        <w:br/>
        <w:t>a) Vendor to start manufacturing activities only after obtaining specific manufacturing clearance from BHEL Purchase group.</w:t>
      </w:r>
      <w:r>
        <w:rPr>
          <w:rFonts w:ascii="Calibri" w:hAnsi="Calibri" w:cs="Calibri"/>
          <w:color w:val="000000"/>
          <w:sz w:val="20"/>
          <w:szCs w:val="20"/>
        </w:rPr>
        <w:br/>
        <w:t>b) In case BHEL manufacturing clearance date is later than the date of CAT-1 approval of Primary drawings / documents, then the contractual delivery period will be calculated by setting off the time gap between CAT-1 approval date of Primary drawings / documents and the manufacturing clearance date, from any delay by vendor in submission / re-submission of Primary drawings / documents.</w:t>
      </w:r>
    </w:p>
    <w:p w:rsidR="002B5BBF" w:rsidRPr="006E6410" w:rsidRDefault="002B5BBF" w:rsidP="006E6410">
      <w:pPr>
        <w:spacing w:after="0" w:line="240" w:lineRule="auto"/>
        <w:ind w:right="-334"/>
        <w:jc w:val="both"/>
        <w:rPr>
          <w:rFonts w:cstheme="minorHAnsi"/>
          <w:b/>
          <w:bCs/>
          <w:color w:val="000000"/>
          <w:shd w:val="clear" w:color="auto" w:fill="D6FFCC"/>
        </w:rPr>
      </w:pPr>
    </w:p>
    <w:p w:rsidR="00F7381B" w:rsidRPr="000F4745" w:rsidRDefault="009D7B88" w:rsidP="007C019D">
      <w:pPr>
        <w:pStyle w:val="ListParagraph"/>
        <w:numPr>
          <w:ilvl w:val="0"/>
          <w:numId w:val="1"/>
        </w:numPr>
        <w:spacing w:after="0" w:line="240" w:lineRule="auto"/>
        <w:ind w:right="-334"/>
        <w:jc w:val="both"/>
        <w:rPr>
          <w:rFonts w:cstheme="minorHAnsi"/>
          <w:b/>
          <w:bCs/>
          <w:color w:val="000000"/>
          <w:shd w:val="clear" w:color="auto" w:fill="D6FFCC"/>
        </w:rPr>
      </w:pPr>
      <w:r w:rsidRPr="000F4745">
        <w:rPr>
          <w:rFonts w:eastAsia="Times New Roman" w:cstheme="minorHAnsi"/>
          <w:b/>
          <w:bCs/>
          <w:color w:val="000000"/>
          <w:lang w:eastAsia="en-IN"/>
        </w:rPr>
        <w:t xml:space="preserve">Liquidated Damage: </w:t>
      </w:r>
      <w:r w:rsidRPr="000F4745">
        <w:rPr>
          <w:rFonts w:eastAsia="Times New Roman" w:cstheme="minorHAnsi"/>
          <w:bCs/>
          <w:color w:val="000000"/>
          <w:lang w:eastAsia="en-IN"/>
        </w:rPr>
        <w:t>F</w:t>
      </w:r>
      <w:r w:rsidR="00F7381B" w:rsidRPr="000F4745">
        <w:rPr>
          <w:rFonts w:cstheme="minorHAnsi"/>
        </w:rPr>
        <w:t>ollowing LD clause shall be applicable</w:t>
      </w:r>
      <w:r w:rsidR="002B5BBF" w:rsidRPr="000F4745">
        <w:rPr>
          <w:rFonts w:cstheme="minorHAnsi"/>
        </w:rPr>
        <w:t xml:space="preserve"> –</w:t>
      </w:r>
    </w:p>
    <w:p w:rsidR="002B5BBF" w:rsidRPr="000F4745" w:rsidRDefault="002B5BBF" w:rsidP="002B5BBF">
      <w:pPr>
        <w:pStyle w:val="ListParagraph"/>
        <w:spacing w:after="0" w:line="240" w:lineRule="auto"/>
        <w:ind w:right="-334"/>
        <w:jc w:val="both"/>
        <w:rPr>
          <w:rFonts w:cstheme="minorHAnsi"/>
          <w:b/>
          <w:bCs/>
          <w:color w:val="000000"/>
          <w:shd w:val="clear" w:color="auto" w:fill="D6FFCC"/>
        </w:rPr>
      </w:pPr>
    </w:p>
    <w:p w:rsidR="002B5BBF" w:rsidRPr="000F4745" w:rsidRDefault="002B5BBF" w:rsidP="002B5BBF">
      <w:pPr>
        <w:pStyle w:val="ListParagraph"/>
        <w:spacing w:after="0" w:line="240" w:lineRule="auto"/>
        <w:ind w:right="-334"/>
        <w:jc w:val="both"/>
        <w:rPr>
          <w:rFonts w:cstheme="minorHAnsi"/>
        </w:rPr>
      </w:pPr>
      <w:r w:rsidRPr="000F4745">
        <w:rPr>
          <w:rFonts w:cstheme="minorHAnsi"/>
        </w:rPr>
        <w:t xml:space="preserve">Purchaser reserves the right to recover from the Seller / Contractor, as agreed liquidated damages and not by way of penalty, a sum equivalent to half (½) percent and applicable GST thereon, of the total main supply contract price excluding GST per week or part thereof, subject to a maximum of ten (10) percent of the total main supply contract price excluding GST, if the Seller/ Contractor </w:t>
      </w:r>
      <w:r w:rsidRPr="000F4745">
        <w:rPr>
          <w:rFonts w:cstheme="minorHAnsi"/>
        </w:rPr>
        <w:lastRenderedPageBreak/>
        <w:t>fails to deliver any part of the ordered goods/stores within the period stipulated in the Order/ Contract.</w:t>
      </w:r>
    </w:p>
    <w:p w:rsidR="002B5BBF" w:rsidRPr="000F4745" w:rsidRDefault="002B5BBF" w:rsidP="002B5BBF">
      <w:pPr>
        <w:pStyle w:val="ListParagraph"/>
        <w:spacing w:after="0" w:line="240" w:lineRule="auto"/>
        <w:ind w:right="-334"/>
        <w:jc w:val="both"/>
        <w:rPr>
          <w:rFonts w:cstheme="minorHAnsi"/>
        </w:rPr>
      </w:pPr>
    </w:p>
    <w:p w:rsidR="002B5BBF" w:rsidRPr="000F4745" w:rsidRDefault="002B5BBF" w:rsidP="002B5BBF">
      <w:pPr>
        <w:pStyle w:val="ListParagraph"/>
        <w:spacing w:after="0" w:line="240" w:lineRule="auto"/>
        <w:ind w:right="-334"/>
        <w:jc w:val="both"/>
        <w:rPr>
          <w:rFonts w:cstheme="minorHAnsi"/>
        </w:rPr>
      </w:pPr>
      <w:r w:rsidRPr="000F4745">
        <w:rPr>
          <w:rFonts w:cstheme="minorHAnsi"/>
        </w:rPr>
        <w:t xml:space="preserve">However, LD shall be calculated for Consignee wise quantity. </w:t>
      </w:r>
    </w:p>
    <w:p w:rsidR="002B5BBF" w:rsidRPr="000F4745" w:rsidRDefault="002B5BBF" w:rsidP="002B5BBF">
      <w:pPr>
        <w:spacing w:after="0" w:line="240" w:lineRule="auto"/>
        <w:ind w:right="-334"/>
        <w:jc w:val="both"/>
        <w:rPr>
          <w:rFonts w:cstheme="minorHAnsi"/>
        </w:rPr>
      </w:pPr>
    </w:p>
    <w:p w:rsidR="002B5BBF" w:rsidRPr="000F4745" w:rsidRDefault="002B5BBF" w:rsidP="002B5BBF">
      <w:pPr>
        <w:pStyle w:val="ListParagraph"/>
        <w:spacing w:after="0" w:line="240" w:lineRule="auto"/>
        <w:ind w:right="-334"/>
        <w:jc w:val="both"/>
        <w:rPr>
          <w:rFonts w:cstheme="minorHAnsi"/>
          <w:b/>
          <w:bCs/>
          <w:u w:val="single"/>
        </w:rPr>
      </w:pPr>
      <w:r w:rsidRPr="000F4745">
        <w:rPr>
          <w:rFonts w:cstheme="minorHAnsi"/>
          <w:b/>
          <w:bCs/>
          <w:u w:val="single"/>
        </w:rPr>
        <w:t>NOTES:</w:t>
      </w:r>
    </w:p>
    <w:p w:rsidR="002B5BBF" w:rsidRPr="000F4745" w:rsidRDefault="002B5BBF" w:rsidP="002B5BBF">
      <w:pPr>
        <w:pStyle w:val="ListParagraph"/>
        <w:spacing w:after="0" w:line="240" w:lineRule="auto"/>
        <w:ind w:right="-334"/>
        <w:jc w:val="both"/>
        <w:rPr>
          <w:rFonts w:cstheme="minorHAnsi"/>
        </w:rPr>
      </w:pPr>
      <w:r w:rsidRPr="000F4745">
        <w:rPr>
          <w:rFonts w:cstheme="minorHAnsi"/>
        </w:rPr>
        <w:t>i. LR/RR date for indigenous supplies (Bill of Lading/AWB for Foreign supplies) shall be treated as the date of dispatch for levying LD. However, if receipted LR date for indigenous supply is beyond 30 days for FTL / 45 days for PTL from the date of LR (PTL to be clearly mentioned in LR), such excess period shall be considered for LD purpose irrespective of dispatch date. Import General Manifest (IGM)/Bill of entry date (whichever is earlier), for foreign supplies, is beyond 90 days from the date of Bill of Lading/AWB, such excess period shall be considered for LD purpose irrespective of dispatch date.</w:t>
      </w:r>
    </w:p>
    <w:p w:rsidR="002B5BBF" w:rsidRPr="000F4745" w:rsidRDefault="002B5BBF" w:rsidP="002B5BBF">
      <w:pPr>
        <w:pStyle w:val="ListParagraph"/>
        <w:spacing w:after="0" w:line="240" w:lineRule="auto"/>
        <w:ind w:right="-334"/>
        <w:jc w:val="both"/>
        <w:rPr>
          <w:rFonts w:cstheme="minorHAnsi"/>
        </w:rPr>
      </w:pPr>
      <w:r w:rsidRPr="000F4745">
        <w:rPr>
          <w:rFonts w:cstheme="minorHAnsi"/>
        </w:rPr>
        <w:t>ii. In case of any amendment/ revision, LD shall be linked to the amended/ revised contract value and delivery date(s).</w:t>
      </w:r>
    </w:p>
    <w:p w:rsidR="002B5BBF" w:rsidRPr="000F4745" w:rsidRDefault="002B5BBF" w:rsidP="002B5BBF">
      <w:pPr>
        <w:pStyle w:val="ListParagraph"/>
        <w:spacing w:after="0" w:line="240" w:lineRule="auto"/>
        <w:ind w:right="-334"/>
        <w:jc w:val="both"/>
        <w:rPr>
          <w:rFonts w:cstheme="minorHAnsi"/>
        </w:rPr>
      </w:pPr>
      <w:r w:rsidRPr="000F4745">
        <w:rPr>
          <w:rFonts w:cstheme="minorHAnsi"/>
        </w:rPr>
        <w:t>iii. If Order/ Contract involves two or more Units/ Sets/ Lots/ Stages, then Liquidated Damages shall be levied on order/ contract value excluding GST of the delayed Unit/ Set/ Lot/ Stage, provided delivery stipulated in the Order/ Contract is Unit/ Set/ Lot/Stage wise, however total LD amount shall be limited to 10% of total order/ amended order value excluding GST of delayed Unit/ Set/ Lot/Stage. Any subsequent lot released (not envisaged in original contract) due to increase in quantity within permissible quantity variation shall be treated as separate lot for the purpose of LD.</w:t>
      </w:r>
    </w:p>
    <w:p w:rsidR="002C3E79" w:rsidRPr="000F4745" w:rsidRDefault="002B5BBF" w:rsidP="002B5BBF">
      <w:pPr>
        <w:pStyle w:val="ListParagraph"/>
        <w:spacing w:after="0" w:line="240" w:lineRule="auto"/>
        <w:ind w:right="-334"/>
        <w:jc w:val="both"/>
        <w:rPr>
          <w:rFonts w:cstheme="minorHAnsi"/>
        </w:rPr>
      </w:pPr>
      <w:r w:rsidRPr="000F4745">
        <w:rPr>
          <w:rFonts w:cstheme="minorHAnsi"/>
        </w:rPr>
        <w:t>iv. The sum specified above is not a penalty but a genuine pre-estimate of the loss/ damage which will be suffered by purchaser on account of delay on the part of the Contractor/Seller and the said amount will be deductible without proof of actual loss or damage caused by such delay.</w:t>
      </w:r>
    </w:p>
    <w:p w:rsidR="000C3FB1" w:rsidRPr="000F4745" w:rsidRDefault="000C3FB1" w:rsidP="007C019D">
      <w:pPr>
        <w:pStyle w:val="ListParagraph"/>
        <w:spacing w:after="0" w:line="240" w:lineRule="auto"/>
        <w:ind w:right="-334"/>
        <w:jc w:val="both"/>
        <w:rPr>
          <w:rFonts w:cstheme="minorHAnsi"/>
        </w:rPr>
      </w:pPr>
    </w:p>
    <w:p w:rsidR="00F7381B" w:rsidRPr="000F4745" w:rsidRDefault="009D7B88" w:rsidP="004B6433">
      <w:pPr>
        <w:pStyle w:val="ListParagraph"/>
        <w:numPr>
          <w:ilvl w:val="0"/>
          <w:numId w:val="1"/>
        </w:numPr>
        <w:spacing w:after="0" w:line="240" w:lineRule="auto"/>
        <w:ind w:right="-334"/>
        <w:jc w:val="both"/>
        <w:rPr>
          <w:rFonts w:cstheme="minorHAnsi"/>
        </w:rPr>
      </w:pPr>
      <w:r w:rsidRPr="000F4745">
        <w:rPr>
          <w:rFonts w:eastAsia="Times New Roman" w:cstheme="minorHAnsi"/>
          <w:b/>
          <w:bCs/>
          <w:color w:val="000000"/>
          <w:lang w:eastAsia="en-IN"/>
        </w:rPr>
        <w:t xml:space="preserve">Guarantee Terms: </w:t>
      </w:r>
      <w:r w:rsidR="00F7381B" w:rsidRPr="000F4745">
        <w:rPr>
          <w:rFonts w:cstheme="minorHAnsi"/>
        </w:rPr>
        <w:t xml:space="preserve">As per Cl. No. 10 of GTC on GeM for the bid. </w:t>
      </w:r>
      <w:r w:rsidR="004B6433" w:rsidRPr="000F4745">
        <w:rPr>
          <w:rFonts w:cstheme="minorHAnsi"/>
        </w:rPr>
        <w:t>However, Guarantee &amp; Warrantee time period shall be 18 months from the date of last supply in the contract (</w:t>
      </w:r>
      <w:r w:rsidR="00F7381B" w:rsidRPr="000F4745">
        <w:rPr>
          <w:rFonts w:cstheme="minorHAnsi"/>
        </w:rPr>
        <w:t xml:space="preserve">Consignee </w:t>
      </w:r>
      <w:r w:rsidRPr="000F4745">
        <w:rPr>
          <w:rFonts w:cstheme="minorHAnsi"/>
        </w:rPr>
        <w:t>Wise</w:t>
      </w:r>
      <w:r w:rsidR="004B6433" w:rsidRPr="000F4745">
        <w:rPr>
          <w:rFonts w:cstheme="minorHAnsi"/>
        </w:rPr>
        <w:t>)</w:t>
      </w:r>
      <w:r w:rsidRPr="000F4745">
        <w:rPr>
          <w:rFonts w:cstheme="minorHAnsi"/>
        </w:rPr>
        <w:t>.</w:t>
      </w:r>
    </w:p>
    <w:p w:rsidR="009D7B88" w:rsidRPr="000F4745" w:rsidRDefault="009D7B88" w:rsidP="007C019D">
      <w:pPr>
        <w:pStyle w:val="ListParagraph"/>
        <w:spacing w:after="0" w:line="240" w:lineRule="auto"/>
        <w:ind w:right="-334"/>
        <w:jc w:val="both"/>
        <w:rPr>
          <w:rFonts w:cstheme="minorHAnsi"/>
        </w:rPr>
      </w:pPr>
    </w:p>
    <w:p w:rsidR="009D7B88" w:rsidRPr="000F4745" w:rsidRDefault="009D7B88" w:rsidP="004B6433">
      <w:pPr>
        <w:pStyle w:val="ListParagraph"/>
        <w:numPr>
          <w:ilvl w:val="0"/>
          <w:numId w:val="1"/>
        </w:numPr>
        <w:spacing w:after="0" w:line="240" w:lineRule="auto"/>
        <w:ind w:right="-334"/>
        <w:jc w:val="both"/>
        <w:rPr>
          <w:rFonts w:eastAsia="Times New Roman" w:cstheme="minorHAnsi"/>
          <w:color w:val="000000"/>
          <w:lang w:eastAsia="en-IN"/>
        </w:rPr>
      </w:pPr>
      <w:r w:rsidRPr="000F4745">
        <w:rPr>
          <w:rFonts w:eastAsia="Times New Roman" w:cstheme="minorHAnsi"/>
          <w:b/>
          <w:bCs/>
          <w:color w:val="000000"/>
          <w:lang w:eastAsia="en-IN"/>
        </w:rPr>
        <w:t xml:space="preserve">Quantity Variation: </w:t>
      </w:r>
      <w:r w:rsidR="004B6433" w:rsidRPr="000F4745">
        <w:rPr>
          <w:rFonts w:eastAsia="Times New Roman" w:cstheme="minorHAnsi"/>
          <w:color w:val="000000"/>
          <w:lang w:eastAsia="en-IN"/>
        </w:rPr>
        <w:t>The Purchaser reserves the right to increase or decrease the quantity to be ordered up to 25% of bid quantity at the time of placement of contract. The purchaser also reserves the right to increase the ordered quantity by up to 25% of the contracted quantity during the currency of the contract at the contracted rates. Bidders are bound to accept the orders accordingly.</w:t>
      </w:r>
    </w:p>
    <w:p w:rsidR="00BA3549" w:rsidRPr="000F4745" w:rsidRDefault="00BA3549" w:rsidP="007C019D">
      <w:pPr>
        <w:pStyle w:val="ListParagraph"/>
        <w:spacing w:after="0" w:line="240" w:lineRule="auto"/>
        <w:ind w:right="-334"/>
        <w:jc w:val="both"/>
        <w:rPr>
          <w:rFonts w:eastAsia="Times New Roman" w:cstheme="minorHAnsi"/>
          <w:b/>
          <w:bCs/>
          <w:color w:val="000000"/>
          <w:lang w:eastAsia="en-IN"/>
        </w:rPr>
      </w:pPr>
    </w:p>
    <w:p w:rsidR="00BA3549" w:rsidRPr="000F4745" w:rsidRDefault="00BA3549" w:rsidP="007C019D">
      <w:pPr>
        <w:pStyle w:val="ListParagraph"/>
        <w:numPr>
          <w:ilvl w:val="0"/>
          <w:numId w:val="1"/>
        </w:numPr>
        <w:spacing w:after="0" w:line="240" w:lineRule="auto"/>
        <w:ind w:right="-334"/>
        <w:jc w:val="both"/>
        <w:rPr>
          <w:rFonts w:eastAsia="Times New Roman" w:cstheme="minorHAnsi"/>
          <w:bCs/>
          <w:color w:val="000000"/>
          <w:lang w:eastAsia="en-IN"/>
        </w:rPr>
      </w:pPr>
      <w:r w:rsidRPr="000F4745">
        <w:rPr>
          <w:rFonts w:eastAsia="Times New Roman" w:cstheme="minorHAnsi"/>
          <w:bCs/>
          <w:color w:val="000000"/>
          <w:lang w:eastAsia="en-IN"/>
        </w:rPr>
        <w:t xml:space="preserve">As per GEM, Single Purchase order (combined for all seven projects) shall be issued, since there is no provision for issuing separate purchase order </w:t>
      </w:r>
      <w:r w:rsidR="003D07A6" w:rsidRPr="000F4745">
        <w:rPr>
          <w:rFonts w:eastAsia="Times New Roman" w:cstheme="minorHAnsi"/>
          <w:bCs/>
          <w:color w:val="000000"/>
          <w:lang w:eastAsia="en-IN"/>
        </w:rPr>
        <w:t xml:space="preserve">consignee </w:t>
      </w:r>
      <w:r w:rsidRPr="000F4745">
        <w:rPr>
          <w:rFonts w:eastAsia="Times New Roman" w:cstheme="minorHAnsi"/>
          <w:bCs/>
          <w:color w:val="000000"/>
          <w:lang w:eastAsia="en-IN"/>
        </w:rPr>
        <w:t>wise.</w:t>
      </w:r>
    </w:p>
    <w:p w:rsidR="009D7B88" w:rsidRPr="000F4745" w:rsidRDefault="009D7B88" w:rsidP="007C019D">
      <w:pPr>
        <w:pStyle w:val="ListParagraph"/>
        <w:spacing w:after="0" w:line="240" w:lineRule="auto"/>
        <w:ind w:right="-334"/>
        <w:jc w:val="both"/>
        <w:rPr>
          <w:rFonts w:eastAsia="Times New Roman" w:cstheme="minorHAnsi"/>
          <w:b/>
          <w:bCs/>
          <w:color w:val="000000"/>
          <w:lang w:eastAsia="en-IN"/>
        </w:rPr>
      </w:pPr>
    </w:p>
    <w:p w:rsidR="000C3FB1" w:rsidRPr="000F4745" w:rsidRDefault="009D7B88" w:rsidP="007C019D">
      <w:pPr>
        <w:pStyle w:val="ListParagraph"/>
        <w:numPr>
          <w:ilvl w:val="0"/>
          <w:numId w:val="1"/>
        </w:numPr>
        <w:spacing w:after="0" w:line="240" w:lineRule="auto"/>
        <w:ind w:right="-334"/>
        <w:jc w:val="both"/>
        <w:rPr>
          <w:rFonts w:cstheme="minorHAnsi"/>
        </w:rPr>
      </w:pPr>
      <w:r w:rsidRPr="000F4745">
        <w:rPr>
          <w:rFonts w:eastAsia="Times New Roman" w:cstheme="minorHAnsi"/>
          <w:b/>
          <w:bCs/>
          <w:color w:val="000000"/>
          <w:lang w:eastAsia="en-IN"/>
        </w:rPr>
        <w:t xml:space="preserve">Any other special major condition: </w:t>
      </w:r>
    </w:p>
    <w:p w:rsidR="009D7B88" w:rsidRPr="000F4745" w:rsidRDefault="009D7B88" w:rsidP="007C019D">
      <w:pPr>
        <w:pStyle w:val="ListParagraph"/>
        <w:spacing w:after="0" w:line="240" w:lineRule="auto"/>
        <w:ind w:right="-334"/>
        <w:jc w:val="both"/>
        <w:rPr>
          <w:rFonts w:cstheme="minorHAnsi"/>
        </w:rPr>
      </w:pPr>
      <w:r w:rsidRPr="000F4745">
        <w:rPr>
          <w:rFonts w:cstheme="minorHAnsi"/>
        </w:rPr>
        <w:t>(i</w:t>
      </w:r>
      <w:r w:rsidR="00BA3549" w:rsidRPr="000F4745">
        <w:rPr>
          <w:rFonts w:cstheme="minorHAnsi"/>
        </w:rPr>
        <w:t xml:space="preserve">) </w:t>
      </w:r>
      <w:r w:rsidRPr="000F4745">
        <w:rPr>
          <w:rFonts w:cstheme="minorHAnsi"/>
        </w:rPr>
        <w:t>Bidder</w:t>
      </w:r>
      <w:r w:rsidR="00E7501F" w:rsidRPr="000F4745">
        <w:rPr>
          <w:rFonts w:cstheme="minorHAnsi"/>
        </w:rPr>
        <w:t>s</w:t>
      </w:r>
      <w:r w:rsidRPr="000F4745">
        <w:rPr>
          <w:rFonts w:cstheme="minorHAnsi"/>
        </w:rPr>
        <w:t xml:space="preserve"> shall be asked to provide detailed break-up of quoted price</w:t>
      </w:r>
      <w:r w:rsidR="00BA3549" w:rsidRPr="000F4745">
        <w:rPr>
          <w:rFonts w:cstheme="minorHAnsi"/>
        </w:rPr>
        <w:t>s</w:t>
      </w:r>
      <w:r w:rsidRPr="000F4745">
        <w:rPr>
          <w:rFonts w:cstheme="minorHAnsi"/>
        </w:rPr>
        <w:t xml:space="preserve"> in Ex-works, freight &amp; Tax components.</w:t>
      </w:r>
    </w:p>
    <w:p w:rsidR="009D7B88" w:rsidRPr="000F4745" w:rsidRDefault="00E7501F" w:rsidP="007C019D">
      <w:pPr>
        <w:pStyle w:val="ListParagraph"/>
        <w:spacing w:after="0" w:line="240" w:lineRule="auto"/>
        <w:ind w:right="-334"/>
        <w:jc w:val="both"/>
        <w:rPr>
          <w:rFonts w:cstheme="minorHAnsi"/>
        </w:rPr>
      </w:pPr>
      <w:r w:rsidRPr="000F4745">
        <w:rPr>
          <w:rFonts w:cstheme="minorHAnsi"/>
        </w:rPr>
        <w:lastRenderedPageBreak/>
        <w:t>(ii) Bidders shall be required to submit applicable Freight % &amp; GST % included in their prices during tender clarification stage.</w:t>
      </w:r>
    </w:p>
    <w:p w:rsidR="009D7B88" w:rsidRPr="000F4745" w:rsidRDefault="009D7B88" w:rsidP="007C019D">
      <w:pPr>
        <w:pStyle w:val="ListParagraph"/>
        <w:spacing w:after="0" w:line="240" w:lineRule="auto"/>
        <w:ind w:right="-334"/>
        <w:jc w:val="both"/>
        <w:rPr>
          <w:rFonts w:cstheme="minorHAnsi"/>
        </w:rPr>
      </w:pPr>
    </w:p>
    <w:p w:rsidR="004B6433" w:rsidRPr="000F4745" w:rsidRDefault="004B6433" w:rsidP="00547575">
      <w:pPr>
        <w:pStyle w:val="ListParagraph"/>
        <w:numPr>
          <w:ilvl w:val="0"/>
          <w:numId w:val="1"/>
        </w:numPr>
        <w:spacing w:after="0" w:line="240" w:lineRule="auto"/>
        <w:ind w:right="-334"/>
        <w:jc w:val="both"/>
        <w:rPr>
          <w:rFonts w:cstheme="minorHAnsi"/>
        </w:rPr>
      </w:pPr>
      <w:r w:rsidRPr="000F4745">
        <w:rPr>
          <w:rFonts w:cstheme="minorHAnsi"/>
          <w:b/>
          <w:bCs/>
        </w:rPr>
        <w:t>Integrity Pact: -</w:t>
      </w:r>
      <w:r w:rsidRPr="000F4745">
        <w:rPr>
          <w:rFonts w:cstheme="minorHAnsi"/>
        </w:rPr>
        <w:t xml:space="preserve"> </w:t>
      </w:r>
      <w:r w:rsidR="00547575">
        <w:rPr>
          <w:rFonts w:cstheme="minorHAnsi"/>
        </w:rPr>
        <w:t>Not Applicable.</w:t>
      </w:r>
    </w:p>
    <w:p w:rsidR="00291CA8" w:rsidRPr="00883AED" w:rsidRDefault="00291CA8" w:rsidP="00883AED">
      <w:pPr>
        <w:spacing w:after="0" w:line="240" w:lineRule="auto"/>
        <w:ind w:right="-334"/>
        <w:jc w:val="both"/>
        <w:rPr>
          <w:rFonts w:cstheme="minorHAnsi"/>
        </w:rPr>
      </w:pPr>
    </w:p>
    <w:p w:rsidR="00F7381B" w:rsidRPr="000F4745" w:rsidRDefault="00F7381B" w:rsidP="007C019D">
      <w:pPr>
        <w:pStyle w:val="ListParagraph"/>
        <w:numPr>
          <w:ilvl w:val="0"/>
          <w:numId w:val="1"/>
        </w:numPr>
        <w:spacing w:after="0" w:line="240" w:lineRule="auto"/>
        <w:ind w:right="-334"/>
        <w:jc w:val="both"/>
        <w:rPr>
          <w:rFonts w:cstheme="minorHAnsi"/>
        </w:rPr>
      </w:pPr>
      <w:r w:rsidRPr="000F4745">
        <w:rPr>
          <w:rFonts w:cstheme="minorHAnsi"/>
        </w:rPr>
        <w:t>This item</w:t>
      </w:r>
      <w:r w:rsidR="004B6433" w:rsidRPr="000F4745">
        <w:rPr>
          <w:rFonts w:cstheme="minorHAnsi"/>
        </w:rPr>
        <w:t xml:space="preserve"> </w:t>
      </w:r>
      <w:r w:rsidRPr="000F4745">
        <w:rPr>
          <w:rFonts w:cstheme="minorHAnsi"/>
        </w:rPr>
        <w:t>/package /</w:t>
      </w:r>
      <w:r w:rsidR="004B6433" w:rsidRPr="000F4745">
        <w:rPr>
          <w:rFonts w:cstheme="minorHAnsi"/>
        </w:rPr>
        <w:t xml:space="preserve"> </w:t>
      </w:r>
      <w:r w:rsidRPr="000F4745">
        <w:rPr>
          <w:rFonts w:cstheme="minorHAnsi"/>
        </w:rPr>
        <w:t xml:space="preserve">system falls under the list of items defined in para 3 of ministry of finance guideline </w:t>
      </w:r>
      <w:proofErr w:type="spellStart"/>
      <w:r w:rsidRPr="000F4745">
        <w:rPr>
          <w:rFonts w:cstheme="minorHAnsi"/>
        </w:rPr>
        <w:t>dt.</w:t>
      </w:r>
      <w:proofErr w:type="spellEnd"/>
      <w:r w:rsidRPr="000F4745">
        <w:rPr>
          <w:rFonts w:cstheme="minorHAnsi"/>
        </w:rPr>
        <w:t xml:space="preserve"> 20.09.16 (Procurement of items related to Public safety, Health, Critical Security operations &amp; </w:t>
      </w:r>
      <w:r w:rsidR="004B6433" w:rsidRPr="000F4745">
        <w:rPr>
          <w:rFonts w:cstheme="minorHAnsi"/>
        </w:rPr>
        <w:t>Equipment</w:t>
      </w:r>
      <w:r w:rsidRPr="000F4745">
        <w:rPr>
          <w:rFonts w:cstheme="minorHAnsi"/>
        </w:rPr>
        <w:t xml:space="preserve"> etc.) &amp; hence criteria of prior experience/Turnover shall be same for all the bidders including start-up/MSME.</w:t>
      </w:r>
    </w:p>
    <w:p w:rsidR="000C3FB1" w:rsidRPr="000F4745" w:rsidRDefault="000C3FB1" w:rsidP="007C019D">
      <w:pPr>
        <w:spacing w:after="0" w:line="240" w:lineRule="auto"/>
        <w:ind w:right="-334"/>
        <w:jc w:val="both"/>
        <w:rPr>
          <w:rFonts w:cstheme="minorHAnsi"/>
        </w:rPr>
      </w:pPr>
    </w:p>
    <w:p w:rsidR="00F7381B" w:rsidRPr="000F4745" w:rsidRDefault="00F7381B" w:rsidP="007C019D">
      <w:pPr>
        <w:pStyle w:val="ListParagraph"/>
        <w:numPr>
          <w:ilvl w:val="0"/>
          <w:numId w:val="1"/>
        </w:numPr>
        <w:spacing w:after="0" w:line="240" w:lineRule="auto"/>
        <w:ind w:right="-334"/>
        <w:jc w:val="both"/>
        <w:rPr>
          <w:rFonts w:cstheme="minorHAnsi"/>
        </w:rPr>
      </w:pPr>
      <w:r w:rsidRPr="000F4745">
        <w:rPr>
          <w:rFonts w:cstheme="minorHAnsi"/>
        </w:rPr>
        <w:t xml:space="preserve">For this procurement, the local content to categorize a supplier as a Class I Local Supplier / Class II Local Supplier / Non Local supplier and Purchase preference to Class I local supplier, is as defined in Public Procurement (Preference to Make in India), (PPP-MII) Order 2017 </w:t>
      </w:r>
      <w:proofErr w:type="spellStart"/>
      <w:r w:rsidRPr="000F4745">
        <w:rPr>
          <w:rFonts w:cstheme="minorHAnsi"/>
        </w:rPr>
        <w:t>dt.</w:t>
      </w:r>
      <w:proofErr w:type="spellEnd"/>
      <w:r w:rsidRPr="000F4745">
        <w:rPr>
          <w:rFonts w:cstheme="minorHAnsi"/>
        </w:rPr>
        <w:t xml:space="preserve"> 16/09/2020 issued by DPIIT. In case of subsequent orders issued by the nodal ministry, changing the definition of local content for the items of the NIT, the same shall be applicable even if issued after issue of this NIT, but before opening of Part-II bids against this NIT.</w:t>
      </w:r>
    </w:p>
    <w:p w:rsidR="00F7381B" w:rsidRPr="000F4745" w:rsidRDefault="00F7381B" w:rsidP="007C019D">
      <w:pPr>
        <w:pStyle w:val="ListParagraph"/>
        <w:spacing w:after="0" w:line="240" w:lineRule="auto"/>
        <w:ind w:right="-334"/>
        <w:jc w:val="both"/>
        <w:rPr>
          <w:rFonts w:cstheme="minorHAnsi"/>
        </w:rPr>
      </w:pPr>
    </w:p>
    <w:p w:rsidR="00F7381B" w:rsidRPr="000F4745" w:rsidRDefault="00F7381B" w:rsidP="007C019D">
      <w:pPr>
        <w:pStyle w:val="ListParagraph"/>
        <w:spacing w:after="0" w:line="240" w:lineRule="auto"/>
        <w:ind w:right="-334"/>
        <w:jc w:val="both"/>
        <w:rPr>
          <w:rFonts w:cstheme="minorHAnsi"/>
        </w:rPr>
      </w:pPr>
      <w:r w:rsidRPr="000F4745">
        <w:rPr>
          <w:rFonts w:cstheme="minorHAnsi"/>
        </w:rPr>
        <w:t>Regarding verification of local content, the local supplier at the time of tender, bidding or solicitation shall be required to provide certification as per para 9 of PP-MII order revision dated 16.09.2020</w:t>
      </w:r>
      <w:r w:rsidR="00BA3549" w:rsidRPr="000F4745">
        <w:rPr>
          <w:rFonts w:cstheme="minorHAnsi"/>
        </w:rPr>
        <w:t>.</w:t>
      </w:r>
    </w:p>
    <w:p w:rsidR="00BA3549" w:rsidRPr="000F4745" w:rsidRDefault="00BA3549" w:rsidP="007C019D">
      <w:pPr>
        <w:pStyle w:val="ListParagraph"/>
        <w:spacing w:after="0" w:line="240" w:lineRule="auto"/>
        <w:ind w:right="-334"/>
        <w:jc w:val="both"/>
        <w:rPr>
          <w:rFonts w:cstheme="minorHAnsi"/>
        </w:rPr>
      </w:pPr>
    </w:p>
    <w:p w:rsidR="00F7381B" w:rsidRPr="000F4745" w:rsidRDefault="00F7381B" w:rsidP="007C019D">
      <w:pPr>
        <w:pStyle w:val="ListParagraph"/>
        <w:numPr>
          <w:ilvl w:val="0"/>
          <w:numId w:val="1"/>
        </w:numPr>
        <w:spacing w:after="0" w:line="240" w:lineRule="auto"/>
        <w:ind w:right="-334"/>
        <w:jc w:val="both"/>
        <w:rPr>
          <w:rFonts w:cstheme="minorHAnsi"/>
        </w:rPr>
      </w:pPr>
      <w:r w:rsidRPr="000F4745">
        <w:rPr>
          <w:rFonts w:cstheme="minorHAnsi"/>
        </w:rPr>
        <w:t>Bidders to ensure that Third party / customer issued certificates being submitted as proof of PQR qualification should have verifiable details of document / certificate issuing authority such as name &amp; designation of Issuing Authority and its organization contact number and email Id etc. In case the same found not available, Purchaser has right to reject such document from evaluation.</w:t>
      </w:r>
    </w:p>
    <w:p w:rsidR="000C3FB1" w:rsidRPr="000F4745" w:rsidRDefault="000C3FB1" w:rsidP="007C019D">
      <w:pPr>
        <w:pStyle w:val="ListParagraph"/>
        <w:spacing w:after="0" w:line="240" w:lineRule="auto"/>
        <w:ind w:right="-334"/>
        <w:jc w:val="both"/>
        <w:rPr>
          <w:rFonts w:cstheme="minorHAnsi"/>
        </w:rPr>
      </w:pPr>
    </w:p>
    <w:p w:rsidR="00F7381B" w:rsidRPr="000F4745" w:rsidRDefault="00F7381B" w:rsidP="007C019D">
      <w:pPr>
        <w:pStyle w:val="ListParagraph"/>
        <w:numPr>
          <w:ilvl w:val="0"/>
          <w:numId w:val="1"/>
        </w:numPr>
        <w:spacing w:after="0" w:line="240" w:lineRule="auto"/>
        <w:ind w:right="-334"/>
        <w:jc w:val="both"/>
        <w:rPr>
          <w:rFonts w:cstheme="minorHAnsi"/>
        </w:rPr>
      </w:pPr>
      <w:r w:rsidRPr="000F4745">
        <w:rPr>
          <w:rFonts w:cstheme="minorHAnsi"/>
        </w:rPr>
        <w:t>Bidders to,</w:t>
      </w:r>
    </w:p>
    <w:p w:rsidR="00F7381B" w:rsidRPr="000F4745" w:rsidRDefault="00F7381B" w:rsidP="007C019D">
      <w:pPr>
        <w:pStyle w:val="ListParagraph"/>
        <w:spacing w:after="0" w:line="240" w:lineRule="auto"/>
        <w:ind w:right="-334"/>
        <w:jc w:val="both"/>
        <w:rPr>
          <w:rFonts w:cstheme="minorHAnsi"/>
        </w:rPr>
      </w:pPr>
      <w:r w:rsidRPr="000F4745">
        <w:rPr>
          <w:rFonts w:cstheme="minorHAnsi"/>
        </w:rPr>
        <w:t>• ensure compliance to Ministry of Power (</w:t>
      </w:r>
      <w:proofErr w:type="spellStart"/>
      <w:r w:rsidRPr="000F4745">
        <w:rPr>
          <w:rFonts w:cstheme="minorHAnsi"/>
        </w:rPr>
        <w:t>MoP</w:t>
      </w:r>
      <w:proofErr w:type="spellEnd"/>
      <w:r w:rsidRPr="000F4745">
        <w:rPr>
          <w:rFonts w:cstheme="minorHAnsi"/>
        </w:rPr>
        <w:t xml:space="preserve">) Order No. 25‐11/6/2018‐PG </w:t>
      </w:r>
      <w:proofErr w:type="spellStart"/>
      <w:r w:rsidRPr="000F4745">
        <w:rPr>
          <w:rFonts w:cstheme="minorHAnsi"/>
        </w:rPr>
        <w:t>dt.</w:t>
      </w:r>
      <w:proofErr w:type="spellEnd"/>
      <w:r w:rsidRPr="000F4745">
        <w:rPr>
          <w:rFonts w:cstheme="minorHAnsi"/>
        </w:rPr>
        <w:t xml:space="preserve"> 02/07/2020 &amp; Order No. 11/05/2018‐Coord. </w:t>
      </w:r>
      <w:proofErr w:type="spellStart"/>
      <w:r w:rsidRPr="000F4745">
        <w:rPr>
          <w:rFonts w:cstheme="minorHAnsi"/>
        </w:rPr>
        <w:t>dt.</w:t>
      </w:r>
      <w:proofErr w:type="spellEnd"/>
      <w:r w:rsidRPr="000F4745">
        <w:rPr>
          <w:rFonts w:cstheme="minorHAnsi"/>
        </w:rPr>
        <w:t xml:space="preserve"> 23/07/2020, if applicable.</w:t>
      </w:r>
    </w:p>
    <w:p w:rsidR="00F7381B" w:rsidRPr="000F4745" w:rsidRDefault="00F7381B" w:rsidP="007C019D">
      <w:pPr>
        <w:pStyle w:val="ListParagraph"/>
        <w:spacing w:after="0" w:line="240" w:lineRule="auto"/>
        <w:ind w:right="-334"/>
        <w:jc w:val="both"/>
        <w:rPr>
          <w:rFonts w:cstheme="minorHAnsi"/>
        </w:rPr>
      </w:pPr>
      <w:r w:rsidRPr="000F4745">
        <w:rPr>
          <w:rFonts w:cstheme="minorHAnsi"/>
        </w:rPr>
        <w:t>• ensure compliance of Ministry of Finance (</w:t>
      </w:r>
      <w:proofErr w:type="spellStart"/>
      <w:r w:rsidRPr="000F4745">
        <w:rPr>
          <w:rFonts w:cstheme="minorHAnsi"/>
        </w:rPr>
        <w:t>MoF</w:t>
      </w:r>
      <w:proofErr w:type="spellEnd"/>
      <w:r w:rsidRPr="000F4745">
        <w:rPr>
          <w:rFonts w:cstheme="minorHAnsi"/>
        </w:rPr>
        <w:t xml:space="preserve">) Order (Public Procurement No. 1 &amp; 2) F. No. 6/18/2019/PPD </w:t>
      </w:r>
      <w:proofErr w:type="spellStart"/>
      <w:r w:rsidRPr="000F4745">
        <w:rPr>
          <w:rFonts w:cstheme="minorHAnsi"/>
        </w:rPr>
        <w:t>dt.</w:t>
      </w:r>
      <w:proofErr w:type="spellEnd"/>
      <w:r w:rsidRPr="000F4745">
        <w:rPr>
          <w:rFonts w:cstheme="minorHAnsi"/>
        </w:rPr>
        <w:t xml:space="preserve"> 23/07/2020.</w:t>
      </w:r>
    </w:p>
    <w:p w:rsidR="00F7381B" w:rsidRPr="000F4745" w:rsidRDefault="00F7381B" w:rsidP="007C019D">
      <w:pPr>
        <w:pStyle w:val="ListParagraph"/>
        <w:spacing w:after="0" w:line="240" w:lineRule="auto"/>
        <w:ind w:right="-334"/>
        <w:jc w:val="both"/>
        <w:rPr>
          <w:rFonts w:cstheme="minorHAnsi"/>
        </w:rPr>
      </w:pPr>
      <w:r w:rsidRPr="000F4745">
        <w:rPr>
          <w:rFonts w:cstheme="minorHAnsi"/>
        </w:rPr>
        <w:t>• to submit “Model Certificate for Tenders” as per Annexure-III of Ministry of Finance (</w:t>
      </w:r>
      <w:proofErr w:type="spellStart"/>
      <w:r w:rsidRPr="000F4745">
        <w:rPr>
          <w:rFonts w:cstheme="minorHAnsi"/>
        </w:rPr>
        <w:t>MoF</w:t>
      </w:r>
      <w:proofErr w:type="spellEnd"/>
      <w:r w:rsidRPr="000F4745">
        <w:rPr>
          <w:rFonts w:cstheme="minorHAnsi"/>
        </w:rPr>
        <w:t xml:space="preserve">) Order (Public Procurement No. 1 &amp; 2) F. No. 6/18/2019/PPD </w:t>
      </w:r>
      <w:proofErr w:type="spellStart"/>
      <w:r w:rsidRPr="000F4745">
        <w:rPr>
          <w:rFonts w:cstheme="minorHAnsi"/>
        </w:rPr>
        <w:t>dt.</w:t>
      </w:r>
      <w:proofErr w:type="spellEnd"/>
      <w:r w:rsidRPr="000F4745">
        <w:rPr>
          <w:rFonts w:cstheme="minorHAnsi"/>
        </w:rPr>
        <w:t xml:space="preserve"> 23/07/2020.</w:t>
      </w:r>
    </w:p>
    <w:p w:rsidR="000C3FB1" w:rsidRPr="000F4745" w:rsidRDefault="000C3FB1" w:rsidP="007C019D">
      <w:pPr>
        <w:spacing w:after="0" w:line="240" w:lineRule="auto"/>
        <w:ind w:right="-334"/>
        <w:jc w:val="both"/>
        <w:rPr>
          <w:rFonts w:cstheme="minorHAnsi"/>
        </w:rPr>
      </w:pPr>
    </w:p>
    <w:p w:rsidR="00F7381B" w:rsidRPr="000F4745" w:rsidRDefault="00F7381B" w:rsidP="007C019D">
      <w:pPr>
        <w:pStyle w:val="ListParagraph"/>
        <w:numPr>
          <w:ilvl w:val="0"/>
          <w:numId w:val="1"/>
        </w:numPr>
        <w:spacing w:after="0" w:line="240" w:lineRule="auto"/>
        <w:ind w:right="-334"/>
        <w:jc w:val="both"/>
        <w:rPr>
          <w:rFonts w:cstheme="minorHAnsi"/>
        </w:rPr>
      </w:pPr>
      <w:r w:rsidRPr="000F4745">
        <w:rPr>
          <w:rFonts w:cstheme="minorHAnsi"/>
        </w:rPr>
        <w:t xml:space="preserve">Due to COVID-19 pandemic condition </w:t>
      </w:r>
      <w:r w:rsidR="00E7501F" w:rsidRPr="000F4745">
        <w:rPr>
          <w:rFonts w:cstheme="minorHAnsi"/>
        </w:rPr>
        <w:t>prevailing in the country, BHEL-</w:t>
      </w:r>
      <w:r w:rsidRPr="000F4745">
        <w:rPr>
          <w:rFonts w:cstheme="minorHAnsi"/>
        </w:rPr>
        <w:t>PEM may go for Remote Inspection of Offered items, if required. Vendors are requested to be equipped with the facilities/gadgets as indicated in the guidelines to take up the inspection REMOTELY.</w:t>
      </w:r>
    </w:p>
    <w:p w:rsidR="004737A9" w:rsidRPr="000F4745" w:rsidRDefault="004737A9" w:rsidP="004737A9">
      <w:pPr>
        <w:pStyle w:val="ListParagraph"/>
        <w:spacing w:after="0" w:line="240" w:lineRule="auto"/>
        <w:ind w:right="-334"/>
        <w:jc w:val="both"/>
        <w:rPr>
          <w:rFonts w:cstheme="minorHAnsi"/>
        </w:rPr>
      </w:pPr>
    </w:p>
    <w:p w:rsidR="004737A9" w:rsidRPr="000F4745" w:rsidRDefault="004737A9" w:rsidP="004737A9">
      <w:pPr>
        <w:pStyle w:val="ListParagraph"/>
        <w:spacing w:after="0" w:line="240" w:lineRule="auto"/>
        <w:ind w:right="-334"/>
        <w:rPr>
          <w:rFonts w:cstheme="minorHAnsi"/>
        </w:rPr>
      </w:pPr>
      <w:r w:rsidRPr="000F4745">
        <w:rPr>
          <w:rFonts w:cstheme="minorHAnsi"/>
        </w:rPr>
        <w:t xml:space="preserve">Link for Remote Inspection Guidelines : </w:t>
      </w:r>
      <w:hyperlink r:id="rId11" w:history="1">
        <w:r w:rsidRPr="000F4745">
          <w:rPr>
            <w:rStyle w:val="Hyperlink"/>
            <w:rFonts w:cstheme="minorHAnsi"/>
            <w:color w:val="0000FF"/>
            <w:lang w:eastAsia="en-IN"/>
          </w:rPr>
          <w:t>https://pem.bhel.com/Documents/VendorSection/Vendor/Guidelines.pdf</w:t>
        </w:r>
      </w:hyperlink>
      <w:r w:rsidRPr="000F4745">
        <w:rPr>
          <w:rFonts w:cstheme="minorHAnsi"/>
          <w:color w:val="0000FF"/>
          <w:lang w:eastAsia="en-IN"/>
        </w:rPr>
        <w:t xml:space="preserve"> </w:t>
      </w:r>
    </w:p>
    <w:p w:rsidR="00F7381B" w:rsidRPr="000F4745" w:rsidRDefault="00F7381B" w:rsidP="007C019D">
      <w:pPr>
        <w:pStyle w:val="ListParagraph"/>
        <w:spacing w:after="0" w:line="240" w:lineRule="auto"/>
        <w:ind w:right="-334"/>
        <w:jc w:val="both"/>
        <w:rPr>
          <w:rFonts w:cstheme="minorHAnsi"/>
        </w:rPr>
      </w:pPr>
    </w:p>
    <w:p w:rsidR="00E7501F" w:rsidRPr="000F4745" w:rsidRDefault="00E7501F" w:rsidP="00E7501F">
      <w:pPr>
        <w:spacing w:after="0" w:line="240" w:lineRule="auto"/>
        <w:ind w:left="709" w:right="-334"/>
        <w:jc w:val="both"/>
        <w:rPr>
          <w:rFonts w:cstheme="minorHAnsi"/>
        </w:rPr>
      </w:pPr>
      <w:r w:rsidRPr="000F4745">
        <w:rPr>
          <w:rFonts w:cstheme="minorHAnsi"/>
        </w:rPr>
        <w:lastRenderedPageBreak/>
        <w:t>Inspection call to be raised by bidder on BHEL CQIR portal (details shall be shared at the of execution of order) and Inspection agency shall attend at the inspection within seven (07) days of the date on which the material is notified as being ready. In case of delay in witnessing of inspection beyond stipulated time (i.e. 7 days from the date on which the material is notified as being ready), by BHEL arising due to reasons not attributable to vendor, BHEL will extend the delivery period for such delay in carrying out inspection. If BHEL is not able to witness inspection up to 15 days then in addition to delay beyond stipulated period, extension in delivery time of 07 days for arranging fresh inspection will be given.</w:t>
      </w:r>
    </w:p>
    <w:p w:rsidR="00E7501F" w:rsidRPr="000F4745" w:rsidRDefault="00E7501F" w:rsidP="00E7501F">
      <w:pPr>
        <w:spacing w:after="0" w:line="240" w:lineRule="auto"/>
        <w:ind w:left="709" w:right="-334"/>
        <w:jc w:val="both"/>
        <w:rPr>
          <w:rFonts w:cstheme="minorHAnsi"/>
        </w:rPr>
      </w:pPr>
      <w:r w:rsidRPr="000F4745">
        <w:rPr>
          <w:rFonts w:cstheme="minorHAnsi"/>
        </w:rPr>
        <w:t xml:space="preserve"> </w:t>
      </w:r>
    </w:p>
    <w:p w:rsidR="00E7501F" w:rsidRPr="000F4745" w:rsidRDefault="00E7501F" w:rsidP="00E7501F">
      <w:pPr>
        <w:spacing w:after="0" w:line="240" w:lineRule="auto"/>
        <w:ind w:left="709" w:right="-334"/>
        <w:jc w:val="both"/>
        <w:rPr>
          <w:rFonts w:cstheme="minorHAnsi"/>
        </w:rPr>
      </w:pPr>
      <w:r w:rsidRPr="000F4745">
        <w:rPr>
          <w:rFonts w:cstheme="minorHAnsi"/>
        </w:rPr>
        <w:t>When the tests have been satisfactorily completed at Seller/ Contractor's works, the Inspection Agency shall issue an inspection report that effect within seven (07) days after completion of the tests, but if the tests were not witnessed by the Inspection Agency or his representative, the material acceptance report would be issued within seven (07) days after receipt of the test certificates by the Purchaser.</w:t>
      </w:r>
    </w:p>
    <w:p w:rsidR="00E7501F" w:rsidRPr="000F4745" w:rsidRDefault="00E7501F" w:rsidP="00E7501F">
      <w:pPr>
        <w:spacing w:after="0" w:line="240" w:lineRule="auto"/>
        <w:ind w:left="709" w:right="-334"/>
        <w:jc w:val="both"/>
        <w:rPr>
          <w:rFonts w:cstheme="minorHAnsi"/>
        </w:rPr>
      </w:pPr>
      <w:r w:rsidRPr="000F4745">
        <w:rPr>
          <w:rFonts w:cstheme="minorHAnsi"/>
        </w:rPr>
        <w:t xml:space="preserve"> </w:t>
      </w:r>
    </w:p>
    <w:p w:rsidR="00E7501F" w:rsidRPr="000F4745" w:rsidRDefault="00E7501F" w:rsidP="00E7501F">
      <w:pPr>
        <w:spacing w:after="0" w:line="240" w:lineRule="auto"/>
        <w:ind w:left="709" w:right="-334"/>
        <w:jc w:val="both"/>
        <w:rPr>
          <w:rFonts w:cstheme="minorHAnsi"/>
        </w:rPr>
      </w:pPr>
      <w:r w:rsidRPr="000F4745">
        <w:rPr>
          <w:rFonts w:cstheme="minorHAnsi"/>
        </w:rPr>
        <w:t>Purchaser will issue MDCC to the Seller/ Contractor within 7 days based on inspection report/ test certificates/Certificate of Conformance as applicable. In case of delay in issuance of MDCC beyond 7 days stipulated time (i.e. from the date of successful inspection report), by BHEL arising due to reasons not attributable to vendor, BHEL will extend the delivery period for such delay in issuing MDCC. If BHEL is not able to issue MDCC up to 15 days then in addition to delay beyond stipulated period, 7 days’ additional time shall be given to vendor to facilitate the vendor for arranging logistics arrangements.</w:t>
      </w:r>
      <w:r w:rsidR="00F7381B" w:rsidRPr="000F4745">
        <w:rPr>
          <w:rFonts w:cstheme="minorHAnsi"/>
        </w:rPr>
        <w:t xml:space="preserve"> </w:t>
      </w:r>
    </w:p>
    <w:p w:rsidR="00E7501F" w:rsidRPr="000F4745" w:rsidRDefault="00E7501F" w:rsidP="00E7501F">
      <w:pPr>
        <w:spacing w:after="0" w:line="240" w:lineRule="auto"/>
        <w:ind w:left="709" w:right="-334"/>
        <w:jc w:val="both"/>
        <w:rPr>
          <w:rFonts w:cstheme="minorHAnsi"/>
        </w:rPr>
      </w:pPr>
    </w:p>
    <w:p w:rsidR="00A409D1" w:rsidRPr="000F4745" w:rsidRDefault="00A409D1" w:rsidP="007C019D">
      <w:pPr>
        <w:pStyle w:val="ListParagraph"/>
        <w:numPr>
          <w:ilvl w:val="0"/>
          <w:numId w:val="1"/>
        </w:numPr>
        <w:spacing w:after="0" w:line="240" w:lineRule="auto"/>
        <w:ind w:right="-334"/>
        <w:jc w:val="both"/>
        <w:rPr>
          <w:rFonts w:cstheme="minorHAnsi"/>
        </w:rPr>
      </w:pPr>
      <w:r w:rsidRPr="000F4745">
        <w:rPr>
          <w:rFonts w:cstheme="minorHAnsi"/>
        </w:rPr>
        <w:t>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w:t>
      </w:r>
    </w:p>
    <w:p w:rsidR="00C446DD" w:rsidRDefault="00A409D1" w:rsidP="00C446DD">
      <w:pPr>
        <w:pStyle w:val="ListParagraph"/>
        <w:spacing w:after="0" w:line="240" w:lineRule="auto"/>
        <w:ind w:right="-334"/>
        <w:jc w:val="both"/>
        <w:rPr>
          <w:rFonts w:cstheme="minorHAnsi"/>
        </w:rPr>
      </w:pPr>
      <w:r w:rsidRPr="000F4745">
        <w:rPr>
          <w:rFonts w:cstheme="minorHAnsi"/>
        </w:rPr>
        <w:t>In case, the bidder is found having indulged in above activities, suitable action shall be taken by BHEL as per extant policies/guidelines.</w:t>
      </w:r>
    </w:p>
    <w:p w:rsidR="00E7501F" w:rsidRPr="00883AED" w:rsidRDefault="00E7501F" w:rsidP="00883AED">
      <w:pPr>
        <w:spacing w:after="0" w:line="240" w:lineRule="auto"/>
        <w:ind w:right="-334"/>
        <w:jc w:val="both"/>
        <w:rPr>
          <w:rFonts w:eastAsia="Times New Roman" w:cstheme="minorHAnsi"/>
          <w:b/>
          <w:bCs/>
          <w:color w:val="000000"/>
          <w:lang w:eastAsia="en-IN"/>
        </w:rPr>
      </w:pPr>
    </w:p>
    <w:p w:rsidR="00730D32" w:rsidRPr="000F4745" w:rsidRDefault="00730D32" w:rsidP="007C019D">
      <w:pPr>
        <w:pStyle w:val="ListParagraph"/>
        <w:numPr>
          <w:ilvl w:val="0"/>
          <w:numId w:val="1"/>
        </w:numPr>
        <w:spacing w:after="0" w:line="240" w:lineRule="auto"/>
        <w:ind w:right="-334"/>
        <w:jc w:val="both"/>
        <w:rPr>
          <w:rFonts w:eastAsia="Times New Roman" w:cstheme="minorHAnsi"/>
          <w:b/>
          <w:bCs/>
          <w:color w:val="000000"/>
          <w:lang w:eastAsia="en-IN"/>
        </w:rPr>
      </w:pPr>
      <w:r w:rsidRPr="000F4745">
        <w:rPr>
          <w:rFonts w:eastAsia="Times New Roman" w:cstheme="minorHAnsi"/>
          <w:b/>
          <w:bCs/>
          <w:color w:val="000000"/>
          <w:lang w:eastAsia="en-IN"/>
        </w:rPr>
        <w:t xml:space="preserve">DEFAULT/ BREACH OF CONTRACT, INSOLVENCY AND RISK PURCHASE: </w:t>
      </w:r>
    </w:p>
    <w:p w:rsidR="00730D32" w:rsidRPr="000F4745" w:rsidRDefault="00730D32" w:rsidP="00381301">
      <w:pPr>
        <w:autoSpaceDE w:val="0"/>
        <w:autoSpaceDN w:val="0"/>
        <w:adjustRightInd w:val="0"/>
        <w:spacing w:after="0" w:line="240" w:lineRule="auto"/>
        <w:ind w:left="720" w:right="-334"/>
        <w:jc w:val="both"/>
        <w:rPr>
          <w:rFonts w:cstheme="minorHAnsi"/>
        </w:rPr>
      </w:pPr>
      <w:r w:rsidRPr="000F4745">
        <w:rPr>
          <w:rFonts w:cstheme="minorHAnsi"/>
        </w:rPr>
        <w:t>In case of delays (beyond the maximum late delivery period as per LD clause) in supplies, or if there be defective supplies or non-fulfilment of any other terms and conditions of the Contract as enumerated subsequently in this clause, then, without prejudice to its right to recover any</w:t>
      </w:r>
      <w:r w:rsidR="007C019D" w:rsidRPr="000F4745">
        <w:rPr>
          <w:rFonts w:cstheme="minorHAnsi"/>
        </w:rPr>
        <w:t xml:space="preserve"> </w:t>
      </w:r>
      <w:r w:rsidRPr="000F4745">
        <w:rPr>
          <w:rFonts w:cstheme="minorHAnsi"/>
        </w:rPr>
        <w:t>expenses, losses or damages to which the Buyer may be put to incur or sustain by reason of the Seller/Contractor's default or breach of Order/Contract or to suspend business dealings with the Seller/Contractor in terms of the Buyers' Guidelines for Suspension of Business Dealings as applicable from time to time, the Buyer shall also be entitled</w:t>
      </w:r>
      <w:r w:rsidR="007C019D" w:rsidRPr="000F4745">
        <w:rPr>
          <w:rFonts w:cstheme="minorHAnsi"/>
        </w:rPr>
        <w:t xml:space="preserve">  </w:t>
      </w:r>
      <w:r w:rsidRPr="000F4745">
        <w:rPr>
          <w:rFonts w:cstheme="minorHAnsi"/>
        </w:rPr>
        <w:t>to cancel</w:t>
      </w:r>
      <w:r w:rsidR="00381301" w:rsidRPr="000F4745">
        <w:rPr>
          <w:rFonts w:cstheme="minorHAnsi"/>
        </w:rPr>
        <w:t xml:space="preserve"> the Order/ Contract either in </w:t>
      </w:r>
      <w:r w:rsidRPr="000F4745">
        <w:rPr>
          <w:rFonts w:cstheme="minorHAnsi"/>
        </w:rPr>
        <w:t>whole or portion thereof without compensation to Seller. On the occurrence of any of the acts/omissions mentioned below,</w:t>
      </w:r>
      <w:r w:rsidR="007C019D" w:rsidRPr="000F4745">
        <w:rPr>
          <w:rFonts w:cstheme="minorHAnsi"/>
        </w:rPr>
        <w:t xml:space="preserve"> </w:t>
      </w:r>
      <w:r w:rsidRPr="000F4745">
        <w:rPr>
          <w:rFonts w:cstheme="minorHAnsi"/>
        </w:rPr>
        <w:t>the Buyer may if it so desires, procure upon such terms and in such manner as deemed appropriate, plant</w:t>
      </w:r>
      <w:r w:rsidR="00E7501F" w:rsidRPr="000F4745">
        <w:rPr>
          <w:rFonts w:cstheme="minorHAnsi"/>
        </w:rPr>
        <w:t xml:space="preserve"> </w:t>
      </w:r>
      <w:r w:rsidRPr="000F4745">
        <w:rPr>
          <w:rFonts w:cstheme="minorHAnsi"/>
        </w:rPr>
        <w:t>/ equipment</w:t>
      </w:r>
      <w:r w:rsidR="00E7501F" w:rsidRPr="000F4745">
        <w:rPr>
          <w:rFonts w:cstheme="minorHAnsi"/>
        </w:rPr>
        <w:t xml:space="preserve"> </w:t>
      </w:r>
      <w:r w:rsidRPr="000F4745">
        <w:rPr>
          <w:rFonts w:cstheme="minorHAnsi"/>
        </w:rPr>
        <w:t xml:space="preserve">/ stores not so delivered or others of </w:t>
      </w:r>
      <w:r w:rsidRPr="000F4745">
        <w:rPr>
          <w:rFonts w:cstheme="minorHAnsi"/>
        </w:rPr>
        <w:lastRenderedPageBreak/>
        <w:t>similar description where plant</w:t>
      </w:r>
      <w:r w:rsidR="00E7501F" w:rsidRPr="000F4745">
        <w:rPr>
          <w:rFonts w:cstheme="minorHAnsi"/>
        </w:rPr>
        <w:t xml:space="preserve"> </w:t>
      </w:r>
      <w:r w:rsidRPr="000F4745">
        <w:rPr>
          <w:rFonts w:cstheme="minorHAnsi"/>
        </w:rPr>
        <w:t>/ equipment</w:t>
      </w:r>
      <w:r w:rsidR="00E7501F" w:rsidRPr="000F4745">
        <w:rPr>
          <w:rFonts w:cstheme="minorHAnsi"/>
        </w:rPr>
        <w:t xml:space="preserve"> </w:t>
      </w:r>
      <w:r w:rsidRPr="000F4745">
        <w:rPr>
          <w:rFonts w:cstheme="minorHAnsi"/>
        </w:rPr>
        <w:t>/ stores exactly complying with particulars are not, in the opinion of the Buyer (which shall be final), readily procurable, at the risk and cost of the Seller.</w:t>
      </w:r>
      <w:r w:rsidR="007C019D" w:rsidRPr="000F4745">
        <w:rPr>
          <w:rFonts w:cstheme="minorHAnsi"/>
        </w:rPr>
        <w:t xml:space="preserve"> </w:t>
      </w:r>
    </w:p>
    <w:p w:rsidR="00730D32" w:rsidRPr="000F4745" w:rsidRDefault="00730D32" w:rsidP="00E7501F">
      <w:pPr>
        <w:autoSpaceDE w:val="0"/>
        <w:autoSpaceDN w:val="0"/>
        <w:adjustRightInd w:val="0"/>
        <w:spacing w:after="0" w:line="240" w:lineRule="auto"/>
        <w:ind w:left="709" w:right="-334"/>
        <w:jc w:val="both"/>
        <w:rPr>
          <w:rFonts w:cstheme="minorHAnsi"/>
        </w:rPr>
      </w:pPr>
      <w:r w:rsidRPr="000F4745">
        <w:rPr>
          <w:rFonts w:cstheme="minorHAnsi"/>
        </w:rPr>
        <w:tab/>
        <w:t xml:space="preserve">The Seller shall be liable to the Buyer for any excess costs incurred thereof and the Seller </w:t>
      </w:r>
      <w:r w:rsidRPr="000F4745">
        <w:rPr>
          <w:rFonts w:cstheme="minorHAnsi"/>
        </w:rPr>
        <w:tab/>
        <w:t xml:space="preserve">shall continue the performance of the Order/Contract to the extent not cancelled under the </w:t>
      </w:r>
      <w:r w:rsidRPr="000F4745">
        <w:rPr>
          <w:rFonts w:cstheme="minorHAnsi"/>
        </w:rPr>
        <w:tab/>
        <w:t>provisions of this clause. The Seller shall on no account b</w:t>
      </w:r>
      <w:r w:rsidR="00E7501F" w:rsidRPr="000F4745">
        <w:rPr>
          <w:rFonts w:cstheme="minorHAnsi"/>
        </w:rPr>
        <w:t xml:space="preserve">e entitled to any gain on such </w:t>
      </w:r>
      <w:r w:rsidRPr="000F4745">
        <w:rPr>
          <w:rFonts w:cstheme="minorHAnsi"/>
        </w:rPr>
        <w:t>re</w:t>
      </w:r>
      <w:r w:rsidR="00E7501F" w:rsidRPr="000F4745">
        <w:rPr>
          <w:rFonts w:cstheme="minorHAnsi"/>
        </w:rPr>
        <w:t>-</w:t>
      </w:r>
      <w:r w:rsidRPr="000F4745">
        <w:rPr>
          <w:rFonts w:cstheme="minorHAnsi"/>
        </w:rPr>
        <w:t xml:space="preserve">purchases. If the Bidder does not agree to this Risk Purchase clause, BHEL reserves the right to </w:t>
      </w:r>
      <w:r w:rsidR="00E7501F" w:rsidRPr="000F4745">
        <w:rPr>
          <w:rFonts w:cstheme="minorHAnsi"/>
        </w:rPr>
        <w:t xml:space="preserve">  </w:t>
      </w:r>
      <w:r w:rsidRPr="000F4745">
        <w:rPr>
          <w:rFonts w:cstheme="minorHAnsi"/>
        </w:rPr>
        <w:t xml:space="preserve">reject the bid/offer of the Bidder. The order/contract may be cancelled in whole or part thereof </w:t>
      </w:r>
      <w:r w:rsidR="00E7501F" w:rsidRPr="000F4745">
        <w:rPr>
          <w:rFonts w:cstheme="minorHAnsi"/>
        </w:rPr>
        <w:t xml:space="preserve">and Risk &amp; Cost Clause in line </w:t>
      </w:r>
      <w:r w:rsidRPr="000F4745">
        <w:rPr>
          <w:rFonts w:cstheme="minorHAnsi"/>
        </w:rPr>
        <w:t>with terms and conditions of PO/Contract may be invo</w:t>
      </w:r>
      <w:r w:rsidR="00E7501F" w:rsidRPr="000F4745">
        <w:rPr>
          <w:rFonts w:cstheme="minorHAnsi"/>
        </w:rPr>
        <w:t xml:space="preserve">ked by the Buyer in any of the </w:t>
      </w:r>
      <w:r w:rsidRPr="000F4745">
        <w:rPr>
          <w:rFonts w:cstheme="minorHAnsi"/>
        </w:rPr>
        <w:t>following cases:</w:t>
      </w:r>
    </w:p>
    <w:p w:rsidR="00E7501F" w:rsidRPr="000F4745" w:rsidRDefault="00E7501F" w:rsidP="00E7501F">
      <w:pPr>
        <w:autoSpaceDE w:val="0"/>
        <w:autoSpaceDN w:val="0"/>
        <w:adjustRightInd w:val="0"/>
        <w:spacing w:after="0" w:line="240" w:lineRule="auto"/>
        <w:ind w:left="709" w:right="-334"/>
        <w:jc w:val="both"/>
        <w:rPr>
          <w:rFonts w:cstheme="minorHAnsi"/>
        </w:rPr>
      </w:pPr>
    </w:p>
    <w:p w:rsidR="00381301" w:rsidRPr="000F4745" w:rsidRDefault="00730D32" w:rsidP="00381301">
      <w:pPr>
        <w:pStyle w:val="ListParagraph"/>
        <w:numPr>
          <w:ilvl w:val="0"/>
          <w:numId w:val="5"/>
        </w:numPr>
        <w:autoSpaceDE w:val="0"/>
        <w:autoSpaceDN w:val="0"/>
        <w:adjustRightInd w:val="0"/>
        <w:spacing w:after="0" w:line="240" w:lineRule="auto"/>
        <w:ind w:right="-334" w:hanging="450"/>
        <w:jc w:val="both"/>
        <w:rPr>
          <w:rFonts w:cstheme="minorHAnsi"/>
        </w:rPr>
      </w:pPr>
      <w:r w:rsidRPr="000F4745">
        <w:rPr>
          <w:rFonts w:cstheme="minorHAnsi"/>
        </w:rPr>
        <w:t xml:space="preserve">If the Seller/Contractor fails to deliver the goods or materials or any </w:t>
      </w:r>
      <w:r w:rsidR="00606FBC" w:rsidRPr="000F4745">
        <w:rPr>
          <w:rFonts w:cstheme="minorHAnsi"/>
        </w:rPr>
        <w:t>instalment</w:t>
      </w:r>
      <w:r w:rsidR="00381301" w:rsidRPr="000F4745">
        <w:rPr>
          <w:rFonts w:cstheme="minorHAnsi"/>
        </w:rPr>
        <w:t xml:space="preserve"> thereof </w:t>
      </w:r>
      <w:r w:rsidRPr="000F4745">
        <w:rPr>
          <w:rFonts w:cstheme="minorHAnsi"/>
        </w:rPr>
        <w:t xml:space="preserve">within the </w:t>
      </w:r>
      <w:r w:rsidR="00381301" w:rsidRPr="000F4745">
        <w:rPr>
          <w:rFonts w:cstheme="minorHAnsi"/>
        </w:rPr>
        <w:t>period(s) fixed for such delivery or the seller’s poor progress of the suppl</w:t>
      </w:r>
      <w:r w:rsidRPr="000F4745">
        <w:rPr>
          <w:rFonts w:cstheme="minorHAnsi"/>
        </w:rPr>
        <w:t xml:space="preserve">y/services vis-à-vis delivery/execution timeline </w:t>
      </w:r>
      <w:r w:rsidR="00381301" w:rsidRPr="000F4745">
        <w:rPr>
          <w:rFonts w:cstheme="minorHAnsi"/>
        </w:rPr>
        <w:t xml:space="preserve">as stipulated in the contract, </w:t>
      </w:r>
      <w:r w:rsidRPr="000F4745">
        <w:rPr>
          <w:rFonts w:cstheme="minorHAnsi"/>
        </w:rPr>
        <w:t>backlog attributable to the Seller including unexecuted portio</w:t>
      </w:r>
      <w:r w:rsidR="00381301" w:rsidRPr="000F4745">
        <w:rPr>
          <w:rFonts w:cstheme="minorHAnsi"/>
        </w:rPr>
        <w:t xml:space="preserve">n of supply does not appear to </w:t>
      </w:r>
      <w:r w:rsidRPr="000F4745">
        <w:rPr>
          <w:rFonts w:cstheme="minorHAnsi"/>
        </w:rPr>
        <w:t xml:space="preserve">be executable </w:t>
      </w:r>
      <w:r w:rsidR="00E7501F" w:rsidRPr="000F4745">
        <w:rPr>
          <w:rFonts w:cstheme="minorHAnsi"/>
        </w:rPr>
        <w:t>within balance period available.</w:t>
      </w:r>
    </w:p>
    <w:p w:rsidR="00381301" w:rsidRPr="000F4745" w:rsidRDefault="000F4745" w:rsidP="00381301">
      <w:pPr>
        <w:pStyle w:val="ListParagraph"/>
        <w:numPr>
          <w:ilvl w:val="0"/>
          <w:numId w:val="5"/>
        </w:numPr>
        <w:autoSpaceDE w:val="0"/>
        <w:autoSpaceDN w:val="0"/>
        <w:adjustRightInd w:val="0"/>
        <w:spacing w:after="0" w:line="240" w:lineRule="auto"/>
        <w:ind w:right="-334" w:hanging="450"/>
        <w:jc w:val="both"/>
        <w:rPr>
          <w:rFonts w:cstheme="minorHAnsi"/>
        </w:rPr>
      </w:pPr>
      <w:r>
        <w:rPr>
          <w:rFonts w:cstheme="minorHAnsi"/>
        </w:rPr>
        <w:t>D</w:t>
      </w:r>
      <w:r w:rsidR="00730D32" w:rsidRPr="000F4745">
        <w:rPr>
          <w:rFonts w:cstheme="minorHAnsi"/>
        </w:rPr>
        <w:t>elivers goods or materials not of the contracted qualit</w:t>
      </w:r>
      <w:r w:rsidR="00381301" w:rsidRPr="000F4745">
        <w:rPr>
          <w:rFonts w:cstheme="minorHAnsi"/>
        </w:rPr>
        <w:t xml:space="preserve">y and failing to adhere to the </w:t>
      </w:r>
      <w:r w:rsidR="00730D32" w:rsidRPr="000F4745">
        <w:rPr>
          <w:rFonts w:cstheme="minorHAnsi"/>
        </w:rPr>
        <w:t>contract speci</w:t>
      </w:r>
      <w:r w:rsidR="00E7501F" w:rsidRPr="000F4745">
        <w:rPr>
          <w:rFonts w:cstheme="minorHAnsi"/>
        </w:rPr>
        <w:t>fications/execution methodology.</w:t>
      </w:r>
    </w:p>
    <w:p w:rsidR="00381301" w:rsidRPr="000F4745" w:rsidRDefault="000F4745" w:rsidP="00381301">
      <w:pPr>
        <w:pStyle w:val="ListParagraph"/>
        <w:numPr>
          <w:ilvl w:val="0"/>
          <w:numId w:val="5"/>
        </w:numPr>
        <w:autoSpaceDE w:val="0"/>
        <w:autoSpaceDN w:val="0"/>
        <w:adjustRightInd w:val="0"/>
        <w:spacing w:after="0" w:line="240" w:lineRule="auto"/>
        <w:ind w:right="-334" w:hanging="450"/>
        <w:jc w:val="both"/>
        <w:rPr>
          <w:rFonts w:cstheme="minorHAnsi"/>
        </w:rPr>
      </w:pPr>
      <w:r>
        <w:rPr>
          <w:rFonts w:cstheme="minorHAnsi"/>
        </w:rPr>
        <w:t>W</w:t>
      </w:r>
      <w:r w:rsidR="00730D32" w:rsidRPr="000F4745">
        <w:rPr>
          <w:rFonts w:cstheme="minorHAnsi"/>
        </w:rPr>
        <w:t>ithdrawal from or repudiation/abandonment of the supply/services by the Seller before</w:t>
      </w:r>
      <w:r w:rsidR="00381301" w:rsidRPr="000F4745">
        <w:rPr>
          <w:rFonts w:cstheme="minorHAnsi"/>
        </w:rPr>
        <w:t xml:space="preserve"> </w:t>
      </w:r>
      <w:r w:rsidR="00730D32" w:rsidRPr="000F4745">
        <w:rPr>
          <w:rFonts w:cstheme="minorHAnsi"/>
        </w:rPr>
        <w:t>completion as per contract or if the Seller refuses or is unabl</w:t>
      </w:r>
      <w:r w:rsidR="00381301" w:rsidRPr="000F4745">
        <w:rPr>
          <w:rFonts w:cstheme="minorHAnsi"/>
        </w:rPr>
        <w:t xml:space="preserve">e to supply goods or materials </w:t>
      </w:r>
      <w:r w:rsidR="00730D32" w:rsidRPr="000F4745">
        <w:rPr>
          <w:rFonts w:cstheme="minorHAnsi"/>
        </w:rPr>
        <w:t>covered</w:t>
      </w:r>
      <w:r w:rsidR="00381301" w:rsidRPr="000F4745">
        <w:rPr>
          <w:rFonts w:cstheme="minorHAnsi"/>
        </w:rPr>
        <w:t xml:space="preserve"> </w:t>
      </w:r>
      <w:r w:rsidR="00730D32" w:rsidRPr="000F4745">
        <w:rPr>
          <w:rFonts w:cstheme="minorHAnsi"/>
        </w:rPr>
        <w:t xml:space="preserve">by the order/Contract either in whole or in part or </w:t>
      </w:r>
      <w:r w:rsidR="00381301" w:rsidRPr="000F4745">
        <w:rPr>
          <w:rFonts w:cstheme="minorHAnsi"/>
        </w:rPr>
        <w:t xml:space="preserve">otherwise fails to perform the </w:t>
      </w:r>
      <w:r w:rsidR="00730D32" w:rsidRPr="000F4745">
        <w:rPr>
          <w:rFonts w:cstheme="minorHAnsi"/>
        </w:rPr>
        <w:t>Order/Contract.</w:t>
      </w:r>
    </w:p>
    <w:p w:rsidR="00381301" w:rsidRPr="000F4745" w:rsidRDefault="00730D32" w:rsidP="00381301">
      <w:pPr>
        <w:pStyle w:val="ListParagraph"/>
        <w:numPr>
          <w:ilvl w:val="0"/>
          <w:numId w:val="5"/>
        </w:numPr>
        <w:autoSpaceDE w:val="0"/>
        <w:autoSpaceDN w:val="0"/>
        <w:adjustRightInd w:val="0"/>
        <w:spacing w:after="0" w:line="240" w:lineRule="auto"/>
        <w:ind w:right="-334" w:hanging="450"/>
        <w:jc w:val="both"/>
        <w:rPr>
          <w:rFonts w:cstheme="minorHAnsi"/>
        </w:rPr>
      </w:pPr>
      <w:r w:rsidRPr="000F4745">
        <w:rPr>
          <w:rFonts w:cstheme="minorHAnsi"/>
        </w:rPr>
        <w:t>Non supply by the Seller within scheduled completion/deli</w:t>
      </w:r>
      <w:r w:rsidR="00381301" w:rsidRPr="000F4745">
        <w:rPr>
          <w:rFonts w:cstheme="minorHAnsi"/>
        </w:rPr>
        <w:t xml:space="preserve">very period as per contract or </w:t>
      </w:r>
      <w:r w:rsidRPr="000F4745">
        <w:rPr>
          <w:rFonts w:cstheme="minorHAnsi"/>
        </w:rPr>
        <w:t xml:space="preserve">as extended from time to time for reasons attributable to the </w:t>
      </w:r>
      <w:r w:rsidR="00E7501F" w:rsidRPr="000F4745">
        <w:rPr>
          <w:rFonts w:cstheme="minorHAnsi"/>
        </w:rPr>
        <w:t>Seller.</w:t>
      </w:r>
    </w:p>
    <w:p w:rsidR="00381301" w:rsidRPr="000F4745" w:rsidRDefault="00730D32" w:rsidP="00381301">
      <w:pPr>
        <w:pStyle w:val="ListParagraph"/>
        <w:numPr>
          <w:ilvl w:val="0"/>
          <w:numId w:val="5"/>
        </w:numPr>
        <w:autoSpaceDE w:val="0"/>
        <w:autoSpaceDN w:val="0"/>
        <w:adjustRightInd w:val="0"/>
        <w:spacing w:after="0" w:line="240" w:lineRule="auto"/>
        <w:ind w:right="-334" w:hanging="450"/>
        <w:jc w:val="both"/>
        <w:rPr>
          <w:rFonts w:cstheme="minorHAnsi"/>
        </w:rPr>
      </w:pPr>
      <w:r w:rsidRPr="000F4745">
        <w:rPr>
          <w:rFonts w:cstheme="minorHAnsi"/>
        </w:rPr>
        <w:t>Termination of Contract on account of any other reason(s) attributable to the Seller.</w:t>
      </w:r>
    </w:p>
    <w:p w:rsidR="00381301" w:rsidRPr="000F4745" w:rsidRDefault="00730D32" w:rsidP="00381301">
      <w:pPr>
        <w:pStyle w:val="ListParagraph"/>
        <w:numPr>
          <w:ilvl w:val="0"/>
          <w:numId w:val="5"/>
        </w:numPr>
        <w:autoSpaceDE w:val="0"/>
        <w:autoSpaceDN w:val="0"/>
        <w:adjustRightInd w:val="0"/>
        <w:spacing w:after="0" w:line="240" w:lineRule="auto"/>
        <w:ind w:right="-334" w:hanging="450"/>
        <w:jc w:val="both"/>
        <w:rPr>
          <w:rFonts w:cstheme="minorHAnsi"/>
        </w:rPr>
      </w:pPr>
      <w:r w:rsidRPr="000F4745">
        <w:rPr>
          <w:rFonts w:cstheme="minorHAnsi"/>
        </w:rPr>
        <w:t>Assignment, transfer, subletting of contract without BHEL’</w:t>
      </w:r>
      <w:r w:rsidR="00381301" w:rsidRPr="000F4745">
        <w:rPr>
          <w:rFonts w:cstheme="minorHAnsi"/>
        </w:rPr>
        <w:t xml:space="preserve">s written permission resulting </w:t>
      </w:r>
      <w:r w:rsidRPr="000F4745">
        <w:rPr>
          <w:rFonts w:cstheme="minorHAnsi"/>
        </w:rPr>
        <w:t>in termination of Contract or part thereof by BHEL.</w:t>
      </w:r>
    </w:p>
    <w:p w:rsidR="00381301" w:rsidRPr="000F4745" w:rsidRDefault="00730D32" w:rsidP="00381301">
      <w:pPr>
        <w:pStyle w:val="ListParagraph"/>
        <w:numPr>
          <w:ilvl w:val="0"/>
          <w:numId w:val="5"/>
        </w:numPr>
        <w:autoSpaceDE w:val="0"/>
        <w:autoSpaceDN w:val="0"/>
        <w:adjustRightInd w:val="0"/>
        <w:spacing w:after="0" w:line="240" w:lineRule="auto"/>
        <w:ind w:right="-334" w:hanging="450"/>
        <w:jc w:val="both"/>
        <w:rPr>
          <w:rFonts w:cstheme="minorHAnsi"/>
        </w:rPr>
      </w:pPr>
      <w:r w:rsidRPr="000F4745">
        <w:rPr>
          <w:rFonts w:cstheme="minorHAnsi"/>
        </w:rPr>
        <w:t>If the Seller be an individual or a Sole Proprietorship, in the</w:t>
      </w:r>
      <w:r w:rsidR="00381301" w:rsidRPr="000F4745">
        <w:rPr>
          <w:rFonts w:cstheme="minorHAnsi"/>
        </w:rPr>
        <w:t xml:space="preserve"> event of death or insanity of </w:t>
      </w:r>
      <w:r w:rsidRPr="000F4745">
        <w:rPr>
          <w:rFonts w:cstheme="minorHAnsi"/>
        </w:rPr>
        <w:t>the Seller.</w:t>
      </w:r>
    </w:p>
    <w:p w:rsidR="00381301" w:rsidRPr="000F4745" w:rsidRDefault="00730D32" w:rsidP="00381301">
      <w:pPr>
        <w:pStyle w:val="ListParagraph"/>
        <w:numPr>
          <w:ilvl w:val="0"/>
          <w:numId w:val="5"/>
        </w:numPr>
        <w:autoSpaceDE w:val="0"/>
        <w:autoSpaceDN w:val="0"/>
        <w:adjustRightInd w:val="0"/>
        <w:spacing w:after="0" w:line="240" w:lineRule="auto"/>
        <w:ind w:right="-334" w:hanging="450"/>
        <w:jc w:val="both"/>
        <w:rPr>
          <w:rFonts w:cstheme="minorHAnsi"/>
        </w:rPr>
      </w:pPr>
      <w:r w:rsidRPr="000F4745">
        <w:rPr>
          <w:rFonts w:cstheme="minorHAnsi"/>
        </w:rPr>
        <w:t>If the Seller/Contractor being an individual or if a partners</w:t>
      </w:r>
      <w:r w:rsidR="00381301" w:rsidRPr="000F4745">
        <w:rPr>
          <w:rFonts w:cstheme="minorHAnsi"/>
        </w:rPr>
        <w:t xml:space="preserve">hip firm thereof, shall at any </w:t>
      </w:r>
      <w:r w:rsidRPr="000F4745">
        <w:rPr>
          <w:rFonts w:cstheme="minorHAnsi"/>
        </w:rPr>
        <w:t>time be adjudged insolvent or shall have a receiving order fo</w:t>
      </w:r>
      <w:r w:rsidR="00381301" w:rsidRPr="000F4745">
        <w:rPr>
          <w:rFonts w:cstheme="minorHAnsi"/>
        </w:rPr>
        <w:t xml:space="preserve">r administration of his estate </w:t>
      </w:r>
      <w:r w:rsidRPr="000F4745">
        <w:rPr>
          <w:rFonts w:cstheme="minorHAnsi"/>
        </w:rPr>
        <w:t>made against him or shall take any proceeding for compositio</w:t>
      </w:r>
      <w:r w:rsidR="00381301" w:rsidRPr="000F4745">
        <w:rPr>
          <w:rFonts w:cstheme="minorHAnsi"/>
        </w:rPr>
        <w:t xml:space="preserve">n under any Insolvency Act for </w:t>
      </w:r>
      <w:r w:rsidRPr="000F4745">
        <w:rPr>
          <w:rFonts w:cstheme="minorHAnsi"/>
        </w:rPr>
        <w:t>the time being in force or make any assignment of the or</w:t>
      </w:r>
      <w:r w:rsidR="00381301" w:rsidRPr="000F4745">
        <w:rPr>
          <w:rFonts w:cstheme="minorHAnsi"/>
        </w:rPr>
        <w:t xml:space="preserve">der/Contract or enter into any </w:t>
      </w:r>
      <w:r w:rsidRPr="000F4745">
        <w:rPr>
          <w:rFonts w:cstheme="minorHAnsi"/>
        </w:rPr>
        <w:t>arrangement or composition with his creditors or suspend pa</w:t>
      </w:r>
      <w:r w:rsidR="00381301" w:rsidRPr="000F4745">
        <w:rPr>
          <w:rFonts w:cstheme="minorHAnsi"/>
        </w:rPr>
        <w:t xml:space="preserve">yment or if the firm dissolved </w:t>
      </w:r>
      <w:r w:rsidR="00E7501F" w:rsidRPr="000F4745">
        <w:rPr>
          <w:rFonts w:cstheme="minorHAnsi"/>
        </w:rPr>
        <w:t>under the Partnership Act.</w:t>
      </w:r>
    </w:p>
    <w:p w:rsidR="00381301" w:rsidRPr="000F4745" w:rsidRDefault="00730D32" w:rsidP="00381301">
      <w:pPr>
        <w:pStyle w:val="ListParagraph"/>
        <w:numPr>
          <w:ilvl w:val="0"/>
          <w:numId w:val="5"/>
        </w:numPr>
        <w:autoSpaceDE w:val="0"/>
        <w:autoSpaceDN w:val="0"/>
        <w:adjustRightInd w:val="0"/>
        <w:spacing w:after="0" w:line="240" w:lineRule="auto"/>
        <w:ind w:right="-334" w:hanging="450"/>
        <w:jc w:val="both"/>
        <w:rPr>
          <w:rFonts w:cstheme="minorHAnsi"/>
        </w:rPr>
      </w:pPr>
      <w:r w:rsidRPr="000F4745">
        <w:rPr>
          <w:rFonts w:cstheme="minorHAnsi"/>
        </w:rPr>
        <w:t>If the Seller/Contractor being a Company is wound up voluntarily or by order of a Court or a</w:t>
      </w:r>
      <w:r w:rsidR="00606FBC" w:rsidRPr="000F4745">
        <w:rPr>
          <w:rFonts w:cstheme="minorHAnsi"/>
        </w:rPr>
        <w:t xml:space="preserve"> </w:t>
      </w:r>
      <w:r w:rsidRPr="000F4745">
        <w:rPr>
          <w:rFonts w:cstheme="minorHAnsi"/>
        </w:rPr>
        <w:t>Receiver, Liquidator or Manager on behalf of the debenture holders and creditors is appointed or</w:t>
      </w:r>
      <w:r w:rsidR="00606FBC" w:rsidRPr="000F4745">
        <w:rPr>
          <w:rFonts w:cstheme="minorHAnsi"/>
        </w:rPr>
        <w:t xml:space="preserve"> </w:t>
      </w:r>
      <w:r w:rsidRPr="000F4745">
        <w:rPr>
          <w:rFonts w:cstheme="minorHAnsi"/>
        </w:rPr>
        <w:t>circumstances have arisen which entitles the Court of debenture holder and creditors to appoint a</w:t>
      </w:r>
      <w:r w:rsidR="00606FBC" w:rsidRPr="000F4745">
        <w:rPr>
          <w:rFonts w:cstheme="minorHAnsi"/>
        </w:rPr>
        <w:t xml:space="preserve"> </w:t>
      </w:r>
      <w:r w:rsidRPr="000F4745">
        <w:rPr>
          <w:rFonts w:cstheme="minorHAnsi"/>
        </w:rPr>
        <w:t>receiver, liquidator or manager</w:t>
      </w:r>
      <w:r w:rsidR="00E7501F" w:rsidRPr="000F4745">
        <w:rPr>
          <w:rFonts w:cstheme="minorHAnsi"/>
        </w:rPr>
        <w:t>.</w:t>
      </w:r>
    </w:p>
    <w:p w:rsidR="00730D32" w:rsidRPr="000F4745" w:rsidRDefault="00730D32" w:rsidP="00381301">
      <w:pPr>
        <w:pStyle w:val="ListParagraph"/>
        <w:numPr>
          <w:ilvl w:val="0"/>
          <w:numId w:val="5"/>
        </w:numPr>
        <w:autoSpaceDE w:val="0"/>
        <w:autoSpaceDN w:val="0"/>
        <w:adjustRightInd w:val="0"/>
        <w:spacing w:after="0" w:line="240" w:lineRule="auto"/>
        <w:ind w:right="-334" w:hanging="450"/>
        <w:jc w:val="both"/>
        <w:rPr>
          <w:rFonts w:cstheme="minorHAnsi"/>
        </w:rPr>
      </w:pPr>
      <w:r w:rsidRPr="000F4745">
        <w:rPr>
          <w:rFonts w:cstheme="minorHAnsi"/>
        </w:rPr>
        <w:t>Non- Compliance to any contractual condition or any other default attributable to the Seller.</w:t>
      </w:r>
    </w:p>
    <w:p w:rsidR="000F4745" w:rsidRDefault="000F4745" w:rsidP="000F4745">
      <w:pPr>
        <w:autoSpaceDE w:val="0"/>
        <w:autoSpaceDN w:val="0"/>
        <w:adjustRightInd w:val="0"/>
        <w:spacing w:after="0" w:line="240" w:lineRule="auto"/>
        <w:ind w:left="720" w:right="-334"/>
        <w:jc w:val="both"/>
        <w:rPr>
          <w:rFonts w:cstheme="minorHAnsi"/>
        </w:rPr>
      </w:pPr>
      <w:r w:rsidRPr="000F4745">
        <w:rPr>
          <w:rFonts w:cstheme="minorHAnsi"/>
        </w:rPr>
        <w:t xml:space="preserve">BHEL reserves the right to terminate the contract or withdraw portion of work and get it done through other agency, at the risk and cost of the contractor after due notice of a period of 14 days’ </w:t>
      </w:r>
      <w:r w:rsidRPr="000F4745">
        <w:rPr>
          <w:rFonts w:cstheme="minorHAnsi"/>
        </w:rPr>
        <w:lastRenderedPageBreak/>
        <w:t xml:space="preserve">by BHEL in any of the </w:t>
      </w:r>
      <w:r>
        <w:rPr>
          <w:rFonts w:cstheme="minorHAnsi"/>
        </w:rPr>
        <w:t>above said</w:t>
      </w:r>
      <w:r w:rsidRPr="000F4745">
        <w:rPr>
          <w:rFonts w:cstheme="minorHAnsi"/>
        </w:rPr>
        <w:t xml:space="preserve"> cases</w:t>
      </w:r>
      <w:r>
        <w:rPr>
          <w:rFonts w:cstheme="minorHAnsi"/>
        </w:rPr>
        <w:t xml:space="preserve">. </w:t>
      </w:r>
      <w:r w:rsidR="00730D32" w:rsidRPr="000F4745">
        <w:rPr>
          <w:rFonts w:cstheme="minorHAnsi"/>
        </w:rPr>
        <w:t>Such defaulting vendor/Seller shall not be eligible to participate in re-tendering conducted on account</w:t>
      </w:r>
      <w:r w:rsidR="00606FBC" w:rsidRPr="000F4745">
        <w:rPr>
          <w:rFonts w:cstheme="minorHAnsi"/>
        </w:rPr>
        <w:t xml:space="preserve"> </w:t>
      </w:r>
      <w:r w:rsidR="00730D32" w:rsidRPr="000F4745">
        <w:rPr>
          <w:rFonts w:cstheme="minorHAnsi"/>
        </w:rPr>
        <w:t>of risk purchase made due to fault of such vendor/Seller.</w:t>
      </w:r>
    </w:p>
    <w:p w:rsidR="00C446DD" w:rsidRDefault="00C446DD" w:rsidP="000F4745">
      <w:pPr>
        <w:autoSpaceDE w:val="0"/>
        <w:autoSpaceDN w:val="0"/>
        <w:adjustRightInd w:val="0"/>
        <w:spacing w:after="0" w:line="240" w:lineRule="auto"/>
        <w:ind w:left="720" w:right="-334"/>
        <w:jc w:val="both"/>
        <w:rPr>
          <w:rFonts w:cstheme="minorHAnsi"/>
        </w:rPr>
      </w:pPr>
    </w:p>
    <w:p w:rsidR="00C446DD" w:rsidRDefault="00C446DD" w:rsidP="00C446DD">
      <w:pPr>
        <w:pStyle w:val="ListParagraph"/>
        <w:spacing w:after="0" w:line="240" w:lineRule="auto"/>
        <w:ind w:right="-334"/>
        <w:jc w:val="both"/>
        <w:rPr>
          <w:rFonts w:cstheme="minorHAnsi"/>
        </w:rPr>
      </w:pPr>
      <w:hyperlink r:id="rId12" w:history="1">
        <w:r w:rsidRPr="00C446DD">
          <w:rPr>
            <w:rFonts w:cstheme="minorHAnsi"/>
          </w:rPr>
          <w:t xml:space="preserve">Risk &amp; Cost: </w:t>
        </w:r>
        <w:r>
          <w:rPr>
            <w:rFonts w:cstheme="minorHAnsi"/>
          </w:rPr>
          <w:t>shall be</w:t>
        </w:r>
        <w:r w:rsidRPr="00C446DD">
          <w:rPr>
            <w:rFonts w:cstheme="minorHAnsi"/>
          </w:rPr>
          <w:t xml:space="preserve"> as per Annexure-II</w:t>
        </w:r>
      </w:hyperlink>
      <w:r w:rsidRPr="00C446DD">
        <w:rPr>
          <w:rFonts w:cstheme="minorHAnsi"/>
        </w:rPr>
        <w:t>.</w:t>
      </w:r>
    </w:p>
    <w:p w:rsidR="00512D25" w:rsidRDefault="00512D25" w:rsidP="000F4745">
      <w:pPr>
        <w:autoSpaceDE w:val="0"/>
        <w:autoSpaceDN w:val="0"/>
        <w:adjustRightInd w:val="0"/>
        <w:spacing w:after="0" w:line="240" w:lineRule="auto"/>
        <w:ind w:left="720" w:right="-334"/>
        <w:jc w:val="both"/>
        <w:rPr>
          <w:rFonts w:cstheme="minorHAnsi"/>
        </w:rPr>
      </w:pPr>
    </w:p>
    <w:p w:rsidR="00A409D1" w:rsidRPr="002D64E4" w:rsidRDefault="00BD3E15" w:rsidP="00BD3E15">
      <w:pPr>
        <w:pStyle w:val="ListParagraph"/>
        <w:numPr>
          <w:ilvl w:val="0"/>
          <w:numId w:val="1"/>
        </w:numPr>
        <w:autoSpaceDE w:val="0"/>
        <w:autoSpaceDN w:val="0"/>
        <w:adjustRightInd w:val="0"/>
        <w:spacing w:after="0" w:line="240" w:lineRule="auto"/>
        <w:jc w:val="both"/>
        <w:rPr>
          <w:rFonts w:cstheme="minorHAnsi"/>
          <w:b/>
        </w:rPr>
      </w:pPr>
      <w:r w:rsidRPr="002D64E4">
        <w:rPr>
          <w:rFonts w:cstheme="minorHAnsi"/>
          <w:b/>
        </w:rPr>
        <w:t>All other terms &amp; conditions shall be as per GeM bid, selected Additional Terms &amp; Conditions from GeM library and GTC on GeM version available on GeM Portal as on enquiry floating date</w:t>
      </w:r>
      <w:r w:rsidR="00A409D1" w:rsidRPr="002D64E4">
        <w:rPr>
          <w:rFonts w:cstheme="minorHAnsi"/>
          <w:b/>
        </w:rPr>
        <w:t>.</w:t>
      </w:r>
    </w:p>
    <w:p w:rsidR="00C2469B" w:rsidRPr="002D64E4" w:rsidRDefault="00C2469B" w:rsidP="00C2469B">
      <w:pPr>
        <w:pStyle w:val="ListParagraph"/>
        <w:spacing w:after="0" w:line="240" w:lineRule="auto"/>
        <w:ind w:right="-334"/>
        <w:jc w:val="both"/>
        <w:rPr>
          <w:rFonts w:cstheme="minorHAnsi"/>
          <w:b/>
        </w:rPr>
      </w:pPr>
    </w:p>
    <w:p w:rsidR="00C2469B" w:rsidRPr="000F4745" w:rsidRDefault="00C2469B" w:rsidP="00C2469B">
      <w:pPr>
        <w:pStyle w:val="ListParagraph"/>
        <w:spacing w:after="0" w:line="240" w:lineRule="auto"/>
        <w:ind w:right="-334"/>
        <w:jc w:val="both"/>
        <w:rPr>
          <w:rFonts w:cstheme="minorHAnsi"/>
        </w:rPr>
      </w:pPr>
    </w:p>
    <w:p w:rsidR="003D6467" w:rsidRPr="000F4745" w:rsidRDefault="003D6467" w:rsidP="00C2469B">
      <w:pPr>
        <w:pStyle w:val="ListParagraph"/>
        <w:spacing w:after="0" w:line="240" w:lineRule="auto"/>
        <w:ind w:right="-334"/>
        <w:jc w:val="both"/>
        <w:rPr>
          <w:rFonts w:cstheme="minorHAnsi"/>
        </w:rPr>
      </w:pPr>
    </w:p>
    <w:p w:rsidR="00DF2DD7" w:rsidRPr="000F4745" w:rsidRDefault="00DF2DD7" w:rsidP="00C2469B">
      <w:pPr>
        <w:pStyle w:val="ListParagraph"/>
        <w:spacing w:after="0" w:line="240" w:lineRule="auto"/>
        <w:ind w:right="-334"/>
        <w:jc w:val="both"/>
        <w:rPr>
          <w:rFonts w:cstheme="minorHAnsi"/>
        </w:rPr>
      </w:pPr>
    </w:p>
    <w:p w:rsidR="00DF2DD7" w:rsidRPr="000F4745" w:rsidRDefault="00DF2DD7" w:rsidP="00C2469B">
      <w:pPr>
        <w:pStyle w:val="ListParagraph"/>
        <w:spacing w:after="0" w:line="240" w:lineRule="auto"/>
        <w:ind w:right="-334"/>
        <w:jc w:val="both"/>
        <w:rPr>
          <w:rFonts w:cstheme="minorHAnsi"/>
        </w:rPr>
      </w:pPr>
    </w:p>
    <w:p w:rsidR="00DF2DD7" w:rsidRPr="000F4745" w:rsidRDefault="00DF2DD7" w:rsidP="00C2469B">
      <w:pPr>
        <w:pStyle w:val="ListParagraph"/>
        <w:spacing w:after="0" w:line="240" w:lineRule="auto"/>
        <w:ind w:right="-334"/>
        <w:jc w:val="both"/>
        <w:rPr>
          <w:rFonts w:cstheme="minorHAnsi"/>
        </w:rPr>
      </w:pPr>
    </w:p>
    <w:p w:rsidR="00DF2DD7" w:rsidRPr="000F4745" w:rsidRDefault="00DF2DD7" w:rsidP="00C2469B">
      <w:pPr>
        <w:pStyle w:val="ListParagraph"/>
        <w:spacing w:after="0" w:line="240" w:lineRule="auto"/>
        <w:ind w:right="-334"/>
        <w:jc w:val="both"/>
        <w:rPr>
          <w:rFonts w:cstheme="minorHAnsi"/>
        </w:rPr>
      </w:pPr>
    </w:p>
    <w:p w:rsidR="00DF2DD7" w:rsidRPr="000F4745" w:rsidRDefault="00DF2DD7" w:rsidP="00C2469B">
      <w:pPr>
        <w:pStyle w:val="ListParagraph"/>
        <w:spacing w:after="0" w:line="240" w:lineRule="auto"/>
        <w:ind w:right="-334"/>
        <w:jc w:val="both"/>
        <w:rPr>
          <w:rFonts w:cstheme="minorHAnsi"/>
        </w:rPr>
      </w:pPr>
    </w:p>
    <w:p w:rsidR="00DF2DD7" w:rsidRPr="000F4745" w:rsidRDefault="00DF2DD7" w:rsidP="00C2469B">
      <w:pPr>
        <w:pStyle w:val="ListParagraph"/>
        <w:spacing w:after="0" w:line="240" w:lineRule="auto"/>
        <w:ind w:right="-334"/>
        <w:jc w:val="both"/>
        <w:rPr>
          <w:rFonts w:cstheme="minorHAnsi"/>
        </w:rPr>
      </w:pPr>
    </w:p>
    <w:p w:rsidR="00DF2DD7" w:rsidRPr="000F4745" w:rsidRDefault="00DF2DD7" w:rsidP="00C2469B">
      <w:pPr>
        <w:pStyle w:val="ListParagraph"/>
        <w:spacing w:after="0" w:line="240" w:lineRule="auto"/>
        <w:ind w:right="-334"/>
        <w:jc w:val="both"/>
        <w:rPr>
          <w:rFonts w:cstheme="minorHAnsi"/>
        </w:rPr>
      </w:pPr>
    </w:p>
    <w:p w:rsidR="00DF2DD7" w:rsidRPr="000F4745" w:rsidRDefault="00DF2DD7" w:rsidP="00C2469B">
      <w:pPr>
        <w:pStyle w:val="ListParagraph"/>
        <w:spacing w:after="0" w:line="240" w:lineRule="auto"/>
        <w:ind w:right="-334"/>
        <w:jc w:val="both"/>
        <w:rPr>
          <w:rFonts w:cstheme="minorHAnsi"/>
        </w:rPr>
      </w:pPr>
    </w:p>
    <w:p w:rsidR="00DF2DD7" w:rsidRPr="000F4745" w:rsidRDefault="00DF2DD7" w:rsidP="00C2469B">
      <w:pPr>
        <w:pStyle w:val="ListParagraph"/>
        <w:spacing w:after="0" w:line="240" w:lineRule="auto"/>
        <w:ind w:right="-334"/>
        <w:jc w:val="both"/>
        <w:rPr>
          <w:rFonts w:cstheme="minorHAnsi"/>
        </w:rPr>
      </w:pPr>
    </w:p>
    <w:p w:rsidR="00DF2DD7" w:rsidRPr="000F4745" w:rsidRDefault="00DF2DD7" w:rsidP="00C2469B">
      <w:pPr>
        <w:pStyle w:val="ListParagraph"/>
        <w:spacing w:after="0" w:line="240" w:lineRule="auto"/>
        <w:ind w:right="-334"/>
        <w:jc w:val="both"/>
        <w:rPr>
          <w:rFonts w:cstheme="minorHAnsi"/>
        </w:rPr>
      </w:pPr>
    </w:p>
    <w:p w:rsidR="00DF2DD7" w:rsidRPr="000F4745" w:rsidRDefault="00DF2DD7" w:rsidP="00C2469B">
      <w:pPr>
        <w:pStyle w:val="ListParagraph"/>
        <w:spacing w:after="0" w:line="240" w:lineRule="auto"/>
        <w:ind w:right="-334"/>
        <w:jc w:val="both"/>
        <w:rPr>
          <w:rFonts w:cstheme="minorHAnsi"/>
        </w:rPr>
      </w:pPr>
    </w:p>
    <w:p w:rsidR="00DF2DD7" w:rsidRPr="000F4745" w:rsidRDefault="00DF2DD7" w:rsidP="00C2469B">
      <w:pPr>
        <w:pStyle w:val="ListParagraph"/>
        <w:spacing w:after="0" w:line="240" w:lineRule="auto"/>
        <w:ind w:right="-334"/>
        <w:jc w:val="both"/>
        <w:rPr>
          <w:rFonts w:cstheme="minorHAnsi"/>
        </w:rPr>
      </w:pPr>
    </w:p>
    <w:p w:rsidR="00DF2DD7" w:rsidRDefault="00DF2DD7" w:rsidP="00C2469B">
      <w:pPr>
        <w:pStyle w:val="ListParagraph"/>
        <w:spacing w:after="0" w:line="240" w:lineRule="auto"/>
        <w:ind w:right="-334"/>
        <w:jc w:val="both"/>
        <w:rPr>
          <w:rFonts w:cstheme="minorHAnsi"/>
        </w:rPr>
      </w:pPr>
    </w:p>
    <w:p w:rsidR="002D64E4" w:rsidRDefault="002D64E4" w:rsidP="00C2469B">
      <w:pPr>
        <w:pStyle w:val="ListParagraph"/>
        <w:spacing w:after="0" w:line="240" w:lineRule="auto"/>
        <w:ind w:right="-334"/>
        <w:jc w:val="both"/>
        <w:rPr>
          <w:rFonts w:cstheme="minorHAnsi"/>
        </w:rPr>
      </w:pPr>
    </w:p>
    <w:p w:rsidR="002D64E4" w:rsidRDefault="002D64E4" w:rsidP="00C2469B">
      <w:pPr>
        <w:pStyle w:val="ListParagraph"/>
        <w:spacing w:after="0" w:line="240" w:lineRule="auto"/>
        <w:ind w:right="-334"/>
        <w:jc w:val="both"/>
        <w:rPr>
          <w:rFonts w:cstheme="minorHAnsi"/>
        </w:rPr>
      </w:pPr>
    </w:p>
    <w:p w:rsidR="002D64E4" w:rsidRDefault="002D64E4" w:rsidP="00C2469B">
      <w:pPr>
        <w:pStyle w:val="ListParagraph"/>
        <w:spacing w:after="0" w:line="240" w:lineRule="auto"/>
        <w:ind w:right="-334"/>
        <w:jc w:val="both"/>
        <w:rPr>
          <w:rFonts w:cstheme="minorHAnsi"/>
        </w:rPr>
      </w:pPr>
    </w:p>
    <w:p w:rsidR="002D64E4" w:rsidRDefault="002D64E4" w:rsidP="00C2469B">
      <w:pPr>
        <w:pStyle w:val="ListParagraph"/>
        <w:spacing w:after="0" w:line="240" w:lineRule="auto"/>
        <w:ind w:right="-334"/>
        <w:jc w:val="both"/>
        <w:rPr>
          <w:rFonts w:cstheme="minorHAnsi"/>
        </w:rPr>
      </w:pPr>
    </w:p>
    <w:p w:rsidR="002D64E4" w:rsidRDefault="002D64E4" w:rsidP="00C2469B">
      <w:pPr>
        <w:pStyle w:val="ListParagraph"/>
        <w:spacing w:after="0" w:line="240" w:lineRule="auto"/>
        <w:ind w:right="-334"/>
        <w:jc w:val="both"/>
        <w:rPr>
          <w:rFonts w:cstheme="minorHAnsi"/>
        </w:rPr>
      </w:pPr>
    </w:p>
    <w:p w:rsidR="002D64E4" w:rsidRDefault="002D64E4" w:rsidP="00C2469B">
      <w:pPr>
        <w:pStyle w:val="ListParagraph"/>
        <w:spacing w:after="0" w:line="240" w:lineRule="auto"/>
        <w:ind w:right="-334"/>
        <w:jc w:val="both"/>
        <w:rPr>
          <w:rFonts w:cstheme="minorHAnsi"/>
        </w:rPr>
      </w:pPr>
    </w:p>
    <w:p w:rsidR="002D64E4" w:rsidRDefault="002D64E4" w:rsidP="00C2469B">
      <w:pPr>
        <w:pStyle w:val="ListParagraph"/>
        <w:spacing w:after="0" w:line="240" w:lineRule="auto"/>
        <w:ind w:right="-334"/>
        <w:jc w:val="both"/>
        <w:rPr>
          <w:rFonts w:cstheme="minorHAnsi"/>
        </w:rPr>
      </w:pPr>
    </w:p>
    <w:p w:rsidR="002D64E4" w:rsidRDefault="002D64E4" w:rsidP="00C2469B">
      <w:pPr>
        <w:pStyle w:val="ListParagraph"/>
        <w:spacing w:after="0" w:line="240" w:lineRule="auto"/>
        <w:ind w:right="-334"/>
        <w:jc w:val="both"/>
        <w:rPr>
          <w:rFonts w:cstheme="minorHAnsi"/>
        </w:rPr>
      </w:pPr>
    </w:p>
    <w:p w:rsidR="002D64E4" w:rsidRDefault="002D64E4" w:rsidP="00C2469B">
      <w:pPr>
        <w:pStyle w:val="ListParagraph"/>
        <w:spacing w:after="0" w:line="240" w:lineRule="auto"/>
        <w:ind w:right="-334"/>
        <w:jc w:val="both"/>
        <w:rPr>
          <w:rFonts w:cstheme="minorHAnsi"/>
        </w:rPr>
      </w:pPr>
    </w:p>
    <w:p w:rsidR="002D64E4" w:rsidRDefault="002D64E4" w:rsidP="00C2469B">
      <w:pPr>
        <w:pStyle w:val="ListParagraph"/>
        <w:spacing w:after="0" w:line="240" w:lineRule="auto"/>
        <w:ind w:right="-334"/>
        <w:jc w:val="both"/>
        <w:rPr>
          <w:rFonts w:cstheme="minorHAnsi"/>
        </w:rPr>
      </w:pPr>
    </w:p>
    <w:p w:rsidR="002D64E4" w:rsidRDefault="002D64E4" w:rsidP="00C2469B">
      <w:pPr>
        <w:pStyle w:val="ListParagraph"/>
        <w:spacing w:after="0" w:line="240" w:lineRule="auto"/>
        <w:ind w:right="-334"/>
        <w:jc w:val="both"/>
        <w:rPr>
          <w:rFonts w:cstheme="minorHAnsi"/>
        </w:rPr>
      </w:pPr>
    </w:p>
    <w:p w:rsidR="002D64E4" w:rsidRDefault="002D64E4" w:rsidP="00C2469B">
      <w:pPr>
        <w:pStyle w:val="ListParagraph"/>
        <w:spacing w:after="0" w:line="240" w:lineRule="auto"/>
        <w:ind w:right="-334"/>
        <w:jc w:val="both"/>
        <w:rPr>
          <w:rFonts w:cstheme="minorHAnsi"/>
        </w:rPr>
      </w:pPr>
    </w:p>
    <w:p w:rsidR="002D64E4" w:rsidRDefault="002D64E4" w:rsidP="00C2469B">
      <w:pPr>
        <w:pStyle w:val="ListParagraph"/>
        <w:spacing w:after="0" w:line="240" w:lineRule="auto"/>
        <w:ind w:right="-334"/>
        <w:jc w:val="both"/>
        <w:rPr>
          <w:rFonts w:cstheme="minorHAnsi"/>
        </w:rPr>
      </w:pPr>
    </w:p>
    <w:p w:rsidR="002D64E4" w:rsidRDefault="002D64E4" w:rsidP="00C2469B">
      <w:pPr>
        <w:pStyle w:val="ListParagraph"/>
        <w:spacing w:after="0" w:line="240" w:lineRule="auto"/>
        <w:ind w:right="-334"/>
        <w:jc w:val="both"/>
        <w:rPr>
          <w:rFonts w:cstheme="minorHAnsi"/>
        </w:rPr>
      </w:pPr>
    </w:p>
    <w:p w:rsidR="002D64E4" w:rsidRPr="000F4745" w:rsidRDefault="002D64E4" w:rsidP="00C2469B">
      <w:pPr>
        <w:pStyle w:val="ListParagraph"/>
        <w:spacing w:after="0" w:line="240" w:lineRule="auto"/>
        <w:ind w:right="-334"/>
        <w:jc w:val="both"/>
        <w:rPr>
          <w:rFonts w:cstheme="minorHAnsi"/>
        </w:rPr>
      </w:pPr>
    </w:p>
    <w:p w:rsidR="00DF2DD7" w:rsidRPr="000F4745" w:rsidRDefault="00DF2DD7" w:rsidP="00C2469B">
      <w:pPr>
        <w:pStyle w:val="ListParagraph"/>
        <w:spacing w:after="0" w:line="240" w:lineRule="auto"/>
        <w:ind w:right="-334"/>
        <w:jc w:val="both"/>
        <w:rPr>
          <w:rFonts w:cstheme="minorHAnsi"/>
        </w:rPr>
      </w:pPr>
    </w:p>
    <w:p w:rsidR="00DF2DD7" w:rsidRPr="00185114" w:rsidRDefault="00DF2DD7" w:rsidP="00185114">
      <w:pPr>
        <w:spacing w:after="0" w:line="240" w:lineRule="auto"/>
        <w:ind w:right="-334"/>
        <w:jc w:val="both"/>
        <w:rPr>
          <w:rFonts w:cstheme="minorHAnsi"/>
        </w:rPr>
      </w:pPr>
    </w:p>
    <w:p w:rsidR="00C2469B" w:rsidRPr="000F4745" w:rsidRDefault="00C2469B" w:rsidP="00C2469B">
      <w:pPr>
        <w:pStyle w:val="ListParagraph"/>
        <w:spacing w:after="0" w:line="240" w:lineRule="auto"/>
        <w:ind w:right="-334"/>
        <w:jc w:val="both"/>
        <w:rPr>
          <w:rFonts w:cstheme="minorHAnsi"/>
        </w:rPr>
      </w:pPr>
    </w:p>
    <w:p w:rsidR="00C2469B" w:rsidRDefault="00C2469B" w:rsidP="00C2469B">
      <w:pPr>
        <w:pStyle w:val="CM1"/>
        <w:jc w:val="center"/>
        <w:rPr>
          <w:rFonts w:asciiTheme="minorHAnsi" w:hAnsiTheme="minorHAnsi" w:cstheme="minorHAnsi"/>
          <w:b/>
          <w:bCs/>
          <w:color w:val="000000"/>
          <w:sz w:val="22"/>
          <w:szCs w:val="22"/>
        </w:rPr>
      </w:pPr>
      <w:r w:rsidRPr="000F4745">
        <w:rPr>
          <w:rFonts w:asciiTheme="minorHAnsi" w:hAnsiTheme="minorHAnsi" w:cstheme="minorHAnsi"/>
          <w:b/>
          <w:bCs/>
          <w:color w:val="000000"/>
          <w:sz w:val="22"/>
          <w:szCs w:val="22"/>
        </w:rPr>
        <w:t>Letter head of Company (&lt;</w:t>
      </w:r>
      <w:proofErr w:type="spellStart"/>
      <w:r w:rsidRPr="000F4745">
        <w:rPr>
          <w:rFonts w:asciiTheme="minorHAnsi" w:hAnsiTheme="minorHAnsi" w:cstheme="minorHAnsi"/>
          <w:b/>
          <w:bCs/>
          <w:color w:val="000000"/>
          <w:sz w:val="22"/>
          <w:szCs w:val="22"/>
        </w:rPr>
        <w:t>Rs</w:t>
      </w:r>
      <w:proofErr w:type="spellEnd"/>
      <w:r w:rsidRPr="000F4745">
        <w:rPr>
          <w:rFonts w:asciiTheme="minorHAnsi" w:hAnsiTheme="minorHAnsi" w:cstheme="minorHAnsi"/>
          <w:b/>
          <w:bCs/>
          <w:color w:val="000000"/>
          <w:sz w:val="22"/>
          <w:szCs w:val="22"/>
        </w:rPr>
        <w:t xml:space="preserve">. 10 Cr value) </w:t>
      </w:r>
    </w:p>
    <w:p w:rsidR="00185114" w:rsidRDefault="00185114" w:rsidP="00185114">
      <w:pPr>
        <w:pStyle w:val="Default"/>
      </w:pPr>
    </w:p>
    <w:p w:rsidR="00185114" w:rsidRPr="00185114" w:rsidRDefault="00185114" w:rsidP="00185114">
      <w:pPr>
        <w:pStyle w:val="Default"/>
      </w:pPr>
    </w:p>
    <w:p w:rsidR="00C2469B" w:rsidRPr="000F4745" w:rsidRDefault="00C2469B" w:rsidP="00C2469B">
      <w:pPr>
        <w:pStyle w:val="CM2"/>
        <w:spacing w:line="240" w:lineRule="auto"/>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Ref………………………………………. </w:t>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t>Date………………………….</w:t>
      </w:r>
    </w:p>
    <w:p w:rsidR="00C2469B" w:rsidRPr="000F4745" w:rsidRDefault="00C2469B" w:rsidP="00C2469B">
      <w:pPr>
        <w:pStyle w:val="CM2"/>
        <w:spacing w:line="240" w:lineRule="auto"/>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 </w:t>
      </w:r>
    </w:p>
    <w:p w:rsidR="00C2469B" w:rsidRPr="000F4745" w:rsidRDefault="00C2469B" w:rsidP="00C2469B">
      <w:pPr>
        <w:pStyle w:val="CM2"/>
        <w:spacing w:line="240" w:lineRule="auto"/>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To, </w:t>
      </w:r>
    </w:p>
    <w:p w:rsidR="00C2469B" w:rsidRPr="000F4745" w:rsidRDefault="00C2469B" w:rsidP="00C2469B">
      <w:pPr>
        <w:pStyle w:val="CM2"/>
        <w:spacing w:line="240" w:lineRule="auto"/>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Bharat Heavy Electricals Limited PEM, </w:t>
      </w:r>
    </w:p>
    <w:p w:rsidR="00C2469B" w:rsidRPr="000F4745" w:rsidRDefault="00C2469B" w:rsidP="00C2469B">
      <w:pPr>
        <w:pStyle w:val="CM2"/>
        <w:spacing w:line="240" w:lineRule="auto"/>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PPEI Building, </w:t>
      </w:r>
    </w:p>
    <w:p w:rsidR="00C2469B" w:rsidRPr="000F4745" w:rsidRDefault="00C2469B" w:rsidP="00C2469B">
      <w:pPr>
        <w:pStyle w:val="CM2"/>
        <w:spacing w:line="240" w:lineRule="auto"/>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Plot No 25, Sector ‐16A, </w:t>
      </w:r>
    </w:p>
    <w:p w:rsidR="00C2469B" w:rsidRPr="000F4745" w:rsidRDefault="00C2469B" w:rsidP="00C2469B">
      <w:pPr>
        <w:pStyle w:val="CM2"/>
        <w:spacing w:line="240" w:lineRule="auto"/>
        <w:rPr>
          <w:rFonts w:asciiTheme="minorHAnsi" w:hAnsiTheme="minorHAnsi" w:cstheme="minorHAnsi"/>
          <w:color w:val="000000"/>
          <w:sz w:val="22"/>
          <w:szCs w:val="22"/>
        </w:rPr>
      </w:pPr>
      <w:r w:rsidRPr="000F4745">
        <w:rPr>
          <w:rFonts w:asciiTheme="minorHAnsi" w:hAnsiTheme="minorHAnsi" w:cstheme="minorHAnsi"/>
          <w:color w:val="000000"/>
          <w:sz w:val="22"/>
          <w:szCs w:val="22"/>
        </w:rPr>
        <w:t>Noida (</w:t>
      </w:r>
      <w:proofErr w:type="gramStart"/>
      <w:r w:rsidRPr="000F4745">
        <w:rPr>
          <w:rFonts w:asciiTheme="minorHAnsi" w:hAnsiTheme="minorHAnsi" w:cstheme="minorHAnsi"/>
          <w:color w:val="000000"/>
          <w:sz w:val="22"/>
          <w:szCs w:val="22"/>
        </w:rPr>
        <w:t>U.P)‐</w:t>
      </w:r>
      <w:proofErr w:type="gramEnd"/>
      <w:r w:rsidRPr="000F4745">
        <w:rPr>
          <w:rFonts w:asciiTheme="minorHAnsi" w:hAnsiTheme="minorHAnsi" w:cstheme="minorHAnsi"/>
          <w:color w:val="000000"/>
          <w:sz w:val="22"/>
          <w:szCs w:val="22"/>
        </w:rPr>
        <w:t xml:space="preserve">201301 </w:t>
      </w:r>
    </w:p>
    <w:p w:rsidR="00C2469B" w:rsidRPr="000F4745" w:rsidRDefault="00C2469B" w:rsidP="00C2469B">
      <w:pPr>
        <w:pStyle w:val="Default"/>
        <w:jc w:val="center"/>
        <w:rPr>
          <w:rFonts w:asciiTheme="minorHAnsi" w:hAnsiTheme="minorHAnsi" w:cstheme="minorHAnsi"/>
          <w:b/>
          <w:bCs/>
          <w:sz w:val="22"/>
          <w:szCs w:val="22"/>
        </w:rPr>
      </w:pPr>
      <w:r w:rsidRPr="000F4745">
        <w:rPr>
          <w:rFonts w:asciiTheme="minorHAnsi" w:hAnsiTheme="minorHAnsi" w:cstheme="minorHAnsi"/>
          <w:b/>
          <w:bCs/>
          <w:sz w:val="22"/>
          <w:szCs w:val="22"/>
        </w:rPr>
        <w:t xml:space="preserve">Subject: ‐Certification regarding local content </w:t>
      </w:r>
    </w:p>
    <w:p w:rsidR="00C2469B" w:rsidRPr="000F4745" w:rsidRDefault="00C2469B" w:rsidP="00C2469B">
      <w:pPr>
        <w:pStyle w:val="Default"/>
        <w:jc w:val="center"/>
        <w:rPr>
          <w:rFonts w:asciiTheme="minorHAnsi" w:hAnsiTheme="minorHAnsi" w:cstheme="minorHAnsi"/>
          <w:sz w:val="22"/>
          <w:szCs w:val="22"/>
        </w:rPr>
      </w:pPr>
    </w:p>
    <w:p w:rsidR="00C2469B" w:rsidRPr="000F4745" w:rsidRDefault="00C2469B" w:rsidP="00C2469B">
      <w:pPr>
        <w:pStyle w:val="CM6"/>
        <w:rPr>
          <w:rFonts w:asciiTheme="minorHAnsi" w:hAnsiTheme="minorHAnsi" w:cstheme="minorHAnsi"/>
          <w:color w:val="000000"/>
          <w:sz w:val="22"/>
          <w:szCs w:val="22"/>
        </w:rPr>
      </w:pPr>
      <w:r w:rsidRPr="000F4745">
        <w:rPr>
          <w:rFonts w:asciiTheme="minorHAnsi" w:hAnsiTheme="minorHAnsi" w:cstheme="minorHAnsi"/>
          <w:color w:val="000000"/>
          <w:sz w:val="22"/>
          <w:szCs w:val="22"/>
        </w:rPr>
        <w:t>Reference: Tender Enquiry No</w:t>
      </w:r>
      <w:r w:rsidR="002D64E4">
        <w:rPr>
          <w:rFonts w:asciiTheme="minorHAnsi" w:hAnsiTheme="minorHAnsi" w:cstheme="minorHAnsi"/>
          <w:b/>
          <w:bCs/>
          <w:color w:val="000000"/>
          <w:sz w:val="22"/>
          <w:szCs w:val="22"/>
        </w:rPr>
        <w:t>.‐ GeM Bid no……………………</w:t>
      </w:r>
      <w:proofErr w:type="gramStart"/>
      <w:r w:rsidR="002D64E4">
        <w:rPr>
          <w:rFonts w:asciiTheme="minorHAnsi" w:hAnsiTheme="minorHAnsi" w:cstheme="minorHAnsi"/>
          <w:b/>
          <w:bCs/>
          <w:color w:val="000000"/>
          <w:sz w:val="22"/>
          <w:szCs w:val="22"/>
        </w:rPr>
        <w:t>…..</w:t>
      </w:r>
      <w:proofErr w:type="spellStart"/>
      <w:proofErr w:type="gramEnd"/>
      <w:r w:rsidR="00185114">
        <w:rPr>
          <w:rFonts w:asciiTheme="minorHAnsi" w:hAnsiTheme="minorHAnsi" w:cstheme="minorHAnsi"/>
          <w:b/>
          <w:bCs/>
          <w:sz w:val="22"/>
          <w:szCs w:val="22"/>
        </w:rPr>
        <w:t>d</w:t>
      </w:r>
      <w:r w:rsidR="009D25DC" w:rsidRPr="000F4745">
        <w:rPr>
          <w:rFonts w:asciiTheme="minorHAnsi" w:hAnsiTheme="minorHAnsi" w:cstheme="minorHAnsi"/>
          <w:b/>
          <w:bCs/>
          <w:sz w:val="22"/>
          <w:szCs w:val="22"/>
        </w:rPr>
        <w:t>t</w:t>
      </w:r>
      <w:r w:rsidR="002D64E4">
        <w:rPr>
          <w:rFonts w:asciiTheme="minorHAnsi" w:hAnsiTheme="minorHAnsi" w:cstheme="minorHAnsi"/>
          <w:b/>
          <w:bCs/>
          <w:sz w:val="22"/>
          <w:szCs w:val="22"/>
        </w:rPr>
        <w:t>d</w:t>
      </w:r>
      <w:proofErr w:type="spellEnd"/>
      <w:r w:rsidR="009D25DC" w:rsidRPr="000F4745">
        <w:rPr>
          <w:rFonts w:asciiTheme="minorHAnsi" w:hAnsiTheme="minorHAnsi" w:cstheme="minorHAnsi"/>
          <w:b/>
          <w:bCs/>
          <w:sz w:val="22"/>
          <w:szCs w:val="22"/>
        </w:rPr>
        <w:t xml:space="preserve">. </w:t>
      </w:r>
      <w:r w:rsidR="002D64E4">
        <w:rPr>
          <w:rFonts w:asciiTheme="minorHAnsi" w:hAnsiTheme="minorHAnsi" w:cstheme="minorHAnsi"/>
          <w:b/>
          <w:bCs/>
          <w:sz w:val="22"/>
          <w:szCs w:val="22"/>
        </w:rPr>
        <w:t>………………</w:t>
      </w:r>
    </w:p>
    <w:p w:rsidR="00C2469B" w:rsidRPr="000F4745" w:rsidRDefault="00C2469B" w:rsidP="00C2469B">
      <w:pPr>
        <w:pStyle w:val="CM6"/>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Name of Package: </w:t>
      </w:r>
      <w:r w:rsidR="002D64E4" w:rsidRPr="002D64E4">
        <w:rPr>
          <w:rFonts w:asciiTheme="minorHAnsi" w:hAnsiTheme="minorHAnsi" w:cstheme="minorHAnsi"/>
          <w:b/>
          <w:bCs/>
          <w:color w:val="000000"/>
          <w:sz w:val="22"/>
          <w:szCs w:val="22"/>
        </w:rPr>
        <w:t xml:space="preserve">CABLE </w:t>
      </w:r>
      <w:proofErr w:type="gramStart"/>
      <w:r w:rsidR="002D64E4" w:rsidRPr="002D64E4">
        <w:rPr>
          <w:rFonts w:asciiTheme="minorHAnsi" w:hAnsiTheme="minorHAnsi" w:cstheme="minorHAnsi"/>
          <w:b/>
          <w:bCs/>
          <w:color w:val="000000"/>
          <w:sz w:val="22"/>
          <w:szCs w:val="22"/>
        </w:rPr>
        <w:t>TERM.&amp;</w:t>
      </w:r>
      <w:proofErr w:type="gramEnd"/>
      <w:r w:rsidR="002D64E4" w:rsidRPr="002D64E4">
        <w:rPr>
          <w:rFonts w:asciiTheme="minorHAnsi" w:hAnsiTheme="minorHAnsi" w:cstheme="minorHAnsi"/>
          <w:b/>
          <w:bCs/>
          <w:color w:val="000000"/>
          <w:sz w:val="22"/>
          <w:szCs w:val="22"/>
        </w:rPr>
        <w:t xml:space="preserve"> JOINT KITS</w:t>
      </w:r>
    </w:p>
    <w:p w:rsidR="00C2469B" w:rsidRPr="000F4745" w:rsidRDefault="00C2469B" w:rsidP="00C2469B">
      <w:pPr>
        <w:pStyle w:val="Default"/>
        <w:rPr>
          <w:rFonts w:asciiTheme="minorHAnsi" w:hAnsiTheme="minorHAnsi" w:cstheme="minorHAnsi"/>
          <w:sz w:val="22"/>
          <w:szCs w:val="22"/>
        </w:rPr>
      </w:pPr>
    </w:p>
    <w:p w:rsidR="00C2469B" w:rsidRDefault="00C2469B" w:rsidP="00C2469B">
      <w:pPr>
        <w:pStyle w:val="CM7"/>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Dear Sir, </w:t>
      </w:r>
    </w:p>
    <w:p w:rsidR="00185114" w:rsidRPr="00185114" w:rsidRDefault="00185114" w:rsidP="00185114">
      <w:pPr>
        <w:pStyle w:val="Default"/>
      </w:pPr>
    </w:p>
    <w:p w:rsidR="00C2469B" w:rsidRPr="000F4745" w:rsidRDefault="00C2469B" w:rsidP="004737A9">
      <w:pPr>
        <w:autoSpaceDE w:val="0"/>
        <w:autoSpaceDN w:val="0"/>
        <w:adjustRightInd w:val="0"/>
        <w:spacing w:after="0" w:line="240" w:lineRule="auto"/>
        <w:rPr>
          <w:rFonts w:cstheme="minorHAnsi"/>
          <w:color w:val="000000"/>
        </w:rPr>
      </w:pPr>
      <w:r w:rsidRPr="000F4745">
        <w:rPr>
          <w:rFonts w:cstheme="minorHAnsi"/>
          <w:color w:val="000000"/>
        </w:rPr>
        <w:t xml:space="preserve">We hereby certify that items offered by us of </w:t>
      </w:r>
      <w:r w:rsidR="002D64E4" w:rsidRPr="002D64E4">
        <w:rPr>
          <w:rFonts w:cstheme="minorHAnsi"/>
          <w:b/>
          <w:bCs/>
          <w:color w:val="000000"/>
        </w:rPr>
        <w:t xml:space="preserve">CABLE </w:t>
      </w:r>
      <w:proofErr w:type="gramStart"/>
      <w:r w:rsidR="002D64E4" w:rsidRPr="002D64E4">
        <w:rPr>
          <w:rFonts w:cstheme="minorHAnsi"/>
          <w:b/>
          <w:bCs/>
          <w:color w:val="000000"/>
        </w:rPr>
        <w:t>TERM.&amp;</w:t>
      </w:r>
      <w:proofErr w:type="gramEnd"/>
      <w:r w:rsidR="002D64E4" w:rsidRPr="002D64E4">
        <w:rPr>
          <w:rFonts w:cstheme="minorHAnsi"/>
          <w:b/>
          <w:bCs/>
          <w:color w:val="000000"/>
        </w:rPr>
        <w:t xml:space="preserve"> JOINT KITS</w:t>
      </w:r>
      <w:r w:rsidR="002D64E4" w:rsidRPr="000F4745">
        <w:rPr>
          <w:rFonts w:cstheme="minorHAnsi"/>
          <w:color w:val="000000"/>
        </w:rPr>
        <w:t xml:space="preserve"> </w:t>
      </w:r>
      <w:r w:rsidRPr="000F4745">
        <w:rPr>
          <w:rFonts w:cstheme="minorHAnsi"/>
          <w:color w:val="000000"/>
        </w:rPr>
        <w:t>for</w:t>
      </w:r>
      <w:r w:rsidR="004737A9" w:rsidRPr="000F4745">
        <w:rPr>
          <w:rFonts w:cstheme="minorHAnsi"/>
          <w:color w:val="000000"/>
        </w:rPr>
        <w:t xml:space="preserve"> </w:t>
      </w:r>
      <w:r w:rsidR="004737A9" w:rsidRPr="000F4745">
        <w:rPr>
          <w:rFonts w:eastAsiaTheme="minorEastAsia" w:cstheme="minorHAnsi"/>
          <w:b/>
          <w:bCs/>
          <w:color w:val="000000"/>
          <w:u w:val="single"/>
          <w:lang w:val="en-US" w:bidi="hi-IN"/>
        </w:rPr>
        <w:t>07 FGD projects as per tender</w:t>
      </w:r>
      <w:r w:rsidR="004737A9" w:rsidRPr="000F4745">
        <w:rPr>
          <w:rFonts w:cstheme="minorHAnsi"/>
          <w:color w:val="000000"/>
        </w:rPr>
        <w:t xml:space="preserve"> </w:t>
      </w:r>
      <w:r w:rsidRPr="000F4745">
        <w:rPr>
          <w:rFonts w:cstheme="minorHAnsi"/>
          <w:color w:val="000000"/>
        </w:rPr>
        <w:t xml:space="preserve">(Project Name/Rate contract) meets the requirement of minimum local content in line </w:t>
      </w:r>
      <w:r w:rsidR="004737A9" w:rsidRPr="000F4745">
        <w:rPr>
          <w:rFonts w:eastAsiaTheme="minorEastAsia" w:cstheme="minorHAnsi"/>
          <w:b/>
          <w:bCs/>
          <w:color w:val="000000"/>
          <w:u w:val="single"/>
          <w:lang w:val="en-US" w:bidi="hi-IN"/>
        </w:rPr>
        <w:t xml:space="preserve">GeM Bid no. </w:t>
      </w:r>
      <w:r w:rsidR="002D64E4">
        <w:rPr>
          <w:rFonts w:eastAsiaTheme="minorEastAsia" w:cstheme="minorHAnsi"/>
          <w:b/>
          <w:bCs/>
          <w:u w:val="single"/>
          <w:lang w:val="en-US" w:bidi="hi-IN"/>
        </w:rPr>
        <w:t xml:space="preserve">              </w:t>
      </w:r>
      <w:proofErr w:type="spellStart"/>
      <w:r w:rsidR="00185114">
        <w:rPr>
          <w:rFonts w:eastAsiaTheme="minorEastAsia" w:cstheme="minorHAnsi"/>
          <w:b/>
          <w:bCs/>
          <w:u w:val="single"/>
          <w:lang w:val="en-US" w:bidi="hi-IN"/>
        </w:rPr>
        <w:t>d</w:t>
      </w:r>
      <w:r w:rsidR="004737A9" w:rsidRPr="000F4745">
        <w:rPr>
          <w:rFonts w:eastAsiaTheme="minorEastAsia" w:cstheme="minorHAnsi"/>
          <w:b/>
          <w:bCs/>
          <w:u w:val="single"/>
          <w:lang w:val="en-US" w:bidi="hi-IN"/>
        </w:rPr>
        <w:t>t</w:t>
      </w:r>
      <w:proofErr w:type="spellEnd"/>
      <w:r w:rsidR="002D64E4">
        <w:rPr>
          <w:rFonts w:eastAsiaTheme="minorEastAsia" w:cstheme="minorHAnsi"/>
          <w:b/>
          <w:bCs/>
          <w:u w:val="single"/>
          <w:lang w:val="en-US" w:bidi="hi-IN"/>
        </w:rPr>
        <w:t xml:space="preserve">       </w:t>
      </w:r>
      <w:r w:rsidRPr="000F4745">
        <w:rPr>
          <w:rFonts w:cstheme="minorHAnsi"/>
          <w:color w:val="000000"/>
        </w:rPr>
        <w:t>and the Public Procurement (Preference to M</w:t>
      </w:r>
      <w:r w:rsidR="00185114">
        <w:rPr>
          <w:rFonts w:cstheme="minorHAnsi"/>
          <w:color w:val="000000"/>
        </w:rPr>
        <w:t xml:space="preserve">ake in India), Order 2017 dated </w:t>
      </w:r>
      <w:r w:rsidRPr="000F4745">
        <w:rPr>
          <w:rFonts w:cstheme="minorHAnsi"/>
          <w:color w:val="000000"/>
        </w:rPr>
        <w:t xml:space="preserve">15.06.2017, 28.05.2018, </w:t>
      </w:r>
      <w:r w:rsidR="00185114" w:rsidRPr="000F4745">
        <w:rPr>
          <w:rFonts w:cstheme="minorHAnsi"/>
          <w:color w:val="000000"/>
        </w:rPr>
        <w:t>29.05.2019,</w:t>
      </w:r>
      <w:r w:rsidRPr="000F4745">
        <w:rPr>
          <w:rFonts w:cstheme="minorHAnsi"/>
          <w:color w:val="000000"/>
        </w:rPr>
        <w:t xml:space="preserve"> 04.06.2020 &amp;</w:t>
      </w:r>
      <w:r w:rsidR="004737A9" w:rsidRPr="000F4745">
        <w:rPr>
          <w:rFonts w:cstheme="minorHAnsi"/>
          <w:color w:val="000000"/>
        </w:rPr>
        <w:t xml:space="preserve"> </w:t>
      </w:r>
      <w:r w:rsidRPr="000F4745">
        <w:rPr>
          <w:rFonts w:cstheme="minorHAnsi"/>
          <w:color w:val="000000"/>
        </w:rPr>
        <w:t xml:space="preserve">16.09.2020. </w:t>
      </w:r>
    </w:p>
    <w:p w:rsidR="004737A9" w:rsidRPr="000F4745" w:rsidRDefault="004737A9" w:rsidP="00C2469B">
      <w:pPr>
        <w:pStyle w:val="CM7"/>
        <w:rPr>
          <w:rFonts w:asciiTheme="minorHAnsi" w:hAnsiTheme="minorHAnsi" w:cstheme="minorHAnsi"/>
          <w:color w:val="000000"/>
          <w:sz w:val="22"/>
          <w:szCs w:val="22"/>
        </w:rPr>
      </w:pPr>
    </w:p>
    <w:p w:rsidR="00C2469B" w:rsidRPr="000F4745" w:rsidRDefault="00C2469B" w:rsidP="00C2469B">
      <w:pPr>
        <w:pStyle w:val="CM7"/>
        <w:rPr>
          <w:rFonts w:asciiTheme="minorHAnsi" w:hAnsiTheme="minorHAnsi" w:cstheme="minorHAnsi"/>
          <w:color w:val="000000"/>
          <w:sz w:val="22"/>
          <w:szCs w:val="22"/>
        </w:rPr>
      </w:pPr>
      <w:r w:rsidRPr="000F4745">
        <w:rPr>
          <w:rFonts w:asciiTheme="minorHAnsi" w:hAnsiTheme="minorHAnsi" w:cstheme="minorHAnsi"/>
          <w:color w:val="000000"/>
          <w:sz w:val="22"/>
          <w:szCs w:val="22"/>
        </w:rPr>
        <w:t>Local Content</w:t>
      </w:r>
      <w:r w:rsidR="00185114">
        <w:rPr>
          <w:rFonts w:asciiTheme="minorHAnsi" w:hAnsiTheme="minorHAnsi" w:cstheme="minorHAnsi"/>
          <w:color w:val="000000"/>
          <w:sz w:val="22"/>
          <w:szCs w:val="22"/>
        </w:rPr>
        <w:t xml:space="preserve"> </w:t>
      </w:r>
      <w:r w:rsidRPr="000F4745">
        <w:rPr>
          <w:rFonts w:asciiTheme="minorHAnsi" w:hAnsiTheme="minorHAnsi" w:cstheme="minorHAnsi"/>
          <w:color w:val="000000"/>
          <w:sz w:val="22"/>
          <w:szCs w:val="22"/>
        </w:rPr>
        <w:t>‐</w:t>
      </w:r>
      <w:r w:rsidR="00185114">
        <w:rPr>
          <w:rFonts w:asciiTheme="minorHAnsi" w:hAnsiTheme="minorHAnsi" w:cstheme="minorHAnsi"/>
          <w:color w:val="000000"/>
          <w:sz w:val="22"/>
          <w:szCs w:val="22"/>
        </w:rPr>
        <w:t xml:space="preserve"> </w:t>
      </w:r>
      <w:r w:rsidRPr="000F4745">
        <w:rPr>
          <w:rFonts w:asciiTheme="minorHAnsi" w:hAnsiTheme="minorHAnsi" w:cstheme="minorHAnsi"/>
          <w:color w:val="000000"/>
          <w:sz w:val="22"/>
          <w:szCs w:val="22"/>
        </w:rPr>
        <w:t xml:space="preserve">..........% </w:t>
      </w:r>
    </w:p>
    <w:p w:rsidR="004737A9" w:rsidRPr="000F4745" w:rsidRDefault="004737A9" w:rsidP="004737A9">
      <w:pPr>
        <w:pStyle w:val="Default"/>
        <w:rPr>
          <w:rFonts w:asciiTheme="minorHAnsi" w:hAnsiTheme="minorHAnsi" w:cstheme="minorHAnsi"/>
          <w:sz w:val="22"/>
          <w:szCs w:val="22"/>
        </w:rPr>
      </w:pPr>
    </w:p>
    <w:p w:rsidR="00C2469B" w:rsidRPr="000F4745" w:rsidRDefault="00C2469B" w:rsidP="00C2469B">
      <w:pPr>
        <w:pStyle w:val="CM3"/>
        <w:spacing w:line="240" w:lineRule="auto"/>
        <w:rPr>
          <w:rFonts w:asciiTheme="minorHAnsi" w:hAnsiTheme="minorHAnsi" w:cstheme="minorHAnsi"/>
          <w:color w:val="000000"/>
          <w:sz w:val="22"/>
          <w:szCs w:val="22"/>
        </w:rPr>
      </w:pPr>
      <w:r w:rsidRPr="000F4745">
        <w:rPr>
          <w:rFonts w:asciiTheme="minorHAnsi" w:hAnsiTheme="minorHAnsi" w:cstheme="minorHAnsi"/>
          <w:color w:val="000000"/>
          <w:sz w:val="22"/>
          <w:szCs w:val="22"/>
        </w:rPr>
        <w:t>We further confirms that details of location at which the local value addition is made will be our registered works at ……………………………………………………………</w:t>
      </w:r>
      <w:proofErr w:type="gramStart"/>
      <w:r w:rsidRPr="000F4745">
        <w:rPr>
          <w:rFonts w:asciiTheme="minorHAnsi" w:hAnsiTheme="minorHAnsi" w:cstheme="minorHAnsi"/>
          <w:color w:val="000000"/>
          <w:sz w:val="22"/>
          <w:szCs w:val="22"/>
        </w:rPr>
        <w:t>…(</w:t>
      </w:r>
      <w:proofErr w:type="gramEnd"/>
      <w:r w:rsidRPr="000F4745">
        <w:rPr>
          <w:rFonts w:asciiTheme="minorHAnsi" w:hAnsiTheme="minorHAnsi" w:cstheme="minorHAnsi"/>
          <w:color w:val="000000"/>
          <w:sz w:val="22"/>
          <w:szCs w:val="22"/>
        </w:rPr>
        <w:t xml:space="preserve">address of the works) </w:t>
      </w:r>
    </w:p>
    <w:p w:rsidR="004737A9" w:rsidRPr="000F4745" w:rsidRDefault="004737A9" w:rsidP="004737A9">
      <w:pPr>
        <w:pStyle w:val="Default"/>
        <w:rPr>
          <w:rFonts w:asciiTheme="minorHAnsi" w:hAnsiTheme="minorHAnsi" w:cstheme="minorHAnsi"/>
          <w:sz w:val="22"/>
          <w:szCs w:val="22"/>
        </w:rPr>
      </w:pPr>
    </w:p>
    <w:p w:rsidR="00C2469B" w:rsidRPr="000F4745" w:rsidRDefault="00C2469B" w:rsidP="004737A9">
      <w:pPr>
        <w:pStyle w:val="CM6"/>
        <w:jc w:val="right"/>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Yours very truly </w:t>
      </w:r>
    </w:p>
    <w:p w:rsidR="00C2469B" w:rsidRPr="000F4745" w:rsidRDefault="00C2469B" w:rsidP="004737A9">
      <w:pPr>
        <w:pStyle w:val="CM6"/>
        <w:jc w:val="right"/>
        <w:rPr>
          <w:rFonts w:asciiTheme="minorHAnsi" w:hAnsiTheme="minorHAnsi" w:cstheme="minorHAnsi"/>
          <w:color w:val="000000"/>
          <w:sz w:val="22"/>
          <w:szCs w:val="22"/>
        </w:rPr>
      </w:pPr>
      <w:r w:rsidRPr="000F4745">
        <w:rPr>
          <w:rFonts w:asciiTheme="minorHAnsi" w:hAnsiTheme="minorHAnsi" w:cstheme="minorHAnsi"/>
          <w:b/>
          <w:bCs/>
          <w:color w:val="000000"/>
          <w:sz w:val="22"/>
          <w:szCs w:val="22"/>
        </w:rPr>
        <w:t>………………</w:t>
      </w:r>
      <w:proofErr w:type="gramStart"/>
      <w:r w:rsidRPr="000F4745">
        <w:rPr>
          <w:rFonts w:asciiTheme="minorHAnsi" w:hAnsiTheme="minorHAnsi" w:cstheme="minorHAnsi"/>
          <w:b/>
          <w:bCs/>
          <w:color w:val="000000"/>
          <w:sz w:val="22"/>
          <w:szCs w:val="22"/>
        </w:rPr>
        <w:t>…..</w:t>
      </w:r>
      <w:proofErr w:type="gramEnd"/>
      <w:r w:rsidRPr="000F4745">
        <w:rPr>
          <w:rFonts w:asciiTheme="minorHAnsi" w:hAnsiTheme="minorHAnsi" w:cstheme="minorHAnsi"/>
          <w:b/>
          <w:bCs/>
          <w:color w:val="000000"/>
          <w:sz w:val="22"/>
          <w:szCs w:val="22"/>
        </w:rPr>
        <w:t xml:space="preserve">(authorized signatory of company) </w:t>
      </w:r>
    </w:p>
    <w:p w:rsidR="00C2469B" w:rsidRPr="000F4745" w:rsidRDefault="00C2469B" w:rsidP="00C2469B">
      <w:pPr>
        <w:spacing w:after="0" w:line="240" w:lineRule="auto"/>
        <w:jc w:val="right"/>
        <w:rPr>
          <w:rFonts w:cstheme="minorHAnsi"/>
          <w:b/>
          <w:bCs/>
        </w:rPr>
      </w:pPr>
      <w:r w:rsidRPr="000F4745">
        <w:rPr>
          <w:rFonts w:cstheme="minorHAnsi"/>
          <w:b/>
          <w:bCs/>
        </w:rPr>
        <w:t>………………</w:t>
      </w:r>
      <w:proofErr w:type="gramStart"/>
      <w:r w:rsidRPr="000F4745">
        <w:rPr>
          <w:rFonts w:cstheme="minorHAnsi"/>
          <w:b/>
          <w:bCs/>
        </w:rPr>
        <w:t>…..</w:t>
      </w:r>
      <w:proofErr w:type="gramEnd"/>
      <w:r w:rsidRPr="000F4745">
        <w:rPr>
          <w:rFonts w:cstheme="minorHAnsi"/>
          <w:b/>
          <w:bCs/>
        </w:rPr>
        <w:t>(firm name)</w:t>
      </w:r>
    </w:p>
    <w:p w:rsidR="004737A9" w:rsidRPr="000F4745" w:rsidRDefault="004737A9" w:rsidP="00C2469B">
      <w:pPr>
        <w:spacing w:after="0" w:line="240" w:lineRule="auto"/>
        <w:jc w:val="right"/>
        <w:rPr>
          <w:rFonts w:cstheme="minorHAnsi"/>
          <w:b/>
          <w:bCs/>
        </w:rPr>
      </w:pPr>
    </w:p>
    <w:p w:rsidR="004737A9" w:rsidRPr="000F4745" w:rsidRDefault="004737A9" w:rsidP="00C2469B">
      <w:pPr>
        <w:spacing w:after="0" w:line="240" w:lineRule="auto"/>
        <w:jc w:val="right"/>
        <w:rPr>
          <w:rFonts w:cstheme="minorHAnsi"/>
          <w:b/>
          <w:bCs/>
        </w:rPr>
      </w:pPr>
    </w:p>
    <w:p w:rsidR="004737A9" w:rsidRPr="000F4745" w:rsidRDefault="004737A9" w:rsidP="00C2469B">
      <w:pPr>
        <w:spacing w:after="0" w:line="240" w:lineRule="auto"/>
        <w:jc w:val="right"/>
        <w:rPr>
          <w:rFonts w:cstheme="minorHAnsi"/>
          <w:b/>
          <w:bCs/>
        </w:rPr>
      </w:pPr>
    </w:p>
    <w:p w:rsidR="004737A9" w:rsidRPr="000F4745" w:rsidRDefault="004737A9" w:rsidP="00C2469B">
      <w:pPr>
        <w:spacing w:after="0" w:line="240" w:lineRule="auto"/>
        <w:jc w:val="right"/>
        <w:rPr>
          <w:rFonts w:cstheme="minorHAnsi"/>
          <w:b/>
          <w:bCs/>
        </w:rPr>
      </w:pPr>
    </w:p>
    <w:p w:rsidR="004737A9" w:rsidRPr="000F4745" w:rsidRDefault="004737A9" w:rsidP="00C2469B">
      <w:pPr>
        <w:spacing w:after="0" w:line="240" w:lineRule="auto"/>
        <w:jc w:val="right"/>
        <w:rPr>
          <w:rFonts w:cstheme="minorHAnsi"/>
          <w:b/>
          <w:bCs/>
        </w:rPr>
      </w:pPr>
    </w:p>
    <w:p w:rsidR="004737A9" w:rsidRPr="000F4745" w:rsidRDefault="004737A9" w:rsidP="00C2469B">
      <w:pPr>
        <w:spacing w:after="0" w:line="240" w:lineRule="auto"/>
        <w:jc w:val="right"/>
        <w:rPr>
          <w:rFonts w:cstheme="minorHAnsi"/>
          <w:b/>
          <w:bCs/>
        </w:rPr>
      </w:pPr>
    </w:p>
    <w:p w:rsidR="004737A9" w:rsidRPr="000F4745" w:rsidRDefault="004737A9" w:rsidP="00C2469B">
      <w:pPr>
        <w:spacing w:after="0" w:line="240" w:lineRule="auto"/>
        <w:jc w:val="right"/>
        <w:rPr>
          <w:rFonts w:cstheme="minorHAnsi"/>
          <w:b/>
          <w:bCs/>
        </w:rPr>
      </w:pPr>
    </w:p>
    <w:p w:rsidR="004737A9" w:rsidRPr="000F4745" w:rsidRDefault="004737A9" w:rsidP="00C2469B">
      <w:pPr>
        <w:spacing w:after="0" w:line="240" w:lineRule="auto"/>
        <w:jc w:val="right"/>
        <w:rPr>
          <w:rFonts w:cstheme="minorHAnsi"/>
          <w:b/>
          <w:bCs/>
        </w:rPr>
      </w:pPr>
    </w:p>
    <w:p w:rsidR="004737A9" w:rsidRPr="000F4745" w:rsidRDefault="004737A9" w:rsidP="00C2469B">
      <w:pPr>
        <w:spacing w:after="0" w:line="240" w:lineRule="auto"/>
        <w:jc w:val="right"/>
        <w:rPr>
          <w:rFonts w:cstheme="minorHAnsi"/>
          <w:b/>
          <w:bCs/>
        </w:rPr>
      </w:pPr>
    </w:p>
    <w:p w:rsidR="004737A9" w:rsidRPr="000F4745" w:rsidRDefault="004737A9" w:rsidP="00C2469B">
      <w:pPr>
        <w:spacing w:after="0" w:line="240" w:lineRule="auto"/>
        <w:jc w:val="right"/>
        <w:rPr>
          <w:rFonts w:cstheme="minorHAnsi"/>
          <w:b/>
          <w:bCs/>
        </w:rPr>
      </w:pPr>
    </w:p>
    <w:p w:rsidR="004737A9" w:rsidRDefault="004737A9" w:rsidP="004737A9">
      <w:pPr>
        <w:pStyle w:val="CM1"/>
        <w:jc w:val="center"/>
        <w:rPr>
          <w:rFonts w:asciiTheme="minorHAnsi" w:hAnsiTheme="minorHAnsi" w:cstheme="minorHAnsi"/>
          <w:b/>
          <w:bCs/>
          <w:color w:val="000000"/>
          <w:sz w:val="22"/>
          <w:szCs w:val="22"/>
        </w:rPr>
      </w:pPr>
      <w:r w:rsidRPr="000F4745">
        <w:rPr>
          <w:rFonts w:asciiTheme="minorHAnsi" w:hAnsiTheme="minorHAnsi" w:cstheme="minorHAnsi"/>
          <w:b/>
          <w:bCs/>
          <w:color w:val="000000"/>
          <w:sz w:val="22"/>
          <w:szCs w:val="22"/>
        </w:rPr>
        <w:lastRenderedPageBreak/>
        <w:t xml:space="preserve">Letter head of Company </w:t>
      </w:r>
    </w:p>
    <w:p w:rsidR="00A60BA1" w:rsidRDefault="00A60BA1" w:rsidP="00A60BA1">
      <w:pPr>
        <w:pStyle w:val="Default"/>
      </w:pPr>
    </w:p>
    <w:p w:rsidR="00A60BA1" w:rsidRPr="00A60BA1" w:rsidRDefault="00A60BA1" w:rsidP="00A60BA1">
      <w:pPr>
        <w:pStyle w:val="Default"/>
      </w:pPr>
    </w:p>
    <w:p w:rsidR="004737A9" w:rsidRPr="000F4745" w:rsidRDefault="004737A9" w:rsidP="004737A9">
      <w:pPr>
        <w:pStyle w:val="CM2"/>
        <w:spacing w:line="240" w:lineRule="auto"/>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Ref………………………………………. </w:t>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t>Date………………………….</w:t>
      </w:r>
    </w:p>
    <w:p w:rsidR="004737A9" w:rsidRPr="000F4745" w:rsidRDefault="004737A9" w:rsidP="004737A9">
      <w:pPr>
        <w:autoSpaceDE w:val="0"/>
        <w:autoSpaceDN w:val="0"/>
        <w:adjustRightInd w:val="0"/>
        <w:spacing w:after="0" w:line="240" w:lineRule="auto"/>
        <w:rPr>
          <w:rFonts w:cstheme="minorHAnsi"/>
          <w:b/>
          <w:bCs/>
          <w:lang w:val="en-US" w:bidi="hi-IN"/>
        </w:rPr>
      </w:pPr>
    </w:p>
    <w:p w:rsidR="004737A9" w:rsidRPr="000F4745" w:rsidRDefault="004737A9" w:rsidP="004737A9">
      <w:pPr>
        <w:autoSpaceDE w:val="0"/>
        <w:autoSpaceDN w:val="0"/>
        <w:adjustRightInd w:val="0"/>
        <w:spacing w:after="0" w:line="240" w:lineRule="auto"/>
        <w:jc w:val="center"/>
        <w:rPr>
          <w:rFonts w:cstheme="minorHAnsi"/>
          <w:b/>
          <w:bCs/>
          <w:lang w:val="en-US" w:bidi="hi-IN"/>
        </w:rPr>
      </w:pPr>
      <w:r w:rsidRPr="000F4745">
        <w:rPr>
          <w:rFonts w:cstheme="minorHAnsi"/>
          <w:b/>
          <w:bCs/>
          <w:lang w:val="en-US" w:bidi="hi-IN"/>
        </w:rPr>
        <w:t>MODEL CERTIFICATE</w:t>
      </w:r>
    </w:p>
    <w:p w:rsidR="004737A9" w:rsidRPr="000F4745" w:rsidRDefault="004737A9" w:rsidP="004737A9">
      <w:pPr>
        <w:autoSpaceDE w:val="0"/>
        <w:autoSpaceDN w:val="0"/>
        <w:adjustRightInd w:val="0"/>
        <w:spacing w:after="0" w:line="240" w:lineRule="auto"/>
        <w:jc w:val="center"/>
        <w:rPr>
          <w:rFonts w:cstheme="minorHAnsi"/>
          <w:b/>
          <w:bCs/>
          <w:lang w:val="en-US" w:bidi="hi-IN"/>
        </w:rPr>
      </w:pPr>
    </w:p>
    <w:p w:rsidR="002D64E4" w:rsidRDefault="004737A9" w:rsidP="004737A9">
      <w:pPr>
        <w:autoSpaceDE w:val="0"/>
        <w:autoSpaceDN w:val="0"/>
        <w:adjustRightInd w:val="0"/>
        <w:spacing w:after="0" w:line="240" w:lineRule="auto"/>
        <w:rPr>
          <w:rFonts w:cstheme="minorHAnsi"/>
          <w:b/>
          <w:bCs/>
          <w:lang w:val="en-US" w:bidi="hi-IN"/>
        </w:rPr>
      </w:pPr>
      <w:r w:rsidRPr="000F4745">
        <w:rPr>
          <w:rFonts w:cstheme="minorHAnsi"/>
          <w:lang w:val="en-US" w:bidi="hi-IN"/>
        </w:rPr>
        <w:t xml:space="preserve">Reference: Tender Enquiry Ref‐ </w:t>
      </w:r>
      <w:r w:rsidR="002D64E4">
        <w:rPr>
          <w:rFonts w:cstheme="minorHAnsi"/>
          <w:b/>
          <w:bCs/>
          <w:lang w:val="en-US" w:bidi="hi-IN"/>
        </w:rPr>
        <w:t>GeM Bid no…………………………….</w:t>
      </w:r>
      <w:proofErr w:type="spellStart"/>
      <w:r w:rsidR="00A60BA1">
        <w:rPr>
          <w:rFonts w:cstheme="minorHAnsi"/>
          <w:b/>
          <w:bCs/>
          <w:lang w:val="en-US" w:bidi="hi-IN"/>
        </w:rPr>
        <w:t>d</w:t>
      </w:r>
      <w:r w:rsidR="009D25DC" w:rsidRPr="000F4745">
        <w:rPr>
          <w:rFonts w:cstheme="minorHAnsi"/>
          <w:b/>
          <w:bCs/>
          <w:lang w:val="en-US" w:bidi="hi-IN"/>
        </w:rPr>
        <w:t>t.</w:t>
      </w:r>
      <w:proofErr w:type="spellEnd"/>
      <w:r w:rsidR="009D25DC" w:rsidRPr="000F4745">
        <w:rPr>
          <w:rFonts w:cstheme="minorHAnsi"/>
          <w:b/>
          <w:bCs/>
          <w:lang w:val="en-US" w:bidi="hi-IN"/>
        </w:rPr>
        <w:t xml:space="preserve"> </w:t>
      </w:r>
      <w:r w:rsidR="002D64E4">
        <w:rPr>
          <w:rFonts w:cstheme="minorHAnsi"/>
          <w:b/>
          <w:bCs/>
          <w:lang w:val="en-US" w:bidi="hi-IN"/>
        </w:rPr>
        <w:t>……………</w:t>
      </w:r>
      <w:r w:rsidR="009D25DC" w:rsidRPr="000F4745">
        <w:rPr>
          <w:rFonts w:cstheme="minorHAnsi"/>
          <w:b/>
          <w:bCs/>
          <w:lang w:val="en-US" w:bidi="hi-IN"/>
        </w:rPr>
        <w:t xml:space="preserve"> </w:t>
      </w:r>
    </w:p>
    <w:p w:rsidR="004737A9" w:rsidRPr="000F4745" w:rsidRDefault="004737A9" w:rsidP="004737A9">
      <w:pPr>
        <w:autoSpaceDE w:val="0"/>
        <w:autoSpaceDN w:val="0"/>
        <w:adjustRightInd w:val="0"/>
        <w:spacing w:after="0" w:line="240" w:lineRule="auto"/>
        <w:rPr>
          <w:rFonts w:cstheme="minorHAnsi"/>
          <w:b/>
          <w:bCs/>
          <w:lang w:val="en-US" w:bidi="hi-IN"/>
        </w:rPr>
      </w:pPr>
      <w:r w:rsidRPr="000F4745">
        <w:rPr>
          <w:rFonts w:cstheme="minorHAnsi"/>
          <w:lang w:val="en-US" w:bidi="hi-IN"/>
        </w:rPr>
        <w:t xml:space="preserve">Name of Package: </w:t>
      </w:r>
      <w:r w:rsidR="002D64E4" w:rsidRPr="002D64E4">
        <w:rPr>
          <w:rFonts w:cstheme="minorHAnsi"/>
          <w:b/>
          <w:bCs/>
          <w:color w:val="000000"/>
        </w:rPr>
        <w:t xml:space="preserve">CABLE </w:t>
      </w:r>
      <w:proofErr w:type="gramStart"/>
      <w:r w:rsidR="002D64E4" w:rsidRPr="002D64E4">
        <w:rPr>
          <w:rFonts w:cstheme="minorHAnsi"/>
          <w:b/>
          <w:bCs/>
          <w:color w:val="000000"/>
        </w:rPr>
        <w:t>TERM.&amp;</w:t>
      </w:r>
      <w:proofErr w:type="gramEnd"/>
      <w:r w:rsidR="002D64E4" w:rsidRPr="002D64E4">
        <w:rPr>
          <w:rFonts w:cstheme="minorHAnsi"/>
          <w:b/>
          <w:bCs/>
          <w:color w:val="000000"/>
        </w:rPr>
        <w:t xml:space="preserve"> JOINT KITS</w:t>
      </w:r>
    </w:p>
    <w:p w:rsidR="004737A9" w:rsidRPr="000F4745" w:rsidRDefault="004737A9" w:rsidP="004737A9">
      <w:pPr>
        <w:autoSpaceDE w:val="0"/>
        <w:autoSpaceDN w:val="0"/>
        <w:adjustRightInd w:val="0"/>
        <w:spacing w:after="0" w:line="240" w:lineRule="auto"/>
        <w:rPr>
          <w:rFonts w:cstheme="minorHAnsi"/>
          <w:lang w:val="en-US" w:bidi="hi-IN"/>
        </w:rPr>
      </w:pPr>
    </w:p>
    <w:p w:rsidR="004737A9" w:rsidRPr="000F4745" w:rsidRDefault="004737A9" w:rsidP="004737A9">
      <w:pPr>
        <w:autoSpaceDE w:val="0"/>
        <w:autoSpaceDN w:val="0"/>
        <w:adjustRightInd w:val="0"/>
        <w:spacing w:after="0" w:line="240" w:lineRule="auto"/>
        <w:rPr>
          <w:rFonts w:cstheme="minorHAnsi"/>
          <w:lang w:val="en-US" w:bidi="hi-IN"/>
        </w:rPr>
      </w:pPr>
    </w:p>
    <w:p w:rsidR="004737A9" w:rsidRPr="000F4745" w:rsidRDefault="004737A9" w:rsidP="004737A9">
      <w:pPr>
        <w:autoSpaceDE w:val="0"/>
        <w:autoSpaceDN w:val="0"/>
        <w:adjustRightInd w:val="0"/>
        <w:spacing w:after="0" w:line="240" w:lineRule="auto"/>
        <w:rPr>
          <w:rFonts w:cstheme="minorHAnsi"/>
          <w:lang w:val="en-US" w:bidi="hi-IN"/>
        </w:rPr>
      </w:pPr>
      <w:r w:rsidRPr="000F4745">
        <w:rPr>
          <w:rFonts w:cstheme="minorHAnsi"/>
          <w:noProof/>
          <w:lang w:eastAsia="en-IN"/>
        </w:rPr>
        <w:drawing>
          <wp:inline distT="0" distB="0" distL="0" distR="0">
            <wp:extent cx="5731510" cy="102089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020895"/>
                    </a:xfrm>
                    <a:prstGeom prst="rect">
                      <a:avLst/>
                    </a:prstGeom>
                    <a:noFill/>
                    <a:ln>
                      <a:noFill/>
                    </a:ln>
                  </pic:spPr>
                </pic:pic>
              </a:graphicData>
            </a:graphic>
          </wp:inline>
        </w:drawing>
      </w:r>
    </w:p>
    <w:p w:rsidR="004737A9" w:rsidRPr="000F4745" w:rsidRDefault="004737A9" w:rsidP="004737A9">
      <w:pPr>
        <w:autoSpaceDE w:val="0"/>
        <w:autoSpaceDN w:val="0"/>
        <w:adjustRightInd w:val="0"/>
        <w:spacing w:after="0" w:line="240" w:lineRule="auto"/>
        <w:rPr>
          <w:rFonts w:cstheme="minorHAnsi"/>
          <w:lang w:val="en-US" w:bidi="hi-IN"/>
        </w:rPr>
      </w:pPr>
      <w:r w:rsidRPr="000F4745">
        <w:rPr>
          <w:rFonts w:cstheme="minorHAnsi"/>
          <w:noProof/>
          <w:lang w:eastAsia="en-IN"/>
        </w:rPr>
        <w:drawing>
          <wp:inline distT="0" distB="0" distL="0" distR="0">
            <wp:extent cx="5731510" cy="66838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668380"/>
                    </a:xfrm>
                    <a:prstGeom prst="rect">
                      <a:avLst/>
                    </a:prstGeom>
                    <a:noFill/>
                    <a:ln>
                      <a:noFill/>
                    </a:ln>
                  </pic:spPr>
                </pic:pic>
              </a:graphicData>
            </a:graphic>
          </wp:inline>
        </w:drawing>
      </w:r>
    </w:p>
    <w:p w:rsidR="004737A9" w:rsidRPr="000F4745" w:rsidRDefault="004737A9" w:rsidP="004737A9">
      <w:pPr>
        <w:autoSpaceDE w:val="0"/>
        <w:autoSpaceDN w:val="0"/>
        <w:adjustRightInd w:val="0"/>
        <w:spacing w:after="0" w:line="240" w:lineRule="auto"/>
        <w:jc w:val="right"/>
        <w:rPr>
          <w:rFonts w:cstheme="minorHAnsi"/>
          <w:lang w:val="en-US" w:bidi="hi-IN"/>
        </w:rPr>
      </w:pPr>
    </w:p>
    <w:p w:rsidR="004737A9" w:rsidRPr="000F4745" w:rsidRDefault="004737A9" w:rsidP="004737A9">
      <w:pPr>
        <w:autoSpaceDE w:val="0"/>
        <w:autoSpaceDN w:val="0"/>
        <w:adjustRightInd w:val="0"/>
        <w:spacing w:after="0" w:line="240" w:lineRule="auto"/>
        <w:jc w:val="right"/>
        <w:rPr>
          <w:rFonts w:cstheme="minorHAnsi"/>
          <w:lang w:val="en-US" w:bidi="hi-IN"/>
        </w:rPr>
      </w:pPr>
    </w:p>
    <w:p w:rsidR="004737A9" w:rsidRPr="000F4745" w:rsidRDefault="004737A9" w:rsidP="004737A9">
      <w:pPr>
        <w:autoSpaceDE w:val="0"/>
        <w:autoSpaceDN w:val="0"/>
        <w:adjustRightInd w:val="0"/>
        <w:spacing w:after="0" w:line="240" w:lineRule="auto"/>
        <w:jc w:val="right"/>
        <w:rPr>
          <w:rFonts w:cstheme="minorHAnsi"/>
          <w:lang w:val="en-US" w:bidi="hi-IN"/>
        </w:rPr>
      </w:pPr>
    </w:p>
    <w:p w:rsidR="004737A9" w:rsidRPr="000F4745" w:rsidRDefault="004737A9" w:rsidP="004737A9">
      <w:pPr>
        <w:autoSpaceDE w:val="0"/>
        <w:autoSpaceDN w:val="0"/>
        <w:adjustRightInd w:val="0"/>
        <w:spacing w:after="0" w:line="240" w:lineRule="auto"/>
        <w:jc w:val="right"/>
        <w:rPr>
          <w:rFonts w:cstheme="minorHAnsi"/>
          <w:lang w:val="en-US" w:bidi="hi-IN"/>
        </w:rPr>
      </w:pPr>
      <w:r w:rsidRPr="000F4745">
        <w:rPr>
          <w:rFonts w:cstheme="minorHAnsi"/>
          <w:lang w:val="en-US" w:bidi="hi-IN"/>
        </w:rPr>
        <w:t>Yours very truly</w:t>
      </w:r>
    </w:p>
    <w:p w:rsidR="004737A9" w:rsidRPr="000F4745" w:rsidRDefault="004737A9" w:rsidP="004737A9">
      <w:pPr>
        <w:autoSpaceDE w:val="0"/>
        <w:autoSpaceDN w:val="0"/>
        <w:adjustRightInd w:val="0"/>
        <w:spacing w:after="0" w:line="240" w:lineRule="auto"/>
        <w:jc w:val="right"/>
        <w:rPr>
          <w:rFonts w:cstheme="minorHAnsi"/>
          <w:b/>
          <w:bCs/>
          <w:lang w:val="en-US" w:bidi="hi-IN"/>
        </w:rPr>
      </w:pPr>
      <w:r w:rsidRPr="000F4745">
        <w:rPr>
          <w:rFonts w:cstheme="minorHAnsi"/>
          <w:b/>
          <w:bCs/>
          <w:lang w:val="en-US" w:bidi="hi-IN"/>
        </w:rPr>
        <w:t>………………</w:t>
      </w:r>
      <w:proofErr w:type="gramStart"/>
      <w:r w:rsidRPr="000F4745">
        <w:rPr>
          <w:rFonts w:cstheme="minorHAnsi"/>
          <w:b/>
          <w:bCs/>
          <w:lang w:val="en-US" w:bidi="hi-IN"/>
        </w:rPr>
        <w:t>…..</w:t>
      </w:r>
      <w:proofErr w:type="gramEnd"/>
      <w:r w:rsidRPr="000F4745">
        <w:rPr>
          <w:rFonts w:cstheme="minorHAnsi"/>
          <w:b/>
          <w:bCs/>
          <w:lang w:val="en-US" w:bidi="hi-IN"/>
        </w:rPr>
        <w:t>(authorized signatory of company)</w:t>
      </w:r>
    </w:p>
    <w:p w:rsidR="004737A9" w:rsidRPr="000F4745" w:rsidRDefault="004737A9" w:rsidP="004737A9">
      <w:pPr>
        <w:autoSpaceDE w:val="0"/>
        <w:autoSpaceDN w:val="0"/>
        <w:adjustRightInd w:val="0"/>
        <w:spacing w:after="0" w:line="240" w:lineRule="auto"/>
        <w:jc w:val="right"/>
        <w:rPr>
          <w:rFonts w:cstheme="minorHAnsi"/>
          <w:b/>
          <w:bCs/>
          <w:lang w:val="en-US" w:bidi="hi-IN"/>
        </w:rPr>
      </w:pPr>
      <w:r w:rsidRPr="000F4745">
        <w:rPr>
          <w:rFonts w:cstheme="minorHAnsi"/>
          <w:b/>
          <w:bCs/>
          <w:lang w:val="en-US" w:bidi="hi-IN"/>
        </w:rPr>
        <w:t>………………</w:t>
      </w:r>
      <w:proofErr w:type="gramStart"/>
      <w:r w:rsidRPr="000F4745">
        <w:rPr>
          <w:rFonts w:cstheme="minorHAnsi"/>
          <w:b/>
          <w:bCs/>
          <w:lang w:val="en-US" w:bidi="hi-IN"/>
        </w:rPr>
        <w:t>…..</w:t>
      </w:r>
      <w:proofErr w:type="gramEnd"/>
      <w:r w:rsidRPr="000F4745">
        <w:rPr>
          <w:rFonts w:cstheme="minorHAnsi"/>
          <w:b/>
          <w:bCs/>
          <w:lang w:val="en-US" w:bidi="hi-IN"/>
        </w:rPr>
        <w:t>(firm name)</w:t>
      </w:r>
    </w:p>
    <w:p w:rsidR="004737A9" w:rsidRPr="000F4745" w:rsidRDefault="004737A9" w:rsidP="004737A9">
      <w:pPr>
        <w:spacing w:after="0" w:line="240" w:lineRule="auto"/>
        <w:jc w:val="right"/>
        <w:rPr>
          <w:rFonts w:cstheme="minorHAnsi"/>
          <w:b/>
          <w:bCs/>
          <w:lang w:val="en-US" w:bidi="hi-IN"/>
        </w:rPr>
      </w:pPr>
      <w:r w:rsidRPr="000F4745">
        <w:rPr>
          <w:rFonts w:cstheme="minorHAnsi"/>
          <w:b/>
          <w:bCs/>
          <w:lang w:val="en-US" w:bidi="hi-IN"/>
        </w:rPr>
        <w:t>Company’s Seal/stamp</w:t>
      </w:r>
    </w:p>
    <w:p w:rsidR="004737A9" w:rsidRPr="000F4745" w:rsidRDefault="004737A9" w:rsidP="004737A9">
      <w:pPr>
        <w:spacing w:after="0" w:line="240" w:lineRule="auto"/>
        <w:jc w:val="right"/>
        <w:rPr>
          <w:rFonts w:cstheme="minorHAnsi"/>
          <w:b/>
          <w:bCs/>
          <w:lang w:val="en-US" w:bidi="hi-IN"/>
        </w:rPr>
      </w:pPr>
    </w:p>
    <w:p w:rsidR="004737A9" w:rsidRPr="000F4745" w:rsidRDefault="004737A9" w:rsidP="004737A9">
      <w:pPr>
        <w:spacing w:after="0" w:line="240" w:lineRule="auto"/>
        <w:jc w:val="right"/>
        <w:rPr>
          <w:rFonts w:cstheme="minorHAnsi"/>
          <w:b/>
          <w:bCs/>
          <w:lang w:val="en-US" w:bidi="hi-IN"/>
        </w:rPr>
      </w:pPr>
    </w:p>
    <w:p w:rsidR="004737A9" w:rsidRPr="000F4745" w:rsidRDefault="004737A9" w:rsidP="004737A9">
      <w:pPr>
        <w:spacing w:after="0" w:line="240" w:lineRule="auto"/>
        <w:jc w:val="right"/>
        <w:rPr>
          <w:rFonts w:cstheme="minorHAnsi"/>
          <w:b/>
          <w:bCs/>
          <w:lang w:val="en-US" w:bidi="hi-IN"/>
        </w:rPr>
      </w:pPr>
    </w:p>
    <w:p w:rsidR="004737A9" w:rsidRPr="000F4745" w:rsidRDefault="004737A9" w:rsidP="004737A9">
      <w:pPr>
        <w:spacing w:after="0" w:line="240" w:lineRule="auto"/>
        <w:jc w:val="right"/>
        <w:rPr>
          <w:rFonts w:cstheme="minorHAnsi"/>
          <w:b/>
          <w:bCs/>
          <w:lang w:val="en-US" w:bidi="hi-IN"/>
        </w:rPr>
      </w:pPr>
    </w:p>
    <w:p w:rsidR="004737A9" w:rsidRPr="000F4745" w:rsidRDefault="004737A9" w:rsidP="004737A9">
      <w:pPr>
        <w:spacing w:after="0" w:line="240" w:lineRule="auto"/>
        <w:jc w:val="right"/>
        <w:rPr>
          <w:rFonts w:cstheme="minorHAnsi"/>
          <w:b/>
          <w:bCs/>
          <w:lang w:val="en-US" w:bidi="hi-IN"/>
        </w:rPr>
      </w:pPr>
    </w:p>
    <w:p w:rsidR="004737A9" w:rsidRPr="000F4745" w:rsidRDefault="004737A9" w:rsidP="004737A9">
      <w:pPr>
        <w:spacing w:after="0" w:line="240" w:lineRule="auto"/>
        <w:jc w:val="right"/>
        <w:rPr>
          <w:rFonts w:cstheme="minorHAnsi"/>
          <w:b/>
          <w:bCs/>
          <w:lang w:val="en-US" w:bidi="hi-IN"/>
        </w:rPr>
      </w:pPr>
    </w:p>
    <w:p w:rsidR="004737A9" w:rsidRPr="000F4745" w:rsidRDefault="004737A9" w:rsidP="004737A9">
      <w:pPr>
        <w:spacing w:after="0" w:line="240" w:lineRule="auto"/>
        <w:jc w:val="right"/>
        <w:rPr>
          <w:rFonts w:cstheme="minorHAnsi"/>
          <w:b/>
          <w:bCs/>
          <w:lang w:val="en-US" w:bidi="hi-IN"/>
        </w:rPr>
      </w:pPr>
    </w:p>
    <w:p w:rsidR="004737A9" w:rsidRPr="000F4745" w:rsidRDefault="004737A9" w:rsidP="004737A9">
      <w:pPr>
        <w:spacing w:after="0" w:line="240" w:lineRule="auto"/>
        <w:jc w:val="right"/>
        <w:rPr>
          <w:rFonts w:cstheme="minorHAnsi"/>
          <w:b/>
          <w:bCs/>
          <w:lang w:val="en-US" w:bidi="hi-IN"/>
        </w:rPr>
      </w:pPr>
    </w:p>
    <w:p w:rsidR="004737A9" w:rsidRDefault="004737A9" w:rsidP="004737A9">
      <w:pPr>
        <w:spacing w:after="0" w:line="240" w:lineRule="auto"/>
        <w:jc w:val="right"/>
        <w:rPr>
          <w:rFonts w:cstheme="minorHAnsi"/>
          <w:b/>
          <w:bCs/>
          <w:lang w:val="en-US" w:bidi="hi-IN"/>
        </w:rPr>
      </w:pPr>
    </w:p>
    <w:p w:rsidR="002D64E4" w:rsidRDefault="002D64E4" w:rsidP="004737A9">
      <w:pPr>
        <w:spacing w:after="0" w:line="240" w:lineRule="auto"/>
        <w:jc w:val="right"/>
        <w:rPr>
          <w:rFonts w:cstheme="minorHAnsi"/>
          <w:b/>
          <w:bCs/>
          <w:lang w:val="en-US" w:bidi="hi-IN"/>
        </w:rPr>
      </w:pPr>
    </w:p>
    <w:p w:rsidR="002D64E4" w:rsidRDefault="002D64E4" w:rsidP="004737A9">
      <w:pPr>
        <w:spacing w:after="0" w:line="240" w:lineRule="auto"/>
        <w:jc w:val="right"/>
        <w:rPr>
          <w:rFonts w:cstheme="minorHAnsi"/>
          <w:b/>
          <w:bCs/>
          <w:lang w:val="en-US" w:bidi="hi-IN"/>
        </w:rPr>
      </w:pPr>
    </w:p>
    <w:p w:rsidR="002D64E4" w:rsidRDefault="002D64E4" w:rsidP="004737A9">
      <w:pPr>
        <w:spacing w:after="0" w:line="240" w:lineRule="auto"/>
        <w:jc w:val="right"/>
        <w:rPr>
          <w:rFonts w:cstheme="minorHAnsi"/>
          <w:b/>
          <w:bCs/>
          <w:lang w:val="en-US" w:bidi="hi-IN"/>
        </w:rPr>
      </w:pPr>
    </w:p>
    <w:p w:rsidR="002D64E4" w:rsidRDefault="002D64E4" w:rsidP="004737A9">
      <w:pPr>
        <w:spacing w:after="0" w:line="240" w:lineRule="auto"/>
        <w:jc w:val="right"/>
        <w:rPr>
          <w:rFonts w:cstheme="minorHAnsi"/>
          <w:b/>
          <w:bCs/>
          <w:lang w:val="en-US" w:bidi="hi-IN"/>
        </w:rPr>
      </w:pPr>
    </w:p>
    <w:p w:rsidR="002D64E4" w:rsidRPr="000F4745" w:rsidRDefault="002D64E4" w:rsidP="004737A9">
      <w:pPr>
        <w:spacing w:after="0" w:line="240" w:lineRule="auto"/>
        <w:jc w:val="right"/>
        <w:rPr>
          <w:rFonts w:cstheme="minorHAnsi"/>
          <w:b/>
          <w:bCs/>
          <w:lang w:val="en-US" w:bidi="hi-IN"/>
        </w:rPr>
      </w:pPr>
    </w:p>
    <w:p w:rsidR="003D6467" w:rsidRPr="000F4745" w:rsidRDefault="003D6467" w:rsidP="004737A9">
      <w:pPr>
        <w:spacing w:after="0" w:line="240" w:lineRule="auto"/>
        <w:jc w:val="right"/>
        <w:rPr>
          <w:rFonts w:cstheme="minorHAnsi"/>
          <w:b/>
          <w:bCs/>
          <w:lang w:val="en-US" w:bidi="hi-IN"/>
        </w:rPr>
      </w:pPr>
    </w:p>
    <w:p w:rsidR="004737A9" w:rsidRDefault="004737A9" w:rsidP="004737A9">
      <w:pPr>
        <w:pStyle w:val="CM1"/>
        <w:jc w:val="center"/>
        <w:rPr>
          <w:rFonts w:asciiTheme="minorHAnsi" w:hAnsiTheme="minorHAnsi" w:cstheme="minorHAnsi"/>
          <w:b/>
          <w:bCs/>
          <w:color w:val="000000"/>
          <w:sz w:val="22"/>
          <w:szCs w:val="22"/>
        </w:rPr>
      </w:pPr>
      <w:r w:rsidRPr="000F4745">
        <w:rPr>
          <w:rFonts w:asciiTheme="minorHAnsi" w:hAnsiTheme="minorHAnsi" w:cstheme="minorHAnsi"/>
          <w:b/>
          <w:bCs/>
          <w:color w:val="000000"/>
          <w:sz w:val="22"/>
          <w:szCs w:val="22"/>
        </w:rPr>
        <w:t xml:space="preserve">Letter head of Company </w:t>
      </w:r>
    </w:p>
    <w:p w:rsidR="00A60BA1" w:rsidRDefault="00A60BA1" w:rsidP="00A60BA1">
      <w:pPr>
        <w:pStyle w:val="Default"/>
      </w:pPr>
    </w:p>
    <w:p w:rsidR="00A60BA1" w:rsidRPr="00A60BA1" w:rsidRDefault="00A60BA1" w:rsidP="00A60BA1">
      <w:pPr>
        <w:pStyle w:val="Default"/>
      </w:pPr>
    </w:p>
    <w:p w:rsidR="004737A9" w:rsidRPr="000F4745" w:rsidRDefault="004737A9" w:rsidP="004737A9">
      <w:pPr>
        <w:pStyle w:val="CM2"/>
        <w:spacing w:line="240" w:lineRule="auto"/>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Ref………………………………………. </w:t>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t>Date………………………….</w:t>
      </w:r>
    </w:p>
    <w:p w:rsidR="004737A9" w:rsidRPr="000F4745" w:rsidRDefault="004737A9" w:rsidP="004737A9">
      <w:pPr>
        <w:spacing w:after="0" w:line="240" w:lineRule="auto"/>
        <w:jc w:val="right"/>
        <w:rPr>
          <w:rFonts w:cstheme="minorHAnsi"/>
          <w:b/>
          <w:bCs/>
          <w:lang w:val="en-US" w:bidi="hi-IN"/>
        </w:rPr>
      </w:pPr>
    </w:p>
    <w:p w:rsidR="004737A9" w:rsidRPr="000F4745" w:rsidRDefault="004737A9" w:rsidP="004737A9">
      <w:pPr>
        <w:spacing w:after="0" w:line="240" w:lineRule="auto"/>
        <w:jc w:val="right"/>
        <w:rPr>
          <w:rFonts w:cstheme="minorHAnsi"/>
          <w:b/>
          <w:bCs/>
          <w:lang w:val="en-US" w:bidi="hi-IN"/>
        </w:rPr>
      </w:pPr>
    </w:p>
    <w:p w:rsidR="002D64E4" w:rsidRDefault="002D64E4" w:rsidP="002D64E4">
      <w:pPr>
        <w:autoSpaceDE w:val="0"/>
        <w:autoSpaceDN w:val="0"/>
        <w:adjustRightInd w:val="0"/>
        <w:spacing w:after="0" w:line="240" w:lineRule="auto"/>
        <w:rPr>
          <w:rFonts w:cstheme="minorHAnsi"/>
          <w:b/>
          <w:bCs/>
          <w:lang w:val="en-US" w:bidi="hi-IN"/>
        </w:rPr>
      </w:pPr>
      <w:r w:rsidRPr="000F4745">
        <w:rPr>
          <w:rFonts w:cstheme="minorHAnsi"/>
          <w:lang w:val="en-US" w:bidi="hi-IN"/>
        </w:rPr>
        <w:t xml:space="preserve">Reference: Tender Enquiry Ref‐ </w:t>
      </w:r>
      <w:r>
        <w:rPr>
          <w:rFonts w:cstheme="minorHAnsi"/>
          <w:b/>
          <w:bCs/>
          <w:lang w:val="en-US" w:bidi="hi-IN"/>
        </w:rPr>
        <w:t>GeM Bid no…………………………….</w:t>
      </w:r>
      <w:proofErr w:type="spellStart"/>
      <w:r>
        <w:rPr>
          <w:rFonts w:cstheme="minorHAnsi"/>
          <w:b/>
          <w:bCs/>
          <w:lang w:val="en-US" w:bidi="hi-IN"/>
        </w:rPr>
        <w:t>d</w:t>
      </w:r>
      <w:r w:rsidRPr="000F4745">
        <w:rPr>
          <w:rFonts w:cstheme="minorHAnsi"/>
          <w:b/>
          <w:bCs/>
          <w:lang w:val="en-US" w:bidi="hi-IN"/>
        </w:rPr>
        <w:t>t.</w:t>
      </w:r>
      <w:proofErr w:type="spellEnd"/>
      <w:r w:rsidRPr="000F4745">
        <w:rPr>
          <w:rFonts w:cstheme="minorHAnsi"/>
          <w:b/>
          <w:bCs/>
          <w:lang w:val="en-US" w:bidi="hi-IN"/>
        </w:rPr>
        <w:t xml:space="preserve"> </w:t>
      </w:r>
      <w:r>
        <w:rPr>
          <w:rFonts w:cstheme="minorHAnsi"/>
          <w:b/>
          <w:bCs/>
          <w:lang w:val="en-US" w:bidi="hi-IN"/>
        </w:rPr>
        <w:t>……………</w:t>
      </w:r>
      <w:r w:rsidRPr="000F4745">
        <w:rPr>
          <w:rFonts w:cstheme="minorHAnsi"/>
          <w:b/>
          <w:bCs/>
          <w:lang w:val="en-US" w:bidi="hi-IN"/>
        </w:rPr>
        <w:t xml:space="preserve"> </w:t>
      </w:r>
    </w:p>
    <w:p w:rsidR="002D64E4" w:rsidRPr="000F4745" w:rsidRDefault="002D64E4" w:rsidP="002D64E4">
      <w:pPr>
        <w:autoSpaceDE w:val="0"/>
        <w:autoSpaceDN w:val="0"/>
        <w:adjustRightInd w:val="0"/>
        <w:spacing w:after="0" w:line="240" w:lineRule="auto"/>
        <w:rPr>
          <w:rFonts w:cstheme="minorHAnsi"/>
          <w:b/>
          <w:bCs/>
          <w:lang w:val="en-US" w:bidi="hi-IN"/>
        </w:rPr>
      </w:pPr>
      <w:r w:rsidRPr="000F4745">
        <w:rPr>
          <w:rFonts w:cstheme="minorHAnsi"/>
          <w:lang w:val="en-US" w:bidi="hi-IN"/>
        </w:rPr>
        <w:t xml:space="preserve">Name of Package: </w:t>
      </w:r>
      <w:r w:rsidRPr="002D64E4">
        <w:rPr>
          <w:rFonts w:cstheme="minorHAnsi"/>
          <w:b/>
          <w:bCs/>
          <w:color w:val="000000"/>
        </w:rPr>
        <w:t xml:space="preserve">CABLE </w:t>
      </w:r>
      <w:proofErr w:type="gramStart"/>
      <w:r w:rsidRPr="002D64E4">
        <w:rPr>
          <w:rFonts w:cstheme="minorHAnsi"/>
          <w:b/>
          <w:bCs/>
          <w:color w:val="000000"/>
        </w:rPr>
        <w:t>TERM.&amp;</w:t>
      </w:r>
      <w:proofErr w:type="gramEnd"/>
      <w:r w:rsidRPr="002D64E4">
        <w:rPr>
          <w:rFonts w:cstheme="minorHAnsi"/>
          <w:b/>
          <w:bCs/>
          <w:color w:val="000000"/>
        </w:rPr>
        <w:t xml:space="preserve"> JOINT KITS</w:t>
      </w:r>
    </w:p>
    <w:p w:rsidR="004737A9" w:rsidRPr="000F4745" w:rsidRDefault="004737A9" w:rsidP="004737A9">
      <w:pPr>
        <w:autoSpaceDE w:val="0"/>
        <w:autoSpaceDN w:val="0"/>
        <w:adjustRightInd w:val="0"/>
        <w:spacing w:after="0" w:line="240" w:lineRule="auto"/>
        <w:rPr>
          <w:rFonts w:cstheme="minorHAnsi"/>
          <w:lang w:val="en-US" w:bidi="hi-IN"/>
        </w:rPr>
      </w:pPr>
    </w:p>
    <w:p w:rsidR="004737A9" w:rsidRPr="000F4745" w:rsidRDefault="004737A9" w:rsidP="004737A9">
      <w:pPr>
        <w:autoSpaceDE w:val="0"/>
        <w:autoSpaceDN w:val="0"/>
        <w:adjustRightInd w:val="0"/>
        <w:spacing w:after="0" w:line="240" w:lineRule="auto"/>
        <w:rPr>
          <w:rFonts w:cstheme="minorHAnsi"/>
          <w:lang w:val="en-US" w:bidi="hi-IN"/>
        </w:rPr>
      </w:pPr>
    </w:p>
    <w:p w:rsidR="004737A9" w:rsidRPr="000F4745" w:rsidRDefault="004737A9" w:rsidP="004737A9">
      <w:pPr>
        <w:autoSpaceDE w:val="0"/>
        <w:autoSpaceDN w:val="0"/>
        <w:adjustRightInd w:val="0"/>
        <w:spacing w:after="0" w:line="240" w:lineRule="auto"/>
        <w:jc w:val="center"/>
        <w:rPr>
          <w:rFonts w:cstheme="minorHAnsi"/>
          <w:lang w:val="en-US" w:bidi="hi-IN"/>
        </w:rPr>
      </w:pPr>
      <w:r w:rsidRPr="000F4745">
        <w:rPr>
          <w:rFonts w:cstheme="minorHAnsi"/>
          <w:lang w:val="en-US" w:bidi="hi-IN"/>
        </w:rPr>
        <w:t>NO COMMERCIAL DEV</w:t>
      </w:r>
      <w:r w:rsidR="00A60BA1">
        <w:rPr>
          <w:rFonts w:cstheme="minorHAnsi"/>
          <w:lang w:val="en-US" w:bidi="hi-IN"/>
        </w:rPr>
        <w:t>I</w:t>
      </w:r>
      <w:r w:rsidRPr="000F4745">
        <w:rPr>
          <w:rFonts w:cstheme="minorHAnsi"/>
          <w:lang w:val="en-US" w:bidi="hi-IN"/>
        </w:rPr>
        <w:t>ATION</w:t>
      </w:r>
    </w:p>
    <w:p w:rsidR="004737A9" w:rsidRPr="000F4745" w:rsidRDefault="004737A9" w:rsidP="004737A9">
      <w:pPr>
        <w:autoSpaceDE w:val="0"/>
        <w:autoSpaceDN w:val="0"/>
        <w:adjustRightInd w:val="0"/>
        <w:spacing w:after="0" w:line="240" w:lineRule="auto"/>
        <w:rPr>
          <w:rFonts w:cstheme="minorHAnsi"/>
          <w:lang w:val="en-US" w:bidi="hi-IN"/>
        </w:rPr>
      </w:pPr>
    </w:p>
    <w:p w:rsidR="004737A9" w:rsidRPr="000F4745" w:rsidRDefault="004737A9" w:rsidP="004737A9">
      <w:pPr>
        <w:autoSpaceDE w:val="0"/>
        <w:autoSpaceDN w:val="0"/>
        <w:adjustRightInd w:val="0"/>
        <w:spacing w:after="0" w:line="240" w:lineRule="auto"/>
        <w:rPr>
          <w:rFonts w:cstheme="minorHAnsi"/>
          <w:lang w:val="en-US" w:bidi="hi-IN"/>
        </w:rPr>
      </w:pPr>
    </w:p>
    <w:p w:rsidR="004737A9" w:rsidRPr="000F4745" w:rsidRDefault="004737A9" w:rsidP="004737A9">
      <w:pPr>
        <w:autoSpaceDE w:val="0"/>
        <w:autoSpaceDN w:val="0"/>
        <w:adjustRightInd w:val="0"/>
        <w:spacing w:after="0" w:line="240" w:lineRule="auto"/>
        <w:jc w:val="right"/>
        <w:rPr>
          <w:rFonts w:cstheme="minorHAnsi"/>
          <w:lang w:val="en-US" w:bidi="hi-IN"/>
        </w:rPr>
      </w:pPr>
    </w:p>
    <w:p w:rsidR="004737A9" w:rsidRPr="000F4745" w:rsidRDefault="004737A9" w:rsidP="004737A9">
      <w:pPr>
        <w:autoSpaceDE w:val="0"/>
        <w:autoSpaceDN w:val="0"/>
        <w:adjustRightInd w:val="0"/>
        <w:spacing w:after="0" w:line="240" w:lineRule="auto"/>
        <w:jc w:val="right"/>
        <w:rPr>
          <w:rFonts w:cstheme="minorHAnsi"/>
          <w:lang w:val="en-US" w:bidi="hi-IN"/>
        </w:rPr>
      </w:pPr>
      <w:r w:rsidRPr="000F4745">
        <w:rPr>
          <w:rFonts w:cstheme="minorHAnsi"/>
          <w:lang w:val="en-US" w:bidi="hi-IN"/>
        </w:rPr>
        <w:t>Yours very truly</w:t>
      </w:r>
    </w:p>
    <w:p w:rsidR="004737A9" w:rsidRPr="000F4745" w:rsidRDefault="004737A9" w:rsidP="004737A9">
      <w:pPr>
        <w:autoSpaceDE w:val="0"/>
        <w:autoSpaceDN w:val="0"/>
        <w:adjustRightInd w:val="0"/>
        <w:spacing w:after="0" w:line="240" w:lineRule="auto"/>
        <w:jc w:val="right"/>
        <w:rPr>
          <w:rFonts w:cstheme="minorHAnsi"/>
          <w:b/>
          <w:bCs/>
          <w:lang w:val="en-US" w:bidi="hi-IN"/>
        </w:rPr>
      </w:pPr>
      <w:r w:rsidRPr="000F4745">
        <w:rPr>
          <w:rFonts w:cstheme="minorHAnsi"/>
          <w:b/>
          <w:bCs/>
          <w:lang w:val="en-US" w:bidi="hi-IN"/>
        </w:rPr>
        <w:t>………………</w:t>
      </w:r>
      <w:proofErr w:type="gramStart"/>
      <w:r w:rsidRPr="000F4745">
        <w:rPr>
          <w:rFonts w:cstheme="minorHAnsi"/>
          <w:b/>
          <w:bCs/>
          <w:lang w:val="en-US" w:bidi="hi-IN"/>
        </w:rPr>
        <w:t>…..</w:t>
      </w:r>
      <w:proofErr w:type="gramEnd"/>
      <w:r w:rsidRPr="000F4745">
        <w:rPr>
          <w:rFonts w:cstheme="minorHAnsi"/>
          <w:b/>
          <w:bCs/>
          <w:lang w:val="en-US" w:bidi="hi-IN"/>
        </w:rPr>
        <w:t>(authorized signatory of company)</w:t>
      </w:r>
    </w:p>
    <w:p w:rsidR="004737A9" w:rsidRPr="000F4745" w:rsidRDefault="004737A9" w:rsidP="004737A9">
      <w:pPr>
        <w:autoSpaceDE w:val="0"/>
        <w:autoSpaceDN w:val="0"/>
        <w:adjustRightInd w:val="0"/>
        <w:spacing w:after="0" w:line="240" w:lineRule="auto"/>
        <w:jc w:val="right"/>
        <w:rPr>
          <w:rFonts w:cstheme="minorHAnsi"/>
          <w:b/>
          <w:bCs/>
          <w:lang w:val="en-US" w:bidi="hi-IN"/>
        </w:rPr>
      </w:pPr>
      <w:r w:rsidRPr="000F4745">
        <w:rPr>
          <w:rFonts w:cstheme="minorHAnsi"/>
          <w:b/>
          <w:bCs/>
          <w:lang w:val="en-US" w:bidi="hi-IN"/>
        </w:rPr>
        <w:t>………………</w:t>
      </w:r>
      <w:proofErr w:type="gramStart"/>
      <w:r w:rsidRPr="000F4745">
        <w:rPr>
          <w:rFonts w:cstheme="minorHAnsi"/>
          <w:b/>
          <w:bCs/>
          <w:lang w:val="en-US" w:bidi="hi-IN"/>
        </w:rPr>
        <w:t>…..</w:t>
      </w:r>
      <w:proofErr w:type="gramEnd"/>
      <w:r w:rsidRPr="000F4745">
        <w:rPr>
          <w:rFonts w:cstheme="minorHAnsi"/>
          <w:b/>
          <w:bCs/>
          <w:lang w:val="en-US" w:bidi="hi-IN"/>
        </w:rPr>
        <w:t>(firm name)</w:t>
      </w:r>
    </w:p>
    <w:p w:rsidR="004737A9" w:rsidRPr="000F4745" w:rsidRDefault="004737A9" w:rsidP="004737A9">
      <w:pPr>
        <w:spacing w:after="0" w:line="240" w:lineRule="auto"/>
        <w:jc w:val="right"/>
        <w:rPr>
          <w:rFonts w:cstheme="minorHAnsi"/>
          <w:b/>
          <w:bCs/>
        </w:rPr>
      </w:pPr>
      <w:r w:rsidRPr="000F4745">
        <w:rPr>
          <w:rFonts w:cstheme="minorHAnsi"/>
          <w:b/>
          <w:bCs/>
          <w:lang w:val="en-US" w:bidi="hi-IN"/>
        </w:rPr>
        <w:t>Company’s Seal/stamp</w:t>
      </w:r>
    </w:p>
    <w:p w:rsidR="00C2469B" w:rsidRPr="000F4745" w:rsidRDefault="00C2469B" w:rsidP="00C2469B">
      <w:pPr>
        <w:pStyle w:val="ListParagraph"/>
        <w:spacing w:after="0" w:line="240" w:lineRule="auto"/>
        <w:ind w:right="-334"/>
        <w:jc w:val="both"/>
        <w:rPr>
          <w:rFonts w:cstheme="minorHAnsi"/>
        </w:rPr>
      </w:pPr>
    </w:p>
    <w:p w:rsidR="004737A9" w:rsidRPr="000F4745" w:rsidRDefault="004737A9" w:rsidP="00C2469B">
      <w:pPr>
        <w:pStyle w:val="ListParagraph"/>
        <w:spacing w:after="0" w:line="240" w:lineRule="auto"/>
        <w:ind w:right="-334"/>
        <w:jc w:val="both"/>
        <w:rPr>
          <w:rFonts w:cstheme="minorHAnsi"/>
        </w:rPr>
      </w:pPr>
    </w:p>
    <w:p w:rsidR="004737A9" w:rsidRPr="000F4745" w:rsidRDefault="004737A9" w:rsidP="00C2469B">
      <w:pPr>
        <w:pStyle w:val="ListParagraph"/>
        <w:spacing w:after="0" w:line="240" w:lineRule="auto"/>
        <w:ind w:right="-334"/>
        <w:jc w:val="both"/>
        <w:rPr>
          <w:rFonts w:cstheme="minorHAnsi"/>
        </w:rPr>
      </w:pPr>
    </w:p>
    <w:p w:rsidR="004737A9" w:rsidRPr="000F4745" w:rsidRDefault="004737A9" w:rsidP="00C2469B">
      <w:pPr>
        <w:pStyle w:val="ListParagraph"/>
        <w:spacing w:after="0" w:line="240" w:lineRule="auto"/>
        <w:ind w:right="-334"/>
        <w:jc w:val="both"/>
        <w:rPr>
          <w:rFonts w:cstheme="minorHAnsi"/>
        </w:rPr>
      </w:pPr>
    </w:p>
    <w:p w:rsidR="004737A9" w:rsidRPr="000F4745" w:rsidRDefault="004737A9" w:rsidP="00C2469B">
      <w:pPr>
        <w:pStyle w:val="ListParagraph"/>
        <w:spacing w:after="0" w:line="240" w:lineRule="auto"/>
        <w:ind w:right="-334"/>
        <w:jc w:val="both"/>
        <w:rPr>
          <w:rFonts w:cstheme="minorHAnsi"/>
        </w:rPr>
      </w:pPr>
    </w:p>
    <w:p w:rsidR="004737A9" w:rsidRPr="000F4745" w:rsidRDefault="004737A9" w:rsidP="00C2469B">
      <w:pPr>
        <w:pStyle w:val="ListParagraph"/>
        <w:spacing w:after="0" w:line="240" w:lineRule="auto"/>
        <w:ind w:right="-334"/>
        <w:jc w:val="both"/>
        <w:rPr>
          <w:rFonts w:cstheme="minorHAnsi"/>
        </w:rPr>
      </w:pPr>
    </w:p>
    <w:p w:rsidR="004737A9" w:rsidRPr="000F4745" w:rsidRDefault="004737A9" w:rsidP="00C2469B">
      <w:pPr>
        <w:pStyle w:val="ListParagraph"/>
        <w:spacing w:after="0" w:line="240" w:lineRule="auto"/>
        <w:ind w:right="-334"/>
        <w:jc w:val="both"/>
        <w:rPr>
          <w:rFonts w:cstheme="minorHAnsi"/>
        </w:rPr>
      </w:pPr>
    </w:p>
    <w:p w:rsidR="008A44DA" w:rsidRPr="000F4745" w:rsidRDefault="008A44DA" w:rsidP="00C2469B">
      <w:pPr>
        <w:pStyle w:val="ListParagraph"/>
        <w:spacing w:after="0" w:line="240" w:lineRule="auto"/>
        <w:ind w:right="-334"/>
        <w:jc w:val="both"/>
        <w:rPr>
          <w:rFonts w:cstheme="minorHAnsi"/>
        </w:rPr>
      </w:pPr>
    </w:p>
    <w:p w:rsidR="004737A9" w:rsidRPr="000F4745" w:rsidRDefault="004737A9" w:rsidP="00C2469B">
      <w:pPr>
        <w:pStyle w:val="ListParagraph"/>
        <w:spacing w:after="0" w:line="240" w:lineRule="auto"/>
        <w:ind w:right="-334"/>
        <w:jc w:val="both"/>
        <w:rPr>
          <w:rFonts w:cstheme="minorHAnsi"/>
        </w:rPr>
      </w:pPr>
    </w:p>
    <w:p w:rsidR="004737A9" w:rsidRPr="000F4745" w:rsidRDefault="004737A9" w:rsidP="00C2469B">
      <w:pPr>
        <w:pStyle w:val="ListParagraph"/>
        <w:spacing w:after="0" w:line="240" w:lineRule="auto"/>
        <w:ind w:right="-334"/>
        <w:jc w:val="both"/>
        <w:rPr>
          <w:rFonts w:cstheme="minorHAnsi"/>
        </w:rPr>
      </w:pPr>
    </w:p>
    <w:p w:rsidR="004737A9" w:rsidRPr="000F4745" w:rsidRDefault="004737A9" w:rsidP="00C2469B">
      <w:pPr>
        <w:pStyle w:val="ListParagraph"/>
        <w:spacing w:after="0" w:line="240" w:lineRule="auto"/>
        <w:ind w:right="-334"/>
        <w:jc w:val="both"/>
        <w:rPr>
          <w:rFonts w:cstheme="minorHAnsi"/>
        </w:rPr>
      </w:pPr>
    </w:p>
    <w:p w:rsidR="004737A9" w:rsidRPr="000F4745" w:rsidRDefault="004737A9" w:rsidP="00C2469B">
      <w:pPr>
        <w:pStyle w:val="ListParagraph"/>
        <w:spacing w:after="0" w:line="240" w:lineRule="auto"/>
        <w:ind w:right="-334"/>
        <w:jc w:val="both"/>
        <w:rPr>
          <w:rFonts w:cstheme="minorHAnsi"/>
        </w:rPr>
      </w:pPr>
    </w:p>
    <w:p w:rsidR="004737A9" w:rsidRPr="000F4745" w:rsidRDefault="004737A9" w:rsidP="00C2469B">
      <w:pPr>
        <w:pStyle w:val="ListParagraph"/>
        <w:spacing w:after="0" w:line="240" w:lineRule="auto"/>
        <w:ind w:right="-334"/>
        <w:jc w:val="both"/>
        <w:rPr>
          <w:rFonts w:cstheme="minorHAnsi"/>
        </w:rPr>
      </w:pPr>
    </w:p>
    <w:p w:rsidR="004737A9" w:rsidRPr="000F4745" w:rsidRDefault="004737A9" w:rsidP="00C2469B">
      <w:pPr>
        <w:pStyle w:val="ListParagraph"/>
        <w:spacing w:after="0" w:line="240" w:lineRule="auto"/>
        <w:ind w:right="-334"/>
        <w:jc w:val="both"/>
        <w:rPr>
          <w:rFonts w:cstheme="minorHAnsi"/>
        </w:rPr>
      </w:pPr>
    </w:p>
    <w:p w:rsidR="004737A9" w:rsidRPr="000F4745" w:rsidRDefault="004737A9" w:rsidP="00C2469B">
      <w:pPr>
        <w:pStyle w:val="ListParagraph"/>
        <w:spacing w:after="0" w:line="240" w:lineRule="auto"/>
        <w:ind w:right="-334"/>
        <w:jc w:val="both"/>
        <w:rPr>
          <w:rFonts w:cstheme="minorHAnsi"/>
        </w:rPr>
      </w:pPr>
    </w:p>
    <w:p w:rsidR="004737A9" w:rsidRPr="000F4745" w:rsidRDefault="004737A9" w:rsidP="00C2469B">
      <w:pPr>
        <w:pStyle w:val="ListParagraph"/>
        <w:spacing w:after="0" w:line="240" w:lineRule="auto"/>
        <w:ind w:right="-334"/>
        <w:jc w:val="both"/>
        <w:rPr>
          <w:rFonts w:cstheme="minorHAnsi"/>
        </w:rPr>
      </w:pPr>
    </w:p>
    <w:p w:rsidR="004737A9" w:rsidRPr="000F4745" w:rsidRDefault="004737A9" w:rsidP="00C2469B">
      <w:pPr>
        <w:pStyle w:val="ListParagraph"/>
        <w:spacing w:after="0" w:line="240" w:lineRule="auto"/>
        <w:ind w:right="-334"/>
        <w:jc w:val="both"/>
        <w:rPr>
          <w:rFonts w:cstheme="minorHAnsi"/>
        </w:rPr>
      </w:pPr>
    </w:p>
    <w:p w:rsidR="004737A9" w:rsidRDefault="004737A9" w:rsidP="00C2469B">
      <w:pPr>
        <w:pStyle w:val="ListParagraph"/>
        <w:spacing w:after="0" w:line="240" w:lineRule="auto"/>
        <w:ind w:right="-334"/>
        <w:jc w:val="both"/>
        <w:rPr>
          <w:rFonts w:cstheme="minorHAnsi"/>
        </w:rPr>
      </w:pPr>
    </w:p>
    <w:p w:rsidR="00A60BA1" w:rsidRDefault="00A60BA1" w:rsidP="00C2469B">
      <w:pPr>
        <w:pStyle w:val="ListParagraph"/>
        <w:spacing w:after="0" w:line="240" w:lineRule="auto"/>
        <w:ind w:right="-334"/>
        <w:jc w:val="both"/>
        <w:rPr>
          <w:rFonts w:cstheme="minorHAnsi"/>
        </w:rPr>
      </w:pPr>
    </w:p>
    <w:p w:rsidR="002D64E4" w:rsidRDefault="002D64E4" w:rsidP="00C2469B">
      <w:pPr>
        <w:pStyle w:val="ListParagraph"/>
        <w:spacing w:after="0" w:line="240" w:lineRule="auto"/>
        <w:ind w:right="-334"/>
        <w:jc w:val="both"/>
        <w:rPr>
          <w:rFonts w:cstheme="minorHAnsi"/>
        </w:rPr>
      </w:pPr>
    </w:p>
    <w:p w:rsidR="002D64E4" w:rsidRDefault="002D64E4" w:rsidP="00C2469B">
      <w:pPr>
        <w:pStyle w:val="ListParagraph"/>
        <w:spacing w:after="0" w:line="240" w:lineRule="auto"/>
        <w:ind w:right="-334"/>
        <w:jc w:val="both"/>
        <w:rPr>
          <w:rFonts w:cstheme="minorHAnsi"/>
        </w:rPr>
      </w:pPr>
    </w:p>
    <w:p w:rsidR="002D64E4" w:rsidRDefault="002D64E4" w:rsidP="00C2469B">
      <w:pPr>
        <w:pStyle w:val="ListParagraph"/>
        <w:spacing w:after="0" w:line="240" w:lineRule="auto"/>
        <w:ind w:right="-334"/>
        <w:jc w:val="both"/>
        <w:rPr>
          <w:rFonts w:cstheme="minorHAnsi"/>
        </w:rPr>
      </w:pPr>
    </w:p>
    <w:p w:rsidR="00A60BA1" w:rsidRPr="000F4745" w:rsidRDefault="00A60BA1" w:rsidP="00C2469B">
      <w:pPr>
        <w:pStyle w:val="ListParagraph"/>
        <w:spacing w:after="0" w:line="240" w:lineRule="auto"/>
        <w:ind w:right="-334"/>
        <w:jc w:val="both"/>
        <w:rPr>
          <w:rFonts w:cstheme="minorHAnsi"/>
        </w:rPr>
      </w:pPr>
    </w:p>
    <w:p w:rsidR="004737A9" w:rsidRPr="000F4745" w:rsidRDefault="004737A9" w:rsidP="00C2469B">
      <w:pPr>
        <w:pStyle w:val="ListParagraph"/>
        <w:spacing w:after="0" w:line="240" w:lineRule="auto"/>
        <w:ind w:right="-334"/>
        <w:jc w:val="both"/>
        <w:rPr>
          <w:rFonts w:cstheme="minorHAnsi"/>
        </w:rPr>
      </w:pPr>
    </w:p>
    <w:p w:rsidR="004737A9" w:rsidRDefault="004737A9" w:rsidP="004737A9">
      <w:pPr>
        <w:pStyle w:val="CM1"/>
        <w:jc w:val="center"/>
        <w:rPr>
          <w:rFonts w:asciiTheme="minorHAnsi" w:hAnsiTheme="minorHAnsi" w:cstheme="minorHAnsi"/>
          <w:b/>
          <w:bCs/>
          <w:color w:val="000000"/>
          <w:sz w:val="22"/>
          <w:szCs w:val="22"/>
        </w:rPr>
      </w:pPr>
      <w:r w:rsidRPr="000F4745">
        <w:rPr>
          <w:rFonts w:asciiTheme="minorHAnsi" w:hAnsiTheme="minorHAnsi" w:cstheme="minorHAnsi"/>
          <w:b/>
          <w:bCs/>
          <w:color w:val="000000"/>
          <w:sz w:val="22"/>
          <w:szCs w:val="22"/>
        </w:rPr>
        <w:t xml:space="preserve">Letter head of Company </w:t>
      </w:r>
    </w:p>
    <w:p w:rsidR="00A60BA1" w:rsidRDefault="00A60BA1" w:rsidP="00A60BA1">
      <w:pPr>
        <w:pStyle w:val="Default"/>
      </w:pPr>
    </w:p>
    <w:p w:rsidR="00A60BA1" w:rsidRPr="00A60BA1" w:rsidRDefault="00A60BA1" w:rsidP="00A60BA1">
      <w:pPr>
        <w:pStyle w:val="Default"/>
      </w:pPr>
    </w:p>
    <w:p w:rsidR="004737A9" w:rsidRPr="000F4745" w:rsidRDefault="004737A9" w:rsidP="004737A9">
      <w:pPr>
        <w:pStyle w:val="CM2"/>
        <w:spacing w:line="240" w:lineRule="auto"/>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Ref………………………………………. </w:t>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t>Date………………………….</w:t>
      </w:r>
    </w:p>
    <w:p w:rsidR="004737A9" w:rsidRPr="000F4745" w:rsidRDefault="004737A9" w:rsidP="00C2469B">
      <w:pPr>
        <w:pStyle w:val="ListParagraph"/>
        <w:spacing w:after="0" w:line="240" w:lineRule="auto"/>
        <w:ind w:right="-334"/>
        <w:jc w:val="both"/>
        <w:rPr>
          <w:rFonts w:cstheme="minorHAnsi"/>
        </w:rPr>
      </w:pPr>
    </w:p>
    <w:p w:rsidR="004737A9" w:rsidRPr="000F4745" w:rsidRDefault="004737A9" w:rsidP="00C2469B">
      <w:pPr>
        <w:pStyle w:val="ListParagraph"/>
        <w:spacing w:after="0" w:line="240" w:lineRule="auto"/>
        <w:ind w:right="-334"/>
        <w:jc w:val="both"/>
        <w:rPr>
          <w:rFonts w:cstheme="minorHAnsi"/>
        </w:rPr>
      </w:pPr>
    </w:p>
    <w:p w:rsidR="002D64E4" w:rsidRDefault="002D64E4" w:rsidP="002D64E4">
      <w:pPr>
        <w:autoSpaceDE w:val="0"/>
        <w:autoSpaceDN w:val="0"/>
        <w:adjustRightInd w:val="0"/>
        <w:spacing w:after="0" w:line="240" w:lineRule="auto"/>
        <w:rPr>
          <w:rFonts w:cstheme="minorHAnsi"/>
          <w:b/>
          <w:bCs/>
          <w:lang w:val="en-US" w:bidi="hi-IN"/>
        </w:rPr>
      </w:pPr>
      <w:r w:rsidRPr="000F4745">
        <w:rPr>
          <w:rFonts w:cstheme="minorHAnsi"/>
          <w:lang w:val="en-US" w:bidi="hi-IN"/>
        </w:rPr>
        <w:t xml:space="preserve">Reference: Tender Enquiry Ref‐ </w:t>
      </w:r>
      <w:r>
        <w:rPr>
          <w:rFonts w:cstheme="minorHAnsi"/>
          <w:b/>
          <w:bCs/>
          <w:lang w:val="en-US" w:bidi="hi-IN"/>
        </w:rPr>
        <w:t>GeM Bid no…………………………….</w:t>
      </w:r>
      <w:proofErr w:type="spellStart"/>
      <w:r>
        <w:rPr>
          <w:rFonts w:cstheme="minorHAnsi"/>
          <w:b/>
          <w:bCs/>
          <w:lang w:val="en-US" w:bidi="hi-IN"/>
        </w:rPr>
        <w:t>d</w:t>
      </w:r>
      <w:r w:rsidRPr="000F4745">
        <w:rPr>
          <w:rFonts w:cstheme="minorHAnsi"/>
          <w:b/>
          <w:bCs/>
          <w:lang w:val="en-US" w:bidi="hi-IN"/>
        </w:rPr>
        <w:t>t.</w:t>
      </w:r>
      <w:proofErr w:type="spellEnd"/>
      <w:r w:rsidRPr="000F4745">
        <w:rPr>
          <w:rFonts w:cstheme="minorHAnsi"/>
          <w:b/>
          <w:bCs/>
          <w:lang w:val="en-US" w:bidi="hi-IN"/>
        </w:rPr>
        <w:t xml:space="preserve"> </w:t>
      </w:r>
      <w:r>
        <w:rPr>
          <w:rFonts w:cstheme="minorHAnsi"/>
          <w:b/>
          <w:bCs/>
          <w:lang w:val="en-US" w:bidi="hi-IN"/>
        </w:rPr>
        <w:t>……………</w:t>
      </w:r>
      <w:r w:rsidRPr="000F4745">
        <w:rPr>
          <w:rFonts w:cstheme="minorHAnsi"/>
          <w:b/>
          <w:bCs/>
          <w:lang w:val="en-US" w:bidi="hi-IN"/>
        </w:rPr>
        <w:t xml:space="preserve"> </w:t>
      </w:r>
    </w:p>
    <w:p w:rsidR="002D64E4" w:rsidRPr="000F4745" w:rsidRDefault="002D64E4" w:rsidP="002D64E4">
      <w:pPr>
        <w:autoSpaceDE w:val="0"/>
        <w:autoSpaceDN w:val="0"/>
        <w:adjustRightInd w:val="0"/>
        <w:spacing w:after="0" w:line="240" w:lineRule="auto"/>
        <w:rPr>
          <w:rFonts w:cstheme="minorHAnsi"/>
          <w:b/>
          <w:bCs/>
          <w:lang w:val="en-US" w:bidi="hi-IN"/>
        </w:rPr>
      </w:pPr>
      <w:r w:rsidRPr="000F4745">
        <w:rPr>
          <w:rFonts w:cstheme="minorHAnsi"/>
          <w:lang w:val="en-US" w:bidi="hi-IN"/>
        </w:rPr>
        <w:t xml:space="preserve">Name of Package: </w:t>
      </w:r>
      <w:r w:rsidRPr="002D64E4">
        <w:rPr>
          <w:rFonts w:cstheme="minorHAnsi"/>
          <w:b/>
          <w:bCs/>
          <w:color w:val="000000"/>
        </w:rPr>
        <w:t xml:space="preserve">CABLE </w:t>
      </w:r>
      <w:proofErr w:type="gramStart"/>
      <w:r w:rsidRPr="002D64E4">
        <w:rPr>
          <w:rFonts w:cstheme="minorHAnsi"/>
          <w:b/>
          <w:bCs/>
          <w:color w:val="000000"/>
        </w:rPr>
        <w:t>TERM.&amp;</w:t>
      </w:r>
      <w:proofErr w:type="gramEnd"/>
      <w:r w:rsidRPr="002D64E4">
        <w:rPr>
          <w:rFonts w:cstheme="minorHAnsi"/>
          <w:b/>
          <w:bCs/>
          <w:color w:val="000000"/>
        </w:rPr>
        <w:t xml:space="preserve"> JOINT KITS</w:t>
      </w:r>
    </w:p>
    <w:p w:rsidR="004737A9" w:rsidRPr="000F4745" w:rsidRDefault="004737A9" w:rsidP="004737A9">
      <w:pPr>
        <w:autoSpaceDE w:val="0"/>
        <w:autoSpaceDN w:val="0"/>
        <w:adjustRightInd w:val="0"/>
        <w:spacing w:after="0" w:line="240" w:lineRule="auto"/>
        <w:rPr>
          <w:rFonts w:cstheme="minorHAnsi"/>
          <w:lang w:val="en-US" w:bidi="hi-IN"/>
        </w:rPr>
      </w:pPr>
      <w:bookmarkStart w:id="0" w:name="_GoBack"/>
      <w:bookmarkEnd w:id="0"/>
    </w:p>
    <w:p w:rsidR="004737A9" w:rsidRPr="000F4745" w:rsidRDefault="004737A9" w:rsidP="004737A9">
      <w:pPr>
        <w:autoSpaceDE w:val="0"/>
        <w:autoSpaceDN w:val="0"/>
        <w:adjustRightInd w:val="0"/>
        <w:spacing w:after="0" w:line="240" w:lineRule="auto"/>
        <w:jc w:val="center"/>
        <w:rPr>
          <w:rFonts w:cstheme="minorHAnsi"/>
          <w:lang w:val="en-US" w:bidi="hi-IN"/>
        </w:rPr>
      </w:pPr>
    </w:p>
    <w:p w:rsidR="004737A9" w:rsidRPr="000F4745" w:rsidRDefault="004737A9" w:rsidP="004737A9">
      <w:pPr>
        <w:autoSpaceDE w:val="0"/>
        <w:autoSpaceDN w:val="0"/>
        <w:adjustRightInd w:val="0"/>
        <w:spacing w:after="0" w:line="240" w:lineRule="auto"/>
        <w:jc w:val="center"/>
        <w:rPr>
          <w:rFonts w:cstheme="minorHAnsi"/>
          <w:lang w:val="en-US" w:bidi="hi-IN"/>
        </w:rPr>
      </w:pPr>
      <w:r w:rsidRPr="000F4745">
        <w:rPr>
          <w:rFonts w:cstheme="minorHAnsi"/>
          <w:lang w:val="en-US" w:bidi="hi-IN"/>
        </w:rPr>
        <w:t>NO TECHNICAL DEV</w:t>
      </w:r>
      <w:r w:rsidR="00A60BA1">
        <w:rPr>
          <w:rFonts w:cstheme="minorHAnsi"/>
          <w:lang w:val="en-US" w:bidi="hi-IN"/>
        </w:rPr>
        <w:t>I</w:t>
      </w:r>
      <w:r w:rsidRPr="000F4745">
        <w:rPr>
          <w:rFonts w:cstheme="minorHAnsi"/>
          <w:lang w:val="en-US" w:bidi="hi-IN"/>
        </w:rPr>
        <w:t>ATION</w:t>
      </w:r>
    </w:p>
    <w:p w:rsidR="004737A9" w:rsidRPr="000F4745" w:rsidRDefault="004737A9" w:rsidP="004737A9">
      <w:pPr>
        <w:autoSpaceDE w:val="0"/>
        <w:autoSpaceDN w:val="0"/>
        <w:adjustRightInd w:val="0"/>
        <w:spacing w:after="0" w:line="240" w:lineRule="auto"/>
        <w:jc w:val="center"/>
        <w:rPr>
          <w:rFonts w:cstheme="minorHAnsi"/>
          <w:lang w:val="en-US" w:bidi="hi-IN"/>
        </w:rPr>
      </w:pPr>
    </w:p>
    <w:p w:rsidR="004737A9" w:rsidRPr="000F4745" w:rsidRDefault="004737A9" w:rsidP="004737A9">
      <w:pPr>
        <w:autoSpaceDE w:val="0"/>
        <w:autoSpaceDN w:val="0"/>
        <w:adjustRightInd w:val="0"/>
        <w:spacing w:after="0" w:line="240" w:lineRule="auto"/>
        <w:jc w:val="center"/>
        <w:rPr>
          <w:rFonts w:cstheme="minorHAnsi"/>
          <w:lang w:val="en-US" w:bidi="hi-IN"/>
        </w:rPr>
      </w:pPr>
    </w:p>
    <w:p w:rsidR="004737A9" w:rsidRPr="000F4745" w:rsidRDefault="004737A9" w:rsidP="004737A9">
      <w:pPr>
        <w:autoSpaceDE w:val="0"/>
        <w:autoSpaceDN w:val="0"/>
        <w:adjustRightInd w:val="0"/>
        <w:spacing w:after="0" w:line="240" w:lineRule="auto"/>
        <w:jc w:val="center"/>
        <w:rPr>
          <w:rFonts w:cstheme="minorHAnsi"/>
          <w:lang w:val="en-US" w:bidi="hi-IN"/>
        </w:rPr>
      </w:pPr>
    </w:p>
    <w:p w:rsidR="004737A9" w:rsidRPr="000F4745" w:rsidRDefault="004737A9" w:rsidP="004737A9">
      <w:pPr>
        <w:autoSpaceDE w:val="0"/>
        <w:autoSpaceDN w:val="0"/>
        <w:adjustRightInd w:val="0"/>
        <w:spacing w:after="0" w:line="240" w:lineRule="auto"/>
        <w:jc w:val="right"/>
        <w:rPr>
          <w:rFonts w:cstheme="minorHAnsi"/>
          <w:lang w:val="en-US" w:bidi="hi-IN"/>
        </w:rPr>
      </w:pPr>
      <w:r w:rsidRPr="000F4745">
        <w:rPr>
          <w:rFonts w:cstheme="minorHAnsi"/>
          <w:lang w:val="en-US" w:bidi="hi-IN"/>
        </w:rPr>
        <w:t>Yours very truly</w:t>
      </w:r>
    </w:p>
    <w:p w:rsidR="004737A9" w:rsidRPr="000F4745" w:rsidRDefault="004737A9" w:rsidP="004737A9">
      <w:pPr>
        <w:autoSpaceDE w:val="0"/>
        <w:autoSpaceDN w:val="0"/>
        <w:adjustRightInd w:val="0"/>
        <w:spacing w:after="0" w:line="240" w:lineRule="auto"/>
        <w:jc w:val="right"/>
        <w:rPr>
          <w:rFonts w:cstheme="minorHAnsi"/>
          <w:b/>
          <w:bCs/>
          <w:lang w:val="en-US" w:bidi="hi-IN"/>
        </w:rPr>
      </w:pPr>
      <w:r w:rsidRPr="000F4745">
        <w:rPr>
          <w:rFonts w:cstheme="minorHAnsi"/>
          <w:b/>
          <w:bCs/>
          <w:lang w:val="en-US" w:bidi="hi-IN"/>
        </w:rPr>
        <w:t>………………</w:t>
      </w:r>
      <w:proofErr w:type="gramStart"/>
      <w:r w:rsidRPr="000F4745">
        <w:rPr>
          <w:rFonts w:cstheme="minorHAnsi"/>
          <w:b/>
          <w:bCs/>
          <w:lang w:val="en-US" w:bidi="hi-IN"/>
        </w:rPr>
        <w:t>…..</w:t>
      </w:r>
      <w:proofErr w:type="gramEnd"/>
      <w:r w:rsidRPr="000F4745">
        <w:rPr>
          <w:rFonts w:cstheme="minorHAnsi"/>
          <w:b/>
          <w:bCs/>
          <w:lang w:val="en-US" w:bidi="hi-IN"/>
        </w:rPr>
        <w:t>(authorized signatory of company)</w:t>
      </w:r>
    </w:p>
    <w:p w:rsidR="004737A9" w:rsidRPr="000F4745" w:rsidRDefault="004737A9" w:rsidP="004737A9">
      <w:pPr>
        <w:autoSpaceDE w:val="0"/>
        <w:autoSpaceDN w:val="0"/>
        <w:adjustRightInd w:val="0"/>
        <w:spacing w:after="0" w:line="240" w:lineRule="auto"/>
        <w:jc w:val="right"/>
        <w:rPr>
          <w:rFonts w:cstheme="minorHAnsi"/>
          <w:b/>
          <w:bCs/>
          <w:lang w:val="en-US" w:bidi="hi-IN"/>
        </w:rPr>
      </w:pPr>
      <w:r w:rsidRPr="000F4745">
        <w:rPr>
          <w:rFonts w:cstheme="minorHAnsi"/>
          <w:b/>
          <w:bCs/>
          <w:lang w:val="en-US" w:bidi="hi-IN"/>
        </w:rPr>
        <w:t>………………</w:t>
      </w:r>
      <w:proofErr w:type="gramStart"/>
      <w:r w:rsidRPr="000F4745">
        <w:rPr>
          <w:rFonts w:cstheme="minorHAnsi"/>
          <w:b/>
          <w:bCs/>
          <w:lang w:val="en-US" w:bidi="hi-IN"/>
        </w:rPr>
        <w:t>…..</w:t>
      </w:r>
      <w:proofErr w:type="gramEnd"/>
      <w:r w:rsidRPr="000F4745">
        <w:rPr>
          <w:rFonts w:cstheme="minorHAnsi"/>
          <w:b/>
          <w:bCs/>
          <w:lang w:val="en-US" w:bidi="hi-IN"/>
        </w:rPr>
        <w:t>(firm name)</w:t>
      </w:r>
    </w:p>
    <w:p w:rsidR="004737A9" w:rsidRPr="000F4745" w:rsidRDefault="004737A9" w:rsidP="004737A9">
      <w:pPr>
        <w:pStyle w:val="ListParagraph"/>
        <w:spacing w:after="0" w:line="240" w:lineRule="auto"/>
        <w:ind w:left="5760" w:right="-334" w:firstLine="720"/>
        <w:jc w:val="center"/>
        <w:rPr>
          <w:rFonts w:cstheme="minorHAnsi"/>
        </w:rPr>
      </w:pPr>
      <w:r w:rsidRPr="000F4745">
        <w:rPr>
          <w:rFonts w:cstheme="minorHAnsi"/>
          <w:b/>
          <w:bCs/>
          <w:lang w:val="en-US" w:bidi="hi-IN"/>
        </w:rPr>
        <w:t>Company’s Seal/stamp</w:t>
      </w:r>
    </w:p>
    <w:sectPr w:rsidR="004737A9" w:rsidRPr="000F4745" w:rsidSect="004B6433">
      <w:headerReference w:type="default" r:id="rId15"/>
      <w:pgSz w:w="11906" w:h="16838"/>
      <w:pgMar w:top="1440" w:right="1416" w:bottom="900" w:left="1440" w:header="708" w:footer="36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577" w:rsidRDefault="00B66577" w:rsidP="000B03D8">
      <w:pPr>
        <w:spacing w:after="0" w:line="240" w:lineRule="auto"/>
      </w:pPr>
      <w:r>
        <w:separator/>
      </w:r>
    </w:p>
  </w:endnote>
  <w:endnote w:type="continuationSeparator" w:id="0">
    <w:p w:rsidR="00B66577" w:rsidRDefault="00B66577" w:rsidP="000B0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577" w:rsidRDefault="00B66577" w:rsidP="000B03D8">
      <w:pPr>
        <w:spacing w:after="0" w:line="240" w:lineRule="auto"/>
      </w:pPr>
      <w:r>
        <w:separator/>
      </w:r>
    </w:p>
  </w:footnote>
  <w:footnote w:type="continuationSeparator" w:id="0">
    <w:p w:rsidR="00B66577" w:rsidRDefault="00B66577" w:rsidP="000B0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3D8" w:rsidRPr="000B03D8" w:rsidRDefault="000B03D8" w:rsidP="000B03D8">
    <w:pPr>
      <w:pStyle w:val="Header"/>
      <w:jc w:val="center"/>
      <w:rPr>
        <w:b/>
        <w:bCs/>
        <w:sz w:val="24"/>
        <w:szCs w:val="24"/>
        <w:u w:val="single"/>
      </w:rPr>
    </w:pPr>
    <w:r w:rsidRPr="000B03D8">
      <w:rPr>
        <w:b/>
        <w:bCs/>
        <w:sz w:val="24"/>
        <w:szCs w:val="24"/>
        <w:u w:val="single"/>
      </w:rPr>
      <w:t>BUYER SPECIFIC ATC</w:t>
    </w:r>
  </w:p>
  <w:p w:rsidR="000B03D8" w:rsidRDefault="000B03D8">
    <w:pPr>
      <w:pStyle w:val="Header"/>
      <w:rPr>
        <w:b/>
        <w:bCs/>
      </w:rPr>
    </w:pPr>
  </w:p>
  <w:p w:rsidR="000B03D8" w:rsidRPr="00D9758B" w:rsidRDefault="000B03D8">
    <w:pPr>
      <w:pStyle w:val="Header"/>
      <w:rPr>
        <w:b/>
        <w:bCs/>
        <w:sz w:val="20"/>
        <w:szCs w:val="20"/>
      </w:rPr>
    </w:pPr>
    <w:r w:rsidRPr="00D9758B">
      <w:rPr>
        <w:b/>
        <w:bCs/>
        <w:sz w:val="20"/>
        <w:szCs w:val="20"/>
      </w:rPr>
      <w:t xml:space="preserve">PACKAGE: </w:t>
    </w:r>
    <w:r w:rsidR="00547575" w:rsidRPr="00D9758B">
      <w:rPr>
        <w:b/>
        <w:bCs/>
        <w:sz w:val="20"/>
        <w:szCs w:val="20"/>
      </w:rPr>
      <w:t xml:space="preserve">CABLE </w:t>
    </w:r>
    <w:proofErr w:type="gramStart"/>
    <w:r w:rsidR="00547575" w:rsidRPr="00D9758B">
      <w:rPr>
        <w:b/>
        <w:bCs/>
        <w:sz w:val="20"/>
        <w:szCs w:val="20"/>
      </w:rPr>
      <w:t>TERM.&amp;</w:t>
    </w:r>
    <w:proofErr w:type="gramEnd"/>
    <w:r w:rsidR="00547575" w:rsidRPr="00D9758B">
      <w:rPr>
        <w:b/>
        <w:bCs/>
        <w:sz w:val="20"/>
        <w:szCs w:val="20"/>
      </w:rPr>
      <w:t xml:space="preserve"> JOINT KITS</w:t>
    </w:r>
  </w:p>
  <w:p w:rsidR="00547575" w:rsidRPr="00D9758B" w:rsidRDefault="00547575" w:rsidP="00547575">
    <w:pPr>
      <w:pStyle w:val="NormalWeb"/>
      <w:spacing w:before="0" w:beforeAutospacing="0" w:after="0" w:afterAutospacing="0"/>
      <w:rPr>
        <w:rFonts w:cstheme="minorHAnsi"/>
        <w:b/>
        <w:bCs/>
        <w:color w:val="2E2B2B"/>
        <w:sz w:val="20"/>
        <w:szCs w:val="20"/>
      </w:rPr>
    </w:pPr>
    <w:r w:rsidRPr="00D9758B">
      <w:rPr>
        <w:rFonts w:asciiTheme="minorHAnsi" w:hAnsiTheme="minorHAnsi" w:cstheme="minorHAnsi"/>
        <w:b/>
        <w:bCs/>
        <w:sz w:val="20"/>
        <w:szCs w:val="20"/>
      </w:rPr>
      <w:t>PROJECT:</w:t>
    </w:r>
  </w:p>
  <w:p w:rsidR="00547575" w:rsidRPr="00D9758B" w:rsidRDefault="00547575" w:rsidP="00547575">
    <w:pPr>
      <w:pStyle w:val="Header"/>
      <w:numPr>
        <w:ilvl w:val="0"/>
        <w:numId w:val="9"/>
      </w:numPr>
      <w:rPr>
        <w:rFonts w:eastAsia="Times New Roman" w:cstheme="minorHAnsi"/>
        <w:b/>
        <w:bCs/>
        <w:color w:val="2E2B2B"/>
        <w:sz w:val="16"/>
        <w:szCs w:val="16"/>
        <w:lang w:val="en-US" w:bidi="hi-IN"/>
      </w:rPr>
    </w:pPr>
    <w:r w:rsidRPr="00D9758B">
      <w:rPr>
        <w:rFonts w:eastAsia="Times New Roman" w:cstheme="minorHAnsi"/>
        <w:b/>
        <w:bCs/>
        <w:color w:val="2E2B2B"/>
        <w:sz w:val="16"/>
        <w:szCs w:val="16"/>
        <w:lang w:val="en-US" w:bidi="hi-IN"/>
      </w:rPr>
      <w:t>3X660 MW NTPC NORTH KARANPURA STPP – FGD</w:t>
    </w:r>
  </w:p>
  <w:p w:rsidR="00547575" w:rsidRPr="00D9758B" w:rsidRDefault="00547575" w:rsidP="00547575">
    <w:pPr>
      <w:pStyle w:val="Header"/>
      <w:numPr>
        <w:ilvl w:val="0"/>
        <w:numId w:val="9"/>
      </w:numPr>
      <w:rPr>
        <w:rFonts w:eastAsia="Times New Roman" w:cstheme="minorHAnsi"/>
        <w:b/>
        <w:bCs/>
        <w:color w:val="2E2B2B"/>
        <w:sz w:val="16"/>
        <w:szCs w:val="16"/>
        <w:lang w:val="en-US" w:bidi="hi-IN"/>
      </w:rPr>
    </w:pPr>
    <w:r w:rsidRPr="00D9758B">
      <w:rPr>
        <w:rFonts w:eastAsia="Times New Roman" w:cstheme="minorHAnsi"/>
        <w:b/>
        <w:bCs/>
        <w:color w:val="2E2B2B"/>
        <w:sz w:val="16"/>
        <w:szCs w:val="16"/>
        <w:lang w:val="en-US" w:bidi="hi-IN"/>
      </w:rPr>
      <w:t>2X500 MW MAUDA STAGE-I - FGD </w:t>
    </w:r>
  </w:p>
  <w:p w:rsidR="00547575" w:rsidRPr="00D9758B" w:rsidRDefault="00547575" w:rsidP="00547575">
    <w:pPr>
      <w:pStyle w:val="Header"/>
      <w:numPr>
        <w:ilvl w:val="0"/>
        <w:numId w:val="9"/>
      </w:numPr>
      <w:rPr>
        <w:rFonts w:eastAsia="Times New Roman" w:cstheme="minorHAnsi"/>
        <w:b/>
        <w:bCs/>
        <w:color w:val="2E2B2B"/>
        <w:sz w:val="16"/>
        <w:szCs w:val="16"/>
        <w:lang w:val="en-US" w:bidi="hi-IN"/>
      </w:rPr>
    </w:pPr>
    <w:r w:rsidRPr="00D9758B">
      <w:rPr>
        <w:rFonts w:cstheme="minorHAnsi"/>
        <w:b/>
        <w:bCs/>
        <w:color w:val="2E2B2B"/>
        <w:sz w:val="16"/>
        <w:szCs w:val="16"/>
      </w:rPr>
      <w:t>3X660MW NPGCPL NABINAGAR STPP – FGD</w:t>
    </w:r>
  </w:p>
  <w:p w:rsidR="00547575" w:rsidRPr="00D9758B" w:rsidRDefault="00547575" w:rsidP="00547575">
    <w:pPr>
      <w:pStyle w:val="Header"/>
      <w:numPr>
        <w:ilvl w:val="0"/>
        <w:numId w:val="9"/>
      </w:numPr>
      <w:rPr>
        <w:rFonts w:eastAsia="Times New Roman" w:cstheme="minorHAnsi"/>
        <w:b/>
        <w:bCs/>
        <w:color w:val="2E2B2B"/>
        <w:sz w:val="16"/>
        <w:szCs w:val="16"/>
        <w:lang w:val="en-US" w:bidi="hi-IN"/>
      </w:rPr>
    </w:pPr>
    <w:r w:rsidRPr="00D9758B">
      <w:rPr>
        <w:rFonts w:eastAsia="Times New Roman" w:cstheme="minorHAnsi"/>
        <w:b/>
        <w:bCs/>
        <w:color w:val="2E2B2B"/>
        <w:sz w:val="16"/>
        <w:szCs w:val="16"/>
        <w:lang w:val="en-US" w:bidi="hi-IN"/>
      </w:rPr>
      <w:t>4X250MW BRBCL NABINAGAR – FGD</w:t>
    </w:r>
  </w:p>
  <w:p w:rsidR="00547575" w:rsidRPr="00D9758B" w:rsidRDefault="00547575" w:rsidP="00547575">
    <w:pPr>
      <w:pStyle w:val="Header"/>
      <w:numPr>
        <w:ilvl w:val="0"/>
        <w:numId w:val="9"/>
      </w:numPr>
      <w:rPr>
        <w:rFonts w:eastAsia="Times New Roman" w:cstheme="minorHAnsi"/>
        <w:b/>
        <w:bCs/>
        <w:color w:val="2E2B2B"/>
        <w:sz w:val="16"/>
        <w:szCs w:val="16"/>
        <w:lang w:val="en-US" w:bidi="hi-IN"/>
      </w:rPr>
    </w:pPr>
    <w:r w:rsidRPr="00D9758B">
      <w:rPr>
        <w:rFonts w:eastAsia="Times New Roman" w:cstheme="minorHAnsi"/>
        <w:b/>
        <w:bCs/>
        <w:color w:val="2E2B2B"/>
        <w:sz w:val="16"/>
        <w:szCs w:val="16"/>
        <w:lang w:val="en-US" w:bidi="hi-IN"/>
      </w:rPr>
      <w:t>2X250MW NSPCL BHILAI TPP – FGD</w:t>
    </w:r>
  </w:p>
  <w:p w:rsidR="00547575" w:rsidRPr="00D9758B" w:rsidRDefault="00547575" w:rsidP="00547575">
    <w:pPr>
      <w:pStyle w:val="Header"/>
      <w:numPr>
        <w:ilvl w:val="0"/>
        <w:numId w:val="9"/>
      </w:numPr>
      <w:rPr>
        <w:rFonts w:eastAsia="Times New Roman" w:cstheme="minorHAnsi"/>
        <w:b/>
        <w:bCs/>
        <w:color w:val="2E2B2B"/>
        <w:sz w:val="16"/>
        <w:szCs w:val="16"/>
        <w:lang w:val="en-US" w:bidi="hi-IN"/>
      </w:rPr>
    </w:pPr>
    <w:r w:rsidRPr="00D9758B">
      <w:rPr>
        <w:rFonts w:eastAsia="Times New Roman" w:cstheme="minorHAnsi"/>
        <w:b/>
        <w:bCs/>
        <w:color w:val="2E2B2B"/>
        <w:sz w:val="16"/>
        <w:szCs w:val="16"/>
        <w:lang w:val="en-US" w:bidi="hi-IN"/>
      </w:rPr>
      <w:t>3X200MW + 3X500MW + 1X500MW NTPC KORBA – FGD</w:t>
    </w:r>
  </w:p>
  <w:p w:rsidR="00547575" w:rsidRPr="00D9758B" w:rsidRDefault="00547575" w:rsidP="00547575">
    <w:pPr>
      <w:pStyle w:val="Header"/>
      <w:numPr>
        <w:ilvl w:val="0"/>
        <w:numId w:val="9"/>
      </w:numPr>
      <w:rPr>
        <w:rFonts w:eastAsia="Times New Roman" w:cstheme="minorHAnsi"/>
        <w:b/>
        <w:bCs/>
        <w:color w:val="2E2B2B"/>
        <w:sz w:val="16"/>
        <w:szCs w:val="16"/>
        <w:lang w:val="en-US" w:bidi="hi-IN"/>
      </w:rPr>
    </w:pPr>
    <w:r w:rsidRPr="00D9758B">
      <w:rPr>
        <w:rFonts w:eastAsia="Times New Roman" w:cstheme="minorHAnsi"/>
        <w:b/>
        <w:bCs/>
        <w:color w:val="2E2B2B"/>
        <w:sz w:val="16"/>
        <w:szCs w:val="16"/>
        <w:lang w:val="en-US" w:bidi="hi-IN"/>
      </w:rPr>
      <w:t>3X200MW + 3X500MW NTPC RAMAGUNDAM - FGD</w:t>
    </w:r>
  </w:p>
  <w:p w:rsidR="00547575" w:rsidRDefault="00547575" w:rsidP="000B03D8">
    <w:pPr>
      <w:pStyle w:val="Header"/>
      <w:ind w:left="900"/>
      <w:rPr>
        <w:rFonts w:eastAsia="Times New Roman" w:cstheme="minorHAnsi"/>
        <w:b/>
        <w:bCs/>
        <w:color w:val="2E2B2B"/>
        <w:lang w:val="en-US" w:bidi="hi-IN"/>
      </w:rPr>
    </w:pPr>
  </w:p>
  <w:p w:rsidR="007C3FDF" w:rsidRDefault="007C3FDF" w:rsidP="000B03D8">
    <w:pPr>
      <w:pStyle w:val="Header"/>
      <w:ind w:left="900"/>
      <w:rPr>
        <w:rFonts w:eastAsia="Times New Roman" w:cstheme="minorHAnsi"/>
        <w:b/>
        <w:bCs/>
        <w:color w:val="2E2B2B"/>
        <w:lang w:val="en-US" w:bidi="hi-IN"/>
      </w:rPr>
    </w:pPr>
  </w:p>
  <w:p w:rsidR="007C3FDF" w:rsidRPr="00D9758B" w:rsidRDefault="003A0DDC" w:rsidP="007C3FDF">
    <w:pPr>
      <w:pStyle w:val="Header"/>
      <w:rPr>
        <w:b/>
        <w:bCs/>
        <w:sz w:val="18"/>
        <w:szCs w:val="18"/>
      </w:rPr>
    </w:pPr>
    <w:r w:rsidRPr="00D9758B">
      <w:rPr>
        <w:b/>
        <w:bCs/>
        <w:i/>
        <w:sz w:val="18"/>
        <w:szCs w:val="18"/>
      </w:rPr>
      <w:t>Note: -</w:t>
    </w:r>
    <w:r w:rsidR="007C3FDF" w:rsidRPr="00D9758B">
      <w:rPr>
        <w:b/>
        <w:bCs/>
        <w:i/>
        <w:sz w:val="18"/>
        <w:szCs w:val="18"/>
      </w:rPr>
      <w:t xml:space="preserve"> All 7 </w:t>
    </w:r>
    <w:r w:rsidRPr="00D9758B">
      <w:rPr>
        <w:b/>
        <w:bCs/>
        <w:i/>
        <w:sz w:val="18"/>
        <w:szCs w:val="18"/>
      </w:rPr>
      <w:t>(S</w:t>
    </w:r>
    <w:r w:rsidR="007C3FDF" w:rsidRPr="00D9758B">
      <w:rPr>
        <w:b/>
        <w:bCs/>
        <w:i/>
        <w:sz w:val="18"/>
        <w:szCs w:val="18"/>
      </w:rPr>
      <w:t>even) Technical Specifications</w:t>
    </w:r>
    <w:r w:rsidRPr="00D9758B">
      <w:rPr>
        <w:b/>
        <w:bCs/>
        <w:i/>
        <w:sz w:val="18"/>
        <w:szCs w:val="18"/>
      </w:rPr>
      <w:t>, PQRs</w:t>
    </w:r>
    <w:r w:rsidR="007C3FDF" w:rsidRPr="00D9758B">
      <w:rPr>
        <w:b/>
        <w:bCs/>
        <w:i/>
        <w:sz w:val="18"/>
        <w:szCs w:val="18"/>
      </w:rPr>
      <w:t xml:space="preserve"> and BOQs are uploaded </w:t>
    </w:r>
    <w:r w:rsidR="00D9758B" w:rsidRPr="00D9758B">
      <w:rPr>
        <w:b/>
        <w:bCs/>
        <w:i/>
        <w:sz w:val="18"/>
        <w:szCs w:val="18"/>
      </w:rPr>
      <w:t xml:space="preserve">for mentioned projects. </w:t>
    </w:r>
    <w:r w:rsidR="007C3FDF" w:rsidRPr="00D9758B">
      <w:rPr>
        <w:b/>
        <w:bCs/>
        <w:i/>
        <w:sz w:val="18"/>
        <w:szCs w:val="18"/>
      </w:rPr>
      <w:t xml:space="preserve">Bidders are requested to </w:t>
    </w:r>
    <w:r w:rsidRPr="00D9758B">
      <w:rPr>
        <w:b/>
        <w:bCs/>
        <w:i/>
        <w:sz w:val="18"/>
        <w:szCs w:val="18"/>
      </w:rPr>
      <w:t xml:space="preserve">go through tender documents </w:t>
    </w:r>
    <w:r w:rsidR="00D9758B" w:rsidRPr="00D9758B">
      <w:rPr>
        <w:b/>
        <w:bCs/>
        <w:i/>
        <w:sz w:val="18"/>
        <w:szCs w:val="18"/>
      </w:rPr>
      <w:t>for</w:t>
    </w:r>
    <w:r w:rsidR="007C3FDF" w:rsidRPr="00D9758B">
      <w:rPr>
        <w:b/>
        <w:bCs/>
        <w:i/>
        <w:sz w:val="18"/>
        <w:szCs w:val="18"/>
      </w:rPr>
      <w:t xml:space="preserve"> each project</w:t>
    </w:r>
    <w:r w:rsidRPr="00D9758B">
      <w:rPr>
        <w:b/>
        <w:bCs/>
        <w:i/>
        <w:sz w:val="18"/>
        <w:szCs w:val="18"/>
      </w:rPr>
      <w:t xml:space="preserve"> </w:t>
    </w:r>
    <w:r w:rsidR="00D9758B" w:rsidRPr="00D9758B">
      <w:rPr>
        <w:b/>
        <w:bCs/>
        <w:i/>
        <w:sz w:val="18"/>
        <w:szCs w:val="18"/>
      </w:rPr>
      <w:t>before offer submission.</w:t>
    </w:r>
    <w:r w:rsidRPr="00D9758B">
      <w:rPr>
        <w:b/>
        <w:bCs/>
        <w:i/>
        <w:sz w:val="18"/>
        <w:szCs w:val="18"/>
      </w:rPr>
      <w:t xml:space="preserve"> </w:t>
    </w:r>
  </w:p>
  <w:p w:rsidR="007C3FDF" w:rsidRDefault="007C3FDF" w:rsidP="007C3FDF">
    <w:pPr>
      <w:pStyle w:val="Header"/>
      <w:rPr>
        <w:rFonts w:eastAsia="Times New Roman" w:cstheme="minorHAnsi"/>
        <w:b/>
        <w:bCs/>
        <w:color w:val="2E2B2B"/>
        <w:lang w:val="en-US" w:bidi="hi-IN"/>
      </w:rPr>
    </w:pPr>
  </w:p>
  <w:p w:rsidR="000B03D8" w:rsidRDefault="007C3FDF">
    <w:pPr>
      <w:pStyle w:val="Header"/>
    </w:pPr>
    <w:r>
      <w:rPr>
        <w:rFonts w:eastAsia="Times New Roman" w:cstheme="minorHAnsi"/>
        <w:b/>
        <w:bCs/>
        <w:noProof/>
        <w:color w:val="2E2B2B"/>
        <w:lang w:eastAsia="en-IN"/>
      </w:rPr>
      <mc:AlternateContent>
        <mc:Choice Requires="wps">
          <w:drawing>
            <wp:anchor distT="0" distB="0" distL="114300" distR="114300" simplePos="0" relativeHeight="251659264" behindDoc="0" locked="0" layoutInCell="1" allowOverlap="1" wp14:anchorId="563FD119" wp14:editId="69457F66">
              <wp:simplePos x="0" y="0"/>
              <wp:positionH relativeFrom="column">
                <wp:posOffset>-981075</wp:posOffset>
              </wp:positionH>
              <wp:positionV relativeFrom="paragraph">
                <wp:posOffset>-82550</wp:posOffset>
              </wp:positionV>
              <wp:extent cx="776859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768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DB90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5pt,-6.5pt" to="534.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65160"/>
    <w:multiLevelType w:val="hybridMultilevel"/>
    <w:tmpl w:val="3F4CA0A6"/>
    <w:lvl w:ilvl="0" w:tplc="40090017">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1CA80BA2"/>
    <w:multiLevelType w:val="multilevel"/>
    <w:tmpl w:val="14DA5784"/>
    <w:lvl w:ilvl="0">
      <w:start w:val="1"/>
      <w:numFmt w:val="decimal"/>
      <w:lvlText w:val="%1."/>
      <w:lvlJc w:val="left"/>
      <w:pPr>
        <w:ind w:left="720" w:hanging="360"/>
      </w:pPr>
      <w:rPr>
        <w:rFonts w:hint="default"/>
        <w:b/>
        <w:sz w:val="28"/>
        <w:szCs w:val="28"/>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250687B"/>
    <w:multiLevelType w:val="hybridMultilevel"/>
    <w:tmpl w:val="D178A1DA"/>
    <w:lvl w:ilvl="0" w:tplc="27DA4E4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35466E54"/>
    <w:multiLevelType w:val="hybridMultilevel"/>
    <w:tmpl w:val="521C5CF2"/>
    <w:lvl w:ilvl="0" w:tplc="6FD81B4A">
      <w:start w:val="1"/>
      <w:numFmt w:val="lowerRoman"/>
      <w:lvlText w:val="%1)"/>
      <w:lvlJc w:val="left"/>
      <w:pPr>
        <w:ind w:left="1080" w:hanging="720"/>
      </w:pPr>
      <w:rPr>
        <w:rFonts w:ascii="Arial" w:hAnsi="Arial" w:cs="Arial" w:hint="default"/>
        <w:color w:val="00000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F338C2"/>
    <w:multiLevelType w:val="hybridMultilevel"/>
    <w:tmpl w:val="B43611E4"/>
    <w:lvl w:ilvl="0" w:tplc="D90E6860">
      <w:start w:val="1"/>
      <w:numFmt w:val="lowerRoman"/>
      <w:lvlText w:val="%1)"/>
      <w:lvlJc w:val="left"/>
      <w:pPr>
        <w:ind w:left="1440" w:hanging="720"/>
      </w:pPr>
      <w:rPr>
        <w:rFonts w:eastAsia="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387E9B"/>
    <w:multiLevelType w:val="hybridMultilevel"/>
    <w:tmpl w:val="1D8CE166"/>
    <w:lvl w:ilvl="0" w:tplc="CAC468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195F85"/>
    <w:multiLevelType w:val="hybridMultilevel"/>
    <w:tmpl w:val="FD16BE64"/>
    <w:lvl w:ilvl="0" w:tplc="0F84A0CA">
      <w:start w:val="1"/>
      <w:numFmt w:val="decimal"/>
      <w:lvlText w:val="%1)"/>
      <w:lvlJc w:val="left"/>
      <w:pPr>
        <w:ind w:left="1260" w:hanging="360"/>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7" w15:restartNumberingAfterBreak="0">
    <w:nsid w:val="59000E7F"/>
    <w:multiLevelType w:val="hybridMultilevel"/>
    <w:tmpl w:val="865C0860"/>
    <w:lvl w:ilvl="0" w:tplc="A1E07FCA">
      <w:start w:val="1"/>
      <w:numFmt w:val="decimal"/>
      <w:lvlText w:val="%1)"/>
      <w:lvlJc w:val="left"/>
      <w:pPr>
        <w:ind w:left="450" w:hanging="360"/>
      </w:pPr>
      <w:rPr>
        <w:rFonts w:hint="default"/>
        <w:color w:val="auto"/>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8" w15:restartNumberingAfterBreak="0">
    <w:nsid w:val="628F4900"/>
    <w:multiLevelType w:val="hybridMultilevel"/>
    <w:tmpl w:val="5D1C6B74"/>
    <w:lvl w:ilvl="0" w:tplc="28385AB2">
      <w:start w:val="1"/>
      <w:numFmt w:val="decimal"/>
      <w:lvlText w:val="%1."/>
      <w:lvlJc w:val="left"/>
      <w:pPr>
        <w:ind w:left="720" w:hanging="360"/>
      </w:pPr>
      <w:rPr>
        <w:b w:val="0"/>
      </w:rPr>
    </w:lvl>
    <w:lvl w:ilvl="1" w:tplc="7EB677B2">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A9D524D"/>
    <w:multiLevelType w:val="hybridMultilevel"/>
    <w:tmpl w:val="D932F440"/>
    <w:lvl w:ilvl="0" w:tplc="A058E8F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3"/>
  </w:num>
  <w:num w:numId="5">
    <w:abstractNumId w:val="5"/>
  </w:num>
  <w:num w:numId="6">
    <w:abstractNumId w:val="7"/>
  </w:num>
  <w:num w:numId="7">
    <w:abstractNumId w:val="2"/>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0F"/>
    <w:rsid w:val="000534D0"/>
    <w:rsid w:val="0007733E"/>
    <w:rsid w:val="000B03D8"/>
    <w:rsid w:val="000B1A31"/>
    <w:rsid w:val="000C3FB1"/>
    <w:rsid w:val="000F4745"/>
    <w:rsid w:val="00125F0B"/>
    <w:rsid w:val="00185114"/>
    <w:rsid w:val="00291CA8"/>
    <w:rsid w:val="002A10A8"/>
    <w:rsid w:val="002B1E1A"/>
    <w:rsid w:val="002B5BBF"/>
    <w:rsid w:val="002C3E79"/>
    <w:rsid w:val="002D64E4"/>
    <w:rsid w:val="003706D3"/>
    <w:rsid w:val="00381301"/>
    <w:rsid w:val="003832DA"/>
    <w:rsid w:val="0038495C"/>
    <w:rsid w:val="003A0DDC"/>
    <w:rsid w:val="003B11E0"/>
    <w:rsid w:val="003B4D70"/>
    <w:rsid w:val="003D07A6"/>
    <w:rsid w:val="003D6467"/>
    <w:rsid w:val="00447365"/>
    <w:rsid w:val="004737A9"/>
    <w:rsid w:val="004745DE"/>
    <w:rsid w:val="004A0216"/>
    <w:rsid w:val="004B6433"/>
    <w:rsid w:val="004D0A0A"/>
    <w:rsid w:val="004D570F"/>
    <w:rsid w:val="00512D25"/>
    <w:rsid w:val="00547575"/>
    <w:rsid w:val="00606FBC"/>
    <w:rsid w:val="006227E5"/>
    <w:rsid w:val="006E6410"/>
    <w:rsid w:val="00730D32"/>
    <w:rsid w:val="007615A9"/>
    <w:rsid w:val="007650EB"/>
    <w:rsid w:val="007665B7"/>
    <w:rsid w:val="007C019D"/>
    <w:rsid w:val="007C3FDF"/>
    <w:rsid w:val="007E4EB5"/>
    <w:rsid w:val="00883AED"/>
    <w:rsid w:val="008A44DA"/>
    <w:rsid w:val="008B4557"/>
    <w:rsid w:val="008D0569"/>
    <w:rsid w:val="008D5AA2"/>
    <w:rsid w:val="008E51DE"/>
    <w:rsid w:val="009314CC"/>
    <w:rsid w:val="009D25DC"/>
    <w:rsid w:val="009D6045"/>
    <w:rsid w:val="009D7B88"/>
    <w:rsid w:val="00A01C58"/>
    <w:rsid w:val="00A07817"/>
    <w:rsid w:val="00A123F5"/>
    <w:rsid w:val="00A409D1"/>
    <w:rsid w:val="00A40AE4"/>
    <w:rsid w:val="00A43666"/>
    <w:rsid w:val="00A60BA1"/>
    <w:rsid w:val="00A85F59"/>
    <w:rsid w:val="00B147A1"/>
    <w:rsid w:val="00B1698D"/>
    <w:rsid w:val="00B66577"/>
    <w:rsid w:val="00B67CBC"/>
    <w:rsid w:val="00B806A4"/>
    <w:rsid w:val="00BA3549"/>
    <w:rsid w:val="00BD3E15"/>
    <w:rsid w:val="00C2469B"/>
    <w:rsid w:val="00C355ED"/>
    <w:rsid w:val="00C446DD"/>
    <w:rsid w:val="00C44AC6"/>
    <w:rsid w:val="00D3798F"/>
    <w:rsid w:val="00D51CEE"/>
    <w:rsid w:val="00D5330E"/>
    <w:rsid w:val="00D9758B"/>
    <w:rsid w:val="00DB1D05"/>
    <w:rsid w:val="00DE558D"/>
    <w:rsid w:val="00DF2DD7"/>
    <w:rsid w:val="00DF5287"/>
    <w:rsid w:val="00E7501F"/>
    <w:rsid w:val="00E85B1C"/>
    <w:rsid w:val="00E977F5"/>
    <w:rsid w:val="00EA1D4A"/>
    <w:rsid w:val="00EF2A1F"/>
    <w:rsid w:val="00F731C0"/>
    <w:rsid w:val="00F7381B"/>
    <w:rsid w:val="00F74F6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A319C"/>
  <w15:chartTrackingRefBased/>
  <w15:docId w15:val="{0D8CB617-CFFA-4518-B923-C136EC7B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70F"/>
    <w:pPr>
      <w:ind w:left="720"/>
      <w:contextualSpacing/>
    </w:pPr>
  </w:style>
  <w:style w:type="paragraph" w:styleId="Header">
    <w:name w:val="header"/>
    <w:basedOn w:val="Normal"/>
    <w:link w:val="HeaderChar"/>
    <w:uiPriority w:val="99"/>
    <w:unhideWhenUsed/>
    <w:rsid w:val="000B0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3D8"/>
  </w:style>
  <w:style w:type="paragraph" w:styleId="Footer">
    <w:name w:val="footer"/>
    <w:basedOn w:val="Normal"/>
    <w:link w:val="FooterChar"/>
    <w:uiPriority w:val="99"/>
    <w:unhideWhenUsed/>
    <w:rsid w:val="000B0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3D8"/>
  </w:style>
  <w:style w:type="paragraph" w:styleId="NormalWeb">
    <w:name w:val="Normal (Web)"/>
    <w:basedOn w:val="Normal"/>
    <w:uiPriority w:val="99"/>
    <w:unhideWhenUsed/>
    <w:rsid w:val="000B03D8"/>
    <w:pPr>
      <w:spacing w:before="100" w:beforeAutospacing="1" w:after="100" w:afterAutospacing="1" w:line="240" w:lineRule="auto"/>
    </w:pPr>
    <w:rPr>
      <w:rFonts w:ascii="Times New Roman" w:eastAsia="Times New Roman" w:hAnsi="Times New Roman" w:cs="Times New Roman"/>
      <w:sz w:val="24"/>
      <w:szCs w:val="24"/>
      <w:lang w:val="en-US" w:bidi="hi-IN"/>
    </w:rPr>
  </w:style>
  <w:style w:type="paragraph" w:styleId="BalloonText">
    <w:name w:val="Balloon Text"/>
    <w:basedOn w:val="Normal"/>
    <w:link w:val="BalloonTextChar"/>
    <w:uiPriority w:val="99"/>
    <w:semiHidden/>
    <w:unhideWhenUsed/>
    <w:rsid w:val="00EA1D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D4A"/>
    <w:rPr>
      <w:rFonts w:ascii="Segoe UI" w:hAnsi="Segoe UI" w:cs="Segoe UI"/>
      <w:sz w:val="18"/>
      <w:szCs w:val="18"/>
    </w:rPr>
  </w:style>
  <w:style w:type="paragraph" w:customStyle="1" w:styleId="Default">
    <w:name w:val="Default"/>
    <w:rsid w:val="00C2469B"/>
    <w:pPr>
      <w:widowControl w:val="0"/>
      <w:autoSpaceDE w:val="0"/>
      <w:autoSpaceDN w:val="0"/>
      <w:adjustRightInd w:val="0"/>
      <w:spacing w:after="0" w:line="240" w:lineRule="auto"/>
    </w:pPr>
    <w:rPr>
      <w:rFonts w:ascii="Arial" w:eastAsiaTheme="minorEastAsia" w:hAnsi="Arial" w:cs="Arial"/>
      <w:color w:val="000000"/>
      <w:sz w:val="24"/>
      <w:szCs w:val="24"/>
      <w:lang w:val="en-US" w:bidi="hi-IN"/>
    </w:rPr>
  </w:style>
  <w:style w:type="paragraph" w:customStyle="1" w:styleId="CM6">
    <w:name w:val="CM6"/>
    <w:basedOn w:val="Default"/>
    <w:next w:val="Default"/>
    <w:uiPriority w:val="99"/>
    <w:rsid w:val="00C2469B"/>
    <w:rPr>
      <w:rFonts w:cs="Mangal"/>
      <w:color w:val="auto"/>
    </w:rPr>
  </w:style>
  <w:style w:type="paragraph" w:customStyle="1" w:styleId="CM1">
    <w:name w:val="CM1"/>
    <w:basedOn w:val="Default"/>
    <w:next w:val="Default"/>
    <w:uiPriority w:val="99"/>
    <w:rsid w:val="00C2469B"/>
    <w:rPr>
      <w:rFonts w:cs="Mangal"/>
      <w:color w:val="auto"/>
    </w:rPr>
  </w:style>
  <w:style w:type="paragraph" w:customStyle="1" w:styleId="CM2">
    <w:name w:val="CM2"/>
    <w:basedOn w:val="Default"/>
    <w:next w:val="Default"/>
    <w:uiPriority w:val="99"/>
    <w:rsid w:val="00C2469B"/>
    <w:pPr>
      <w:spacing w:line="451" w:lineRule="atLeast"/>
    </w:pPr>
    <w:rPr>
      <w:rFonts w:cs="Mangal"/>
      <w:color w:val="auto"/>
    </w:rPr>
  </w:style>
  <w:style w:type="paragraph" w:customStyle="1" w:styleId="CM7">
    <w:name w:val="CM7"/>
    <w:basedOn w:val="Default"/>
    <w:next w:val="Default"/>
    <w:uiPriority w:val="99"/>
    <w:rsid w:val="00C2469B"/>
    <w:rPr>
      <w:rFonts w:cs="Mangal"/>
      <w:color w:val="auto"/>
    </w:rPr>
  </w:style>
  <w:style w:type="paragraph" w:customStyle="1" w:styleId="CM3">
    <w:name w:val="CM3"/>
    <w:basedOn w:val="Default"/>
    <w:next w:val="Default"/>
    <w:uiPriority w:val="99"/>
    <w:rsid w:val="00C2469B"/>
    <w:pPr>
      <w:spacing w:line="291" w:lineRule="atLeast"/>
    </w:pPr>
    <w:rPr>
      <w:rFonts w:cs="Mangal"/>
      <w:color w:val="auto"/>
    </w:rPr>
  </w:style>
  <w:style w:type="character" w:styleId="Hyperlink">
    <w:name w:val="Hyperlink"/>
    <w:basedOn w:val="DefaultParagraphFont"/>
    <w:uiPriority w:val="99"/>
    <w:unhideWhenUsed/>
    <w:rsid w:val="004737A9"/>
    <w:rPr>
      <w:color w:val="0563C1"/>
      <w:u w:val="single"/>
    </w:rPr>
  </w:style>
  <w:style w:type="character" w:styleId="FollowedHyperlink">
    <w:name w:val="FollowedHyperlink"/>
    <w:basedOn w:val="DefaultParagraphFont"/>
    <w:uiPriority w:val="99"/>
    <w:semiHidden/>
    <w:unhideWhenUsed/>
    <w:rsid w:val="004737A9"/>
    <w:rPr>
      <w:color w:val="954F72" w:themeColor="followedHyperlink"/>
      <w:u w:val="single"/>
    </w:rPr>
  </w:style>
  <w:style w:type="character" w:styleId="Strong">
    <w:name w:val="Strong"/>
    <w:basedOn w:val="DefaultParagraphFont"/>
    <w:uiPriority w:val="22"/>
    <w:qFormat/>
    <w:rsid w:val="00C446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8531">
      <w:bodyDiv w:val="1"/>
      <w:marLeft w:val="0"/>
      <w:marRight w:val="0"/>
      <w:marTop w:val="0"/>
      <w:marBottom w:val="0"/>
      <w:divBdr>
        <w:top w:val="none" w:sz="0" w:space="0" w:color="auto"/>
        <w:left w:val="none" w:sz="0" w:space="0" w:color="auto"/>
        <w:bottom w:val="none" w:sz="0" w:space="0" w:color="auto"/>
        <w:right w:val="none" w:sz="0" w:space="0" w:color="auto"/>
      </w:divBdr>
    </w:div>
    <w:div w:id="79330754">
      <w:bodyDiv w:val="1"/>
      <w:marLeft w:val="0"/>
      <w:marRight w:val="0"/>
      <w:marTop w:val="0"/>
      <w:marBottom w:val="0"/>
      <w:divBdr>
        <w:top w:val="none" w:sz="0" w:space="0" w:color="auto"/>
        <w:left w:val="none" w:sz="0" w:space="0" w:color="auto"/>
        <w:bottom w:val="none" w:sz="0" w:space="0" w:color="auto"/>
        <w:right w:val="none" w:sz="0" w:space="0" w:color="auto"/>
      </w:divBdr>
    </w:div>
    <w:div w:id="294720186">
      <w:bodyDiv w:val="1"/>
      <w:marLeft w:val="0"/>
      <w:marRight w:val="0"/>
      <w:marTop w:val="0"/>
      <w:marBottom w:val="0"/>
      <w:divBdr>
        <w:top w:val="none" w:sz="0" w:space="0" w:color="auto"/>
        <w:left w:val="none" w:sz="0" w:space="0" w:color="auto"/>
        <w:bottom w:val="none" w:sz="0" w:space="0" w:color="auto"/>
        <w:right w:val="none" w:sz="0" w:space="0" w:color="auto"/>
      </w:divBdr>
    </w:div>
    <w:div w:id="482770933">
      <w:bodyDiv w:val="1"/>
      <w:marLeft w:val="0"/>
      <w:marRight w:val="0"/>
      <w:marTop w:val="0"/>
      <w:marBottom w:val="0"/>
      <w:divBdr>
        <w:top w:val="none" w:sz="0" w:space="0" w:color="auto"/>
        <w:left w:val="none" w:sz="0" w:space="0" w:color="auto"/>
        <w:bottom w:val="none" w:sz="0" w:space="0" w:color="auto"/>
        <w:right w:val="none" w:sz="0" w:space="0" w:color="auto"/>
      </w:divBdr>
    </w:div>
    <w:div w:id="823619526">
      <w:bodyDiv w:val="1"/>
      <w:marLeft w:val="0"/>
      <w:marRight w:val="0"/>
      <w:marTop w:val="0"/>
      <w:marBottom w:val="0"/>
      <w:divBdr>
        <w:top w:val="none" w:sz="0" w:space="0" w:color="auto"/>
        <w:left w:val="none" w:sz="0" w:space="0" w:color="auto"/>
        <w:bottom w:val="none" w:sz="0" w:space="0" w:color="auto"/>
        <w:right w:val="none" w:sz="0" w:space="0" w:color="auto"/>
      </w:divBdr>
    </w:div>
    <w:div w:id="954749701">
      <w:bodyDiv w:val="1"/>
      <w:marLeft w:val="0"/>
      <w:marRight w:val="0"/>
      <w:marTop w:val="0"/>
      <w:marBottom w:val="0"/>
      <w:divBdr>
        <w:top w:val="none" w:sz="0" w:space="0" w:color="auto"/>
        <w:left w:val="none" w:sz="0" w:space="0" w:color="auto"/>
        <w:bottom w:val="none" w:sz="0" w:space="0" w:color="auto"/>
        <w:right w:val="none" w:sz="0" w:space="0" w:color="auto"/>
      </w:divBdr>
    </w:div>
    <w:div w:id="981808465">
      <w:bodyDiv w:val="1"/>
      <w:marLeft w:val="0"/>
      <w:marRight w:val="0"/>
      <w:marTop w:val="0"/>
      <w:marBottom w:val="0"/>
      <w:divBdr>
        <w:top w:val="none" w:sz="0" w:space="0" w:color="auto"/>
        <w:left w:val="none" w:sz="0" w:space="0" w:color="auto"/>
        <w:bottom w:val="none" w:sz="0" w:space="0" w:color="auto"/>
        <w:right w:val="none" w:sz="0" w:space="0" w:color="auto"/>
      </w:divBdr>
    </w:div>
    <w:div w:id="1036657752">
      <w:bodyDiv w:val="1"/>
      <w:marLeft w:val="0"/>
      <w:marRight w:val="0"/>
      <w:marTop w:val="0"/>
      <w:marBottom w:val="0"/>
      <w:divBdr>
        <w:top w:val="none" w:sz="0" w:space="0" w:color="auto"/>
        <w:left w:val="none" w:sz="0" w:space="0" w:color="auto"/>
        <w:bottom w:val="none" w:sz="0" w:space="0" w:color="auto"/>
        <w:right w:val="none" w:sz="0" w:space="0" w:color="auto"/>
      </w:divBdr>
    </w:div>
    <w:div w:id="1099641847">
      <w:bodyDiv w:val="1"/>
      <w:marLeft w:val="0"/>
      <w:marRight w:val="0"/>
      <w:marTop w:val="0"/>
      <w:marBottom w:val="0"/>
      <w:divBdr>
        <w:top w:val="none" w:sz="0" w:space="0" w:color="auto"/>
        <w:left w:val="none" w:sz="0" w:space="0" w:color="auto"/>
        <w:bottom w:val="none" w:sz="0" w:space="0" w:color="auto"/>
        <w:right w:val="none" w:sz="0" w:space="0" w:color="auto"/>
      </w:divBdr>
    </w:div>
    <w:div w:id="1366364690">
      <w:bodyDiv w:val="1"/>
      <w:marLeft w:val="0"/>
      <w:marRight w:val="0"/>
      <w:marTop w:val="0"/>
      <w:marBottom w:val="0"/>
      <w:divBdr>
        <w:top w:val="none" w:sz="0" w:space="0" w:color="auto"/>
        <w:left w:val="none" w:sz="0" w:space="0" w:color="auto"/>
        <w:bottom w:val="none" w:sz="0" w:space="0" w:color="auto"/>
        <w:right w:val="none" w:sz="0" w:space="0" w:color="auto"/>
      </w:divBdr>
    </w:div>
    <w:div w:id="1671567284">
      <w:bodyDiv w:val="1"/>
      <w:marLeft w:val="0"/>
      <w:marRight w:val="0"/>
      <w:marTop w:val="0"/>
      <w:marBottom w:val="0"/>
      <w:divBdr>
        <w:top w:val="none" w:sz="0" w:space="0" w:color="auto"/>
        <w:left w:val="none" w:sz="0" w:space="0" w:color="auto"/>
        <w:bottom w:val="none" w:sz="0" w:space="0" w:color="auto"/>
        <w:right w:val="none" w:sz="0" w:space="0" w:color="auto"/>
      </w:divBdr>
    </w:div>
    <w:div w:id="1719864568">
      <w:bodyDiv w:val="1"/>
      <w:marLeft w:val="0"/>
      <w:marRight w:val="0"/>
      <w:marTop w:val="0"/>
      <w:marBottom w:val="0"/>
      <w:divBdr>
        <w:top w:val="none" w:sz="0" w:space="0" w:color="auto"/>
        <w:left w:val="none" w:sz="0" w:space="0" w:color="auto"/>
        <w:bottom w:val="none" w:sz="0" w:space="0" w:color="auto"/>
        <w:right w:val="none" w:sz="0" w:space="0" w:color="auto"/>
      </w:divBdr>
    </w:div>
    <w:div w:id="1815949774">
      <w:bodyDiv w:val="1"/>
      <w:marLeft w:val="0"/>
      <w:marRight w:val="0"/>
      <w:marTop w:val="0"/>
      <w:marBottom w:val="0"/>
      <w:divBdr>
        <w:top w:val="none" w:sz="0" w:space="0" w:color="auto"/>
        <w:left w:val="none" w:sz="0" w:space="0" w:color="auto"/>
        <w:bottom w:val="none" w:sz="0" w:space="0" w:color="auto"/>
        <w:right w:val="none" w:sz="0" w:space="0" w:color="auto"/>
      </w:divBdr>
    </w:div>
    <w:div w:id="207658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ffice.bhel.in/eFile/ModalCorrespondenceView?corId=233101&amp;individualPageNo=22&amp;cpage=60&amp;fileId=73816&amp;type=Receipt&amp;mId=265318"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office.bhel.in/eFile/ModalCorrespondenceView?corId=704854&amp;individualPageNo=10&amp;cpage=136&amp;fileId=197344&amp;type=Receip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m.bhel.com/Documents/VendorSection/Vendor/Guidelines.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office.bhel.in/eFile/ModalCorrespondenceView?corId=600646&amp;individualPageNo=15&amp;cpage=163&amp;fileId=133595&amp;type=Receipt&amp;mId=642365"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B1B64-0358-4B88-B533-249F025B8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12</Pages>
  <Words>3039</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Raeesul Azam</dc:creator>
  <cp:keywords/>
  <dc:description/>
  <cp:lastModifiedBy>Swetana Singh </cp:lastModifiedBy>
  <cp:revision>49</cp:revision>
  <cp:lastPrinted>2021-10-21T04:45:00Z</cp:lastPrinted>
  <dcterms:created xsi:type="dcterms:W3CDTF">2021-10-21T05:09:00Z</dcterms:created>
  <dcterms:modified xsi:type="dcterms:W3CDTF">2022-02-28T10:55:00Z</dcterms:modified>
</cp:coreProperties>
</file>