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86" w:rsidRPr="00E4149B" w:rsidRDefault="00E97486" w:rsidP="00E97486">
      <w:pPr>
        <w:jc w:val="both"/>
        <w:rPr>
          <w:rFonts w:cstheme="minorHAnsi"/>
          <w:b/>
          <w:lang w:val="en-IN"/>
        </w:rPr>
      </w:pPr>
      <w:r w:rsidRPr="00E4149B">
        <w:rPr>
          <w:rFonts w:cstheme="minorHAnsi"/>
          <w:b/>
          <w:lang w:val="en-IN"/>
        </w:rPr>
        <w:t xml:space="preserve">Initial </w:t>
      </w:r>
      <w:r w:rsidR="00B002EF" w:rsidRPr="00E4149B">
        <w:rPr>
          <w:rFonts w:cstheme="minorHAnsi"/>
          <w:b/>
          <w:lang w:val="en-IN"/>
        </w:rPr>
        <w:t>ATC:</w:t>
      </w:r>
    </w:p>
    <w:p w:rsidR="00B16F3F" w:rsidRDefault="00B16F3F" w:rsidP="00001848">
      <w:pPr>
        <w:jc w:val="both"/>
        <w:rPr>
          <w:rFonts w:cstheme="minorHAnsi"/>
          <w:lang w:val="en-IN"/>
        </w:rPr>
      </w:pPr>
      <w:r w:rsidRPr="00E4149B">
        <w:rPr>
          <w:rFonts w:cstheme="minorHAnsi"/>
          <w:lang w:val="en-IN"/>
        </w:rPr>
        <w:t>The below mentioned terms and conditions shall supersede the terms and conditions mentioned</w:t>
      </w:r>
      <w:r w:rsidR="00001848" w:rsidRPr="00E4149B">
        <w:rPr>
          <w:rFonts w:cstheme="minorHAnsi"/>
          <w:lang w:val="en-IN"/>
        </w:rPr>
        <w:t xml:space="preserve"> </w:t>
      </w:r>
      <w:r w:rsidRPr="00E4149B">
        <w:rPr>
          <w:rFonts w:cstheme="minorHAnsi"/>
          <w:lang w:val="en-IN"/>
        </w:rPr>
        <w:t xml:space="preserve">elsewhere in tender documents. :- </w:t>
      </w:r>
    </w:p>
    <w:tbl>
      <w:tblPr>
        <w:tblW w:w="10480" w:type="dxa"/>
        <w:tblInd w:w="113" w:type="dxa"/>
        <w:tblLook w:val="04A0" w:firstRow="1" w:lastRow="0" w:firstColumn="1" w:lastColumn="0" w:noHBand="0" w:noVBand="1"/>
      </w:tblPr>
      <w:tblGrid>
        <w:gridCol w:w="500"/>
        <w:gridCol w:w="3060"/>
        <w:gridCol w:w="6920"/>
      </w:tblGrid>
      <w:tr w:rsidR="006E5490" w:rsidRPr="006E5490" w:rsidTr="006E5490">
        <w:trPr>
          <w:trHeight w:val="30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w:t>
            </w:r>
          </w:p>
        </w:tc>
        <w:tc>
          <w:tcPr>
            <w:tcW w:w="9980" w:type="dxa"/>
            <w:gridSpan w:val="2"/>
            <w:tcBorders>
              <w:top w:val="single" w:sz="4" w:space="0" w:color="auto"/>
              <w:left w:val="nil"/>
              <w:bottom w:val="single" w:sz="4" w:space="0" w:color="auto"/>
              <w:right w:val="single" w:sz="8" w:space="0" w:color="000000"/>
            </w:tcBorders>
            <w:shd w:val="clear" w:color="auto" w:fill="auto"/>
            <w:noWrap/>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Terms Of Payment</w:t>
            </w:r>
          </w:p>
        </w:tc>
      </w:tr>
      <w:tr w:rsidR="006E5490" w:rsidRPr="006E5490" w:rsidTr="006E5490">
        <w:trPr>
          <w:trHeight w:val="147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a) Supply</w:t>
            </w:r>
          </w:p>
        </w:tc>
        <w:tc>
          <w:tcPr>
            <w:tcW w:w="6920" w:type="dxa"/>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Supplier has to provide Tax invoice, Packing List, LR/RR, CRAC, Insurance intimation, Guarantee Certificate, E-way bill (as applicable) for payment.</w:t>
            </w:r>
            <w:r w:rsidRPr="006E5490">
              <w:rPr>
                <w:rFonts w:ascii="Calibri" w:eastAsia="Times New Roman" w:hAnsi="Calibri" w:cs="Calibri"/>
                <w:sz w:val="20"/>
                <w:szCs w:val="20"/>
              </w:rPr>
              <w:br/>
            </w:r>
            <w:r w:rsidRPr="006E5490">
              <w:rPr>
                <w:rFonts w:ascii="Calibri" w:eastAsia="Times New Roman" w:hAnsi="Calibri" w:cs="Calibri"/>
                <w:sz w:val="20"/>
                <w:szCs w:val="20"/>
              </w:rPr>
              <w:br/>
              <w:t>Payment shall be released within 60 days from CRAC date.  (45 days for vendors qualified and registered as Micro or Small as per MSMED Act).</w:t>
            </w:r>
          </w:p>
        </w:tc>
      </w:tr>
      <w:tr w:rsidR="006E5490" w:rsidRPr="006E5490" w:rsidTr="006E5490">
        <w:trPr>
          <w:trHeight w:val="2460"/>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2</w:t>
            </w: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Terms Of Delivery</w:t>
            </w:r>
          </w:p>
        </w:tc>
        <w:tc>
          <w:tcPr>
            <w:tcW w:w="6920" w:type="dxa"/>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 xml:space="preserve">As per cl. No. 13 of GTC on GeM (i.e. Free Delivery at site basis including loading/unloading). However, Transit insurance &amp; unloading of items (at delivery point) shall be in the scope of buyer. Bidder to quote prices accordingly. </w:t>
            </w:r>
            <w:r w:rsidRPr="006E5490">
              <w:rPr>
                <w:rFonts w:ascii="Calibri" w:eastAsia="Times New Roman" w:hAnsi="Calibri" w:cs="Calibri"/>
                <w:sz w:val="20"/>
                <w:szCs w:val="20"/>
              </w:rPr>
              <w:br/>
            </w:r>
            <w:r w:rsidRPr="006E5490">
              <w:rPr>
                <w:rFonts w:ascii="Calibri" w:eastAsia="Times New Roman" w:hAnsi="Calibri" w:cs="Calibri"/>
                <w:sz w:val="20"/>
                <w:szCs w:val="20"/>
              </w:rPr>
              <w:br/>
              <w:t>Further, w.r.t. Transit Insurance supplie</w:t>
            </w:r>
            <w:bookmarkStart w:id="0" w:name="_GoBack"/>
            <w:bookmarkEnd w:id="0"/>
            <w:r w:rsidRPr="006E5490">
              <w:rPr>
                <w:rFonts w:ascii="Calibri" w:eastAsia="Times New Roman" w:hAnsi="Calibri" w:cs="Calibri"/>
                <w:sz w:val="20"/>
                <w:szCs w:val="20"/>
              </w:rPr>
              <w:t>r has to inform the details of dispatches (such as Policy No., Consignee Name, Consignment Packing details, Project Name, Purchase Order No., LR No. &amp; date, Invoice No. &amp; date, Despatch Origin &amp; destination details etc.) to policy underwriter (whose details shall be shared post award of contract).</w:t>
            </w:r>
          </w:p>
        </w:tc>
      </w:tr>
      <w:tr w:rsidR="006E5490" w:rsidRPr="006E5490" w:rsidTr="006E5490">
        <w:trPr>
          <w:trHeight w:val="1785"/>
        </w:trPr>
        <w:tc>
          <w:tcPr>
            <w:tcW w:w="500" w:type="dxa"/>
            <w:vMerge w:val="restart"/>
            <w:tcBorders>
              <w:top w:val="nil"/>
              <w:left w:val="single" w:sz="4" w:space="0" w:color="auto"/>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3</w:t>
            </w:r>
          </w:p>
        </w:tc>
        <w:tc>
          <w:tcPr>
            <w:tcW w:w="306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Delivery</w:t>
            </w:r>
          </w:p>
        </w:tc>
        <w:tc>
          <w:tcPr>
            <w:tcW w:w="6920" w:type="dxa"/>
            <w:tcBorders>
              <w:top w:val="single" w:sz="4" w:space="0" w:color="auto"/>
              <w:left w:val="nil"/>
              <w:bottom w:val="nil"/>
              <w:right w:val="single" w:sz="4" w:space="0" w:color="000000"/>
            </w:tcBorders>
            <w:shd w:val="clear" w:color="auto" w:fill="auto"/>
            <w:vAlign w:val="center"/>
            <w:hideMark/>
          </w:tcPr>
          <w:p w:rsidR="006E5490" w:rsidRPr="006E5490" w:rsidRDefault="006E5490" w:rsidP="006E5490">
            <w:pPr>
              <w:spacing w:after="0" w:line="240" w:lineRule="auto"/>
              <w:jc w:val="both"/>
              <w:rPr>
                <w:rFonts w:ascii="Calibri" w:eastAsia="Times New Roman" w:hAnsi="Calibri" w:cs="Calibri"/>
                <w:sz w:val="20"/>
                <w:szCs w:val="20"/>
              </w:rPr>
            </w:pPr>
            <w:r w:rsidRPr="006E5490">
              <w:rPr>
                <w:rFonts w:ascii="Calibri" w:eastAsia="Times New Roman" w:hAnsi="Calibri" w:cs="Calibri"/>
                <w:sz w:val="20"/>
                <w:szCs w:val="20"/>
              </w:rPr>
              <w:t>Supply to be completed within Three (03) months from date of CAT-1 approval of Primary documents or BHEL manufacturing clearance whichever is later, subjected to document submission/re-submission schedule as stipulated, in case of any delay in submission/re-submission of Primary documents, then same shall be reduced from the given delivery period. Delay in BHEL's comments/approval beyond 18 days shall also be considered for delay analysis.</w:t>
            </w:r>
          </w:p>
        </w:tc>
      </w:tr>
      <w:tr w:rsidR="006E5490" w:rsidRPr="006E5490" w:rsidTr="006E5490">
        <w:trPr>
          <w:trHeight w:val="555"/>
        </w:trPr>
        <w:tc>
          <w:tcPr>
            <w:tcW w:w="500" w:type="dxa"/>
            <w:vMerge/>
            <w:tcBorders>
              <w:top w:val="nil"/>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vMerge/>
            <w:tcBorders>
              <w:top w:val="single" w:sz="4" w:space="0" w:color="auto"/>
              <w:left w:val="single" w:sz="4" w:space="0" w:color="auto"/>
              <w:bottom w:val="single" w:sz="4" w:space="0" w:color="000000"/>
              <w:right w:val="single" w:sz="4" w:space="0" w:color="000000"/>
            </w:tcBorders>
            <w:vAlign w:val="center"/>
            <w:hideMark/>
          </w:tcPr>
          <w:p w:rsidR="006E5490" w:rsidRPr="006E5490" w:rsidRDefault="006E5490" w:rsidP="006E5490">
            <w:pPr>
              <w:spacing w:after="0" w:line="240" w:lineRule="auto"/>
              <w:rPr>
                <w:rFonts w:ascii="Calibri" w:eastAsia="Times New Roman" w:hAnsi="Calibri" w:cs="Calibri"/>
                <w:b/>
                <w:bCs/>
                <w:sz w:val="20"/>
                <w:szCs w:val="20"/>
              </w:rPr>
            </w:pPr>
          </w:p>
        </w:tc>
        <w:tc>
          <w:tcPr>
            <w:tcW w:w="6920" w:type="dxa"/>
            <w:tcBorders>
              <w:top w:val="nil"/>
              <w:left w:val="nil"/>
              <w:bottom w:val="nil"/>
              <w:right w:val="single" w:sz="4" w:space="0" w:color="000000"/>
            </w:tcBorders>
            <w:shd w:val="clear" w:color="auto" w:fill="auto"/>
            <w:vAlign w:val="center"/>
            <w:hideMark/>
          </w:tcPr>
          <w:p w:rsidR="006E5490" w:rsidRPr="006E5490" w:rsidRDefault="006E5490" w:rsidP="006E5490">
            <w:pPr>
              <w:spacing w:after="0" w:line="240" w:lineRule="auto"/>
              <w:jc w:val="both"/>
              <w:rPr>
                <w:rFonts w:ascii="Calibri" w:eastAsia="Times New Roman" w:hAnsi="Calibri" w:cs="Calibri"/>
                <w:sz w:val="20"/>
                <w:szCs w:val="20"/>
              </w:rPr>
            </w:pPr>
            <w:r w:rsidRPr="006E5490">
              <w:rPr>
                <w:rFonts w:ascii="Calibri" w:eastAsia="Times New Roman" w:hAnsi="Calibri" w:cs="Calibri"/>
                <w:sz w:val="20"/>
                <w:szCs w:val="20"/>
              </w:rPr>
              <w:t>Documents applicable :</w:t>
            </w:r>
          </w:p>
        </w:tc>
      </w:tr>
      <w:tr w:rsidR="006E5490" w:rsidRPr="006E5490" w:rsidTr="006E5490">
        <w:trPr>
          <w:trHeight w:val="465"/>
        </w:trPr>
        <w:tc>
          <w:tcPr>
            <w:tcW w:w="500" w:type="dxa"/>
            <w:vMerge/>
            <w:tcBorders>
              <w:top w:val="nil"/>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vMerge/>
            <w:tcBorders>
              <w:top w:val="single" w:sz="4" w:space="0" w:color="auto"/>
              <w:left w:val="single" w:sz="4" w:space="0" w:color="auto"/>
              <w:bottom w:val="single" w:sz="4" w:space="0" w:color="000000"/>
              <w:right w:val="single" w:sz="4" w:space="0" w:color="000000"/>
            </w:tcBorders>
            <w:vAlign w:val="center"/>
            <w:hideMark/>
          </w:tcPr>
          <w:p w:rsidR="006E5490" w:rsidRPr="006E5490" w:rsidRDefault="006E5490" w:rsidP="006E5490">
            <w:pPr>
              <w:spacing w:after="0" w:line="240" w:lineRule="auto"/>
              <w:rPr>
                <w:rFonts w:ascii="Calibri" w:eastAsia="Times New Roman" w:hAnsi="Calibri" w:cs="Calibri"/>
                <w:b/>
                <w:bCs/>
                <w:sz w:val="20"/>
                <w:szCs w:val="20"/>
              </w:rPr>
            </w:pPr>
          </w:p>
        </w:tc>
        <w:tc>
          <w:tcPr>
            <w:tcW w:w="6920" w:type="dxa"/>
            <w:tcBorders>
              <w:top w:val="nil"/>
              <w:left w:val="nil"/>
              <w:bottom w:val="nil"/>
              <w:right w:val="single" w:sz="4" w:space="0" w:color="000000"/>
            </w:tcBorders>
            <w:shd w:val="clear" w:color="auto" w:fill="auto"/>
            <w:vAlign w:val="center"/>
            <w:hideMark/>
          </w:tcPr>
          <w:p w:rsidR="006E5490" w:rsidRPr="006E5490" w:rsidRDefault="006E5490" w:rsidP="006E5490">
            <w:pPr>
              <w:spacing w:after="0" w:line="240" w:lineRule="auto"/>
              <w:jc w:val="both"/>
              <w:rPr>
                <w:rFonts w:ascii="Calibri" w:eastAsia="Times New Roman" w:hAnsi="Calibri" w:cs="Calibri"/>
                <w:sz w:val="20"/>
                <w:szCs w:val="20"/>
              </w:rPr>
            </w:pPr>
            <w:r w:rsidRPr="006E5490">
              <w:rPr>
                <w:rFonts w:ascii="Calibri" w:eastAsia="Times New Roman" w:hAnsi="Calibri" w:cs="Calibri"/>
                <w:sz w:val="20"/>
                <w:szCs w:val="20"/>
              </w:rPr>
              <w:t>BHEL drawing No.                    Document Description</w:t>
            </w:r>
          </w:p>
        </w:tc>
      </w:tr>
      <w:tr w:rsidR="006E5490" w:rsidRPr="006E5490" w:rsidTr="006E5490">
        <w:trPr>
          <w:trHeight w:val="465"/>
        </w:trPr>
        <w:tc>
          <w:tcPr>
            <w:tcW w:w="500" w:type="dxa"/>
            <w:vMerge/>
            <w:tcBorders>
              <w:top w:val="nil"/>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vMerge/>
            <w:tcBorders>
              <w:top w:val="single" w:sz="4" w:space="0" w:color="auto"/>
              <w:left w:val="single" w:sz="4" w:space="0" w:color="auto"/>
              <w:bottom w:val="single" w:sz="4" w:space="0" w:color="000000"/>
              <w:right w:val="single" w:sz="4" w:space="0" w:color="000000"/>
            </w:tcBorders>
            <w:vAlign w:val="center"/>
            <w:hideMark/>
          </w:tcPr>
          <w:p w:rsidR="006E5490" w:rsidRPr="006E5490" w:rsidRDefault="006E5490" w:rsidP="006E5490">
            <w:pPr>
              <w:spacing w:after="0" w:line="240" w:lineRule="auto"/>
              <w:rPr>
                <w:rFonts w:ascii="Calibri" w:eastAsia="Times New Roman" w:hAnsi="Calibri" w:cs="Calibri"/>
                <w:b/>
                <w:bCs/>
                <w:sz w:val="20"/>
                <w:szCs w:val="20"/>
              </w:rPr>
            </w:pPr>
          </w:p>
        </w:tc>
        <w:tc>
          <w:tcPr>
            <w:tcW w:w="6920" w:type="dxa"/>
            <w:tcBorders>
              <w:top w:val="nil"/>
              <w:left w:val="nil"/>
              <w:bottom w:val="nil"/>
              <w:right w:val="single" w:sz="4" w:space="0" w:color="000000"/>
            </w:tcBorders>
            <w:shd w:val="clear" w:color="auto" w:fill="auto"/>
            <w:vAlign w:val="center"/>
            <w:hideMark/>
          </w:tcPr>
          <w:p w:rsidR="006E5490" w:rsidRPr="006E5490" w:rsidRDefault="006E5490" w:rsidP="006E5490">
            <w:pPr>
              <w:spacing w:after="0" w:line="240" w:lineRule="auto"/>
              <w:jc w:val="both"/>
              <w:rPr>
                <w:rFonts w:ascii="Calibri" w:eastAsia="Times New Roman" w:hAnsi="Calibri" w:cs="Calibri"/>
                <w:sz w:val="20"/>
                <w:szCs w:val="20"/>
              </w:rPr>
            </w:pPr>
            <w:r w:rsidRPr="006E5490">
              <w:rPr>
                <w:rFonts w:ascii="Calibri" w:eastAsia="Times New Roman" w:hAnsi="Calibri" w:cs="Calibri"/>
                <w:sz w:val="20"/>
                <w:szCs w:val="20"/>
              </w:rPr>
              <w:t>PE-V0-XXX-558-E801               Data sheet of PVC Wires</w:t>
            </w:r>
          </w:p>
        </w:tc>
      </w:tr>
      <w:tr w:rsidR="006E5490" w:rsidRPr="006E5490" w:rsidTr="006E5490">
        <w:trPr>
          <w:trHeight w:val="465"/>
        </w:trPr>
        <w:tc>
          <w:tcPr>
            <w:tcW w:w="500" w:type="dxa"/>
            <w:vMerge/>
            <w:tcBorders>
              <w:top w:val="nil"/>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vMerge/>
            <w:tcBorders>
              <w:top w:val="single" w:sz="4" w:space="0" w:color="auto"/>
              <w:left w:val="single" w:sz="4" w:space="0" w:color="auto"/>
              <w:bottom w:val="single" w:sz="4" w:space="0" w:color="000000"/>
              <w:right w:val="single" w:sz="4" w:space="0" w:color="000000"/>
            </w:tcBorders>
            <w:vAlign w:val="center"/>
            <w:hideMark/>
          </w:tcPr>
          <w:p w:rsidR="006E5490" w:rsidRPr="006E5490" w:rsidRDefault="006E5490" w:rsidP="006E5490">
            <w:pPr>
              <w:spacing w:after="0" w:line="240" w:lineRule="auto"/>
              <w:rPr>
                <w:rFonts w:ascii="Calibri" w:eastAsia="Times New Roman" w:hAnsi="Calibri" w:cs="Calibri"/>
                <w:b/>
                <w:bCs/>
                <w:sz w:val="20"/>
                <w:szCs w:val="20"/>
              </w:rPr>
            </w:pPr>
          </w:p>
        </w:tc>
        <w:tc>
          <w:tcPr>
            <w:tcW w:w="6920" w:type="dxa"/>
            <w:tcBorders>
              <w:top w:val="nil"/>
              <w:left w:val="nil"/>
              <w:bottom w:val="nil"/>
              <w:right w:val="single" w:sz="4" w:space="0" w:color="000000"/>
            </w:tcBorders>
            <w:shd w:val="clear" w:color="auto" w:fill="auto"/>
            <w:vAlign w:val="center"/>
            <w:hideMark/>
          </w:tcPr>
          <w:p w:rsidR="006E5490" w:rsidRPr="006E5490" w:rsidRDefault="006E5490" w:rsidP="006E5490">
            <w:pPr>
              <w:spacing w:after="0" w:line="240" w:lineRule="auto"/>
              <w:jc w:val="both"/>
              <w:rPr>
                <w:rFonts w:ascii="Calibri" w:eastAsia="Times New Roman" w:hAnsi="Calibri" w:cs="Calibri"/>
                <w:sz w:val="20"/>
                <w:szCs w:val="20"/>
              </w:rPr>
            </w:pPr>
            <w:r w:rsidRPr="006E5490">
              <w:rPr>
                <w:rFonts w:ascii="Calibri" w:eastAsia="Times New Roman" w:hAnsi="Calibri" w:cs="Calibri"/>
                <w:sz w:val="20"/>
                <w:szCs w:val="20"/>
              </w:rPr>
              <w:t>PE-V0-XXX-558-E908               Quality Plan of PVC Wires          </w:t>
            </w:r>
          </w:p>
        </w:tc>
      </w:tr>
      <w:tr w:rsidR="006E5490" w:rsidRPr="006E5490" w:rsidTr="006E5490">
        <w:trPr>
          <w:trHeight w:val="990"/>
        </w:trPr>
        <w:tc>
          <w:tcPr>
            <w:tcW w:w="500" w:type="dxa"/>
            <w:vMerge/>
            <w:tcBorders>
              <w:top w:val="nil"/>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vMerge/>
            <w:tcBorders>
              <w:top w:val="single" w:sz="4" w:space="0" w:color="auto"/>
              <w:left w:val="single" w:sz="4" w:space="0" w:color="auto"/>
              <w:bottom w:val="single" w:sz="4" w:space="0" w:color="000000"/>
              <w:right w:val="single" w:sz="4" w:space="0" w:color="000000"/>
            </w:tcBorders>
            <w:vAlign w:val="center"/>
            <w:hideMark/>
          </w:tcPr>
          <w:p w:rsidR="006E5490" w:rsidRPr="006E5490" w:rsidRDefault="006E5490" w:rsidP="006E5490">
            <w:pPr>
              <w:spacing w:after="0" w:line="240" w:lineRule="auto"/>
              <w:rPr>
                <w:rFonts w:ascii="Calibri" w:eastAsia="Times New Roman" w:hAnsi="Calibri" w:cs="Calibri"/>
                <w:b/>
                <w:bCs/>
                <w:sz w:val="20"/>
                <w:szCs w:val="20"/>
              </w:rPr>
            </w:pPr>
          </w:p>
        </w:tc>
        <w:tc>
          <w:tcPr>
            <w:tcW w:w="6920" w:type="dxa"/>
            <w:tcBorders>
              <w:top w:val="nil"/>
              <w:left w:val="nil"/>
              <w:bottom w:val="nil"/>
              <w:right w:val="single" w:sz="4" w:space="0" w:color="000000"/>
            </w:tcBorders>
            <w:shd w:val="clear" w:color="auto" w:fill="auto"/>
            <w:vAlign w:val="center"/>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Document schedule: R-0 within 14 days from PO &amp; subsequent revisions within 10 days of comments received from BHEL. BHEL shall furnish comments / approval on each submission within 18 days from receipt.</w:t>
            </w:r>
          </w:p>
        </w:tc>
      </w:tr>
      <w:tr w:rsidR="006E5490" w:rsidRPr="006E5490" w:rsidTr="006E5490">
        <w:trPr>
          <w:trHeight w:val="885"/>
        </w:trPr>
        <w:tc>
          <w:tcPr>
            <w:tcW w:w="500" w:type="dxa"/>
            <w:vMerge/>
            <w:tcBorders>
              <w:top w:val="nil"/>
              <w:left w:val="single" w:sz="4" w:space="0" w:color="auto"/>
              <w:bottom w:val="single" w:sz="4" w:space="0" w:color="auto"/>
              <w:right w:val="single" w:sz="4" w:space="0" w:color="auto"/>
            </w:tcBorders>
            <w:vAlign w:val="center"/>
            <w:hideMark/>
          </w:tcPr>
          <w:p w:rsidR="006E5490" w:rsidRPr="006E5490" w:rsidRDefault="006E5490" w:rsidP="006E5490">
            <w:pPr>
              <w:spacing w:after="0" w:line="240" w:lineRule="auto"/>
              <w:rPr>
                <w:rFonts w:ascii="Calibri" w:eastAsia="Times New Roman" w:hAnsi="Calibri" w:cs="Calibri"/>
                <w:sz w:val="20"/>
                <w:szCs w:val="20"/>
              </w:rPr>
            </w:pPr>
          </w:p>
        </w:tc>
        <w:tc>
          <w:tcPr>
            <w:tcW w:w="3060" w:type="dxa"/>
            <w:vMerge/>
            <w:tcBorders>
              <w:top w:val="single" w:sz="4" w:space="0" w:color="auto"/>
              <w:left w:val="single" w:sz="4" w:space="0" w:color="auto"/>
              <w:bottom w:val="single" w:sz="4" w:space="0" w:color="000000"/>
              <w:right w:val="single" w:sz="4" w:space="0" w:color="000000"/>
            </w:tcBorders>
            <w:vAlign w:val="center"/>
            <w:hideMark/>
          </w:tcPr>
          <w:p w:rsidR="006E5490" w:rsidRPr="006E5490" w:rsidRDefault="006E5490" w:rsidP="006E5490">
            <w:pPr>
              <w:spacing w:after="0" w:line="240" w:lineRule="auto"/>
              <w:rPr>
                <w:rFonts w:ascii="Calibri" w:eastAsia="Times New Roman" w:hAnsi="Calibri" w:cs="Calibri"/>
                <w:b/>
                <w:bCs/>
                <w:sz w:val="20"/>
                <w:szCs w:val="20"/>
              </w:rPr>
            </w:pPr>
          </w:p>
        </w:tc>
        <w:tc>
          <w:tcPr>
            <w:tcW w:w="6920" w:type="dxa"/>
            <w:tcBorders>
              <w:top w:val="nil"/>
              <w:left w:val="nil"/>
              <w:bottom w:val="single" w:sz="4" w:space="0" w:color="auto"/>
              <w:right w:val="single" w:sz="4" w:space="0" w:color="000000"/>
            </w:tcBorders>
            <w:shd w:val="clear" w:color="auto" w:fill="auto"/>
            <w:vAlign w:val="center"/>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 xml:space="preserve">Delivery shall be completed within 2 </w:t>
            </w:r>
            <w:r w:rsidR="000951A3" w:rsidRPr="006E5490">
              <w:rPr>
                <w:rFonts w:ascii="Calibri" w:eastAsia="Times New Roman" w:hAnsi="Calibri" w:cs="Calibri"/>
                <w:sz w:val="20"/>
                <w:szCs w:val="20"/>
              </w:rPr>
              <w:t>years</w:t>
            </w:r>
            <w:r w:rsidRPr="006E5490">
              <w:rPr>
                <w:rFonts w:ascii="Calibri" w:eastAsia="Times New Roman" w:hAnsi="Calibri" w:cs="Calibri"/>
                <w:sz w:val="20"/>
                <w:szCs w:val="20"/>
              </w:rPr>
              <w:t xml:space="preserve"> from PO date. Deliver</w:t>
            </w:r>
            <w:r w:rsidR="000951A3">
              <w:rPr>
                <w:rFonts w:ascii="Calibri" w:eastAsia="Times New Roman" w:hAnsi="Calibri" w:cs="Calibri"/>
                <w:sz w:val="20"/>
                <w:szCs w:val="20"/>
              </w:rPr>
              <w:t xml:space="preserve">y may be extended beyond 2 years </w:t>
            </w:r>
            <w:r w:rsidRPr="006E5490">
              <w:rPr>
                <w:rFonts w:ascii="Calibri" w:eastAsia="Times New Roman" w:hAnsi="Calibri" w:cs="Calibri"/>
                <w:sz w:val="20"/>
                <w:szCs w:val="20"/>
              </w:rPr>
              <w:t>on mutual consent within Period of contract.</w:t>
            </w:r>
          </w:p>
        </w:tc>
      </w:tr>
      <w:tr w:rsidR="006E5490" w:rsidRPr="006E5490" w:rsidTr="006E5490">
        <w:trPr>
          <w:trHeight w:val="4605"/>
        </w:trPr>
        <w:tc>
          <w:tcPr>
            <w:tcW w:w="500" w:type="dxa"/>
            <w:tcBorders>
              <w:top w:val="nil"/>
              <w:left w:val="single" w:sz="4" w:space="0" w:color="auto"/>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lastRenderedPageBreak/>
              <w:t>4</w:t>
            </w: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b/>
                <w:bCs/>
                <w:sz w:val="20"/>
                <w:szCs w:val="20"/>
              </w:rPr>
            </w:pPr>
            <w:r w:rsidRPr="006E5490">
              <w:rPr>
                <w:rFonts w:ascii="Calibri" w:eastAsia="Times New Roman" w:hAnsi="Calibri" w:cs="Calibri"/>
                <w:b/>
                <w:bCs/>
                <w:sz w:val="20"/>
                <w:szCs w:val="20"/>
              </w:rPr>
              <w:t>Notes  to be made the part of NIT.</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6E5490" w:rsidRPr="006E5490" w:rsidRDefault="006E5490" w:rsidP="006E5490">
            <w:pPr>
              <w:spacing w:after="0" w:line="240" w:lineRule="auto"/>
              <w:jc w:val="both"/>
              <w:rPr>
                <w:rFonts w:ascii="Calibri" w:eastAsia="Times New Roman" w:hAnsi="Calibri" w:cs="Calibri"/>
                <w:sz w:val="20"/>
                <w:szCs w:val="20"/>
              </w:rPr>
            </w:pPr>
            <w:r w:rsidRPr="006E5490">
              <w:rPr>
                <w:rFonts w:ascii="Calibri" w:eastAsia="Times New Roman" w:hAnsi="Calibri" w:cs="Calibri"/>
                <w:sz w:val="20"/>
                <w:szCs w:val="20"/>
              </w:rPr>
              <w:t>a. The end period specified is for completion of the deliveries. Deliveries to start progressively so as to meet the completion schedule.</w:t>
            </w:r>
            <w:r w:rsidRPr="006E5490">
              <w:rPr>
                <w:rFonts w:ascii="Calibri" w:eastAsia="Times New Roman" w:hAnsi="Calibri" w:cs="Calibri"/>
                <w:sz w:val="20"/>
                <w:szCs w:val="20"/>
              </w:rPr>
              <w:br/>
              <w:t>b. The delivery conditions specified are for contractual LD purposes, however BHEL may ask for early deliveries without any compensation thereof.</w:t>
            </w:r>
            <w:r w:rsidRPr="006E5490">
              <w:rPr>
                <w:rFonts w:ascii="Calibri" w:eastAsia="Times New Roman" w:hAnsi="Calibri" w:cs="Calibri"/>
                <w:sz w:val="20"/>
                <w:szCs w:val="20"/>
              </w:rPr>
              <w:br/>
              <w:t>c. Non-applicable drawings shall be decided during execution of the package.</w:t>
            </w:r>
            <w:r w:rsidRPr="006E5490">
              <w:rPr>
                <w:rFonts w:ascii="Calibri" w:eastAsia="Times New Roman" w:hAnsi="Calibri" w:cs="Calibri"/>
                <w:sz w:val="20"/>
                <w:szCs w:val="20"/>
              </w:rPr>
              <w:br/>
              <w:t>d.Wherever schedule of drawings/documents submission / re-submission is stipulated in the Technical Specifications, same shall be superseded by delivery specified in NIT.</w:t>
            </w:r>
            <w:r w:rsidRPr="006E5490">
              <w:rPr>
                <w:rFonts w:ascii="Calibri" w:eastAsia="Times New Roman" w:hAnsi="Calibri" w:cs="Calibri"/>
                <w:sz w:val="20"/>
                <w:szCs w:val="20"/>
              </w:rPr>
              <w:br/>
              <w:t>e. Vendor to start manufacturing activities only after obtaining specific manufacturing clearance from BHEL Purchase group.</w:t>
            </w:r>
            <w:r w:rsidRPr="006E5490">
              <w:rPr>
                <w:rFonts w:ascii="Calibri" w:eastAsia="Times New Roman" w:hAnsi="Calibri" w:cs="Calibri"/>
                <w:sz w:val="20"/>
                <w:szCs w:val="20"/>
              </w:rPr>
              <w:br/>
              <w:t>f. In case BHEL manufacturing clearance date is later than the date of Cat‐1 approval of</w:t>
            </w:r>
            <w:r w:rsidRPr="006E5490">
              <w:rPr>
                <w:rFonts w:ascii="Calibri" w:eastAsia="Times New Roman" w:hAnsi="Calibri" w:cs="Calibri"/>
                <w:sz w:val="20"/>
                <w:szCs w:val="20"/>
              </w:rPr>
              <w:br/>
              <w:t>Primary drawing/documents, then the contractual delivery period will be calculated</w:t>
            </w:r>
            <w:r w:rsidRPr="006E5490">
              <w:rPr>
                <w:rFonts w:ascii="Calibri" w:eastAsia="Times New Roman" w:hAnsi="Calibri" w:cs="Calibri"/>
                <w:sz w:val="20"/>
                <w:szCs w:val="20"/>
              </w:rPr>
              <w:br/>
              <w:t>by setting off the time gap between Cat‐1 approval date of Primary</w:t>
            </w:r>
            <w:r w:rsidRPr="006E5490">
              <w:rPr>
                <w:rFonts w:ascii="Calibri" w:eastAsia="Times New Roman" w:hAnsi="Calibri" w:cs="Calibri"/>
                <w:sz w:val="20"/>
                <w:szCs w:val="20"/>
              </w:rPr>
              <w:br/>
              <w:t>drawing/documents and the manufacturing clearance date, from any delay by</w:t>
            </w:r>
            <w:r w:rsidRPr="006E5490">
              <w:rPr>
                <w:rFonts w:ascii="Calibri" w:eastAsia="Times New Roman" w:hAnsi="Calibri" w:cs="Calibri"/>
                <w:sz w:val="20"/>
                <w:szCs w:val="20"/>
              </w:rPr>
              <w:br/>
              <w:t>vendor in submission/re‐submission of Primary drawing/documents</w:t>
            </w:r>
          </w:p>
        </w:tc>
      </w:tr>
      <w:tr w:rsidR="006E5490" w:rsidRPr="006E5490" w:rsidTr="006E5490">
        <w:trPr>
          <w:trHeight w:val="52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5</w:t>
            </w: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 xml:space="preserve">Liquidated Damage </w:t>
            </w:r>
          </w:p>
        </w:tc>
        <w:tc>
          <w:tcPr>
            <w:tcW w:w="6920" w:type="dxa"/>
            <w:tcBorders>
              <w:top w:val="single" w:sz="4" w:space="0" w:color="auto"/>
              <w:left w:val="nil"/>
              <w:bottom w:val="single" w:sz="4" w:space="0" w:color="auto"/>
              <w:right w:val="single" w:sz="8" w:space="0" w:color="000000"/>
            </w:tcBorders>
            <w:shd w:val="clear" w:color="auto" w:fill="auto"/>
            <w:noWrap/>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 xml:space="preserve">As per cl. no. 15 of GTC on GeM </w:t>
            </w:r>
          </w:p>
        </w:tc>
      </w:tr>
      <w:tr w:rsidR="006E5490" w:rsidRPr="006E5490" w:rsidTr="006E5490">
        <w:trPr>
          <w:trHeight w:val="67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6</w:t>
            </w: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Guarantee Terms</w:t>
            </w:r>
          </w:p>
        </w:tc>
        <w:tc>
          <w:tcPr>
            <w:tcW w:w="6920" w:type="dxa"/>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As per Cl. No. 10 of GTC on GeM for the bid. However, Guarantee &amp; Warrantee time period shall be 18 months from the date of last supply in the contract</w:t>
            </w:r>
          </w:p>
        </w:tc>
      </w:tr>
      <w:tr w:rsidR="006E5490" w:rsidRPr="006E5490" w:rsidTr="006E5490">
        <w:trPr>
          <w:trHeight w:val="37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7</w:t>
            </w: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Quantity Variation (Page no 40)</w:t>
            </w:r>
          </w:p>
        </w:tc>
        <w:tc>
          <w:tcPr>
            <w:tcW w:w="6920" w:type="dxa"/>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Quantity Variation for subject indent shall be + 25%. </w:t>
            </w:r>
          </w:p>
        </w:tc>
      </w:tr>
      <w:tr w:rsidR="006E5490" w:rsidRPr="006E5490" w:rsidTr="006E5490">
        <w:trPr>
          <w:trHeight w:val="49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8</w:t>
            </w:r>
          </w:p>
        </w:tc>
        <w:tc>
          <w:tcPr>
            <w:tcW w:w="3060" w:type="dxa"/>
            <w:tcBorders>
              <w:top w:val="single" w:sz="4" w:space="0" w:color="auto"/>
              <w:left w:val="nil"/>
              <w:bottom w:val="single" w:sz="4" w:space="0" w:color="auto"/>
              <w:right w:val="single" w:sz="4" w:space="0" w:color="auto"/>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Any other special major condition</w:t>
            </w:r>
          </w:p>
        </w:tc>
        <w:tc>
          <w:tcPr>
            <w:tcW w:w="6920" w:type="dxa"/>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NA</w:t>
            </w:r>
          </w:p>
        </w:tc>
      </w:tr>
      <w:tr w:rsidR="006E5490" w:rsidRPr="006E5490" w:rsidTr="006E5490">
        <w:trPr>
          <w:trHeight w:val="495"/>
        </w:trPr>
        <w:tc>
          <w:tcPr>
            <w:tcW w:w="500" w:type="dxa"/>
            <w:tcBorders>
              <w:top w:val="nil"/>
              <w:left w:val="single" w:sz="4" w:space="0" w:color="auto"/>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b/>
                <w:bCs/>
                <w:sz w:val="20"/>
                <w:szCs w:val="20"/>
              </w:rPr>
            </w:pPr>
            <w:r w:rsidRPr="006E5490">
              <w:rPr>
                <w:rFonts w:ascii="Calibri" w:eastAsia="Times New Roman" w:hAnsi="Calibri" w:cs="Calibri"/>
                <w:b/>
                <w:bCs/>
                <w:sz w:val="20"/>
                <w:szCs w:val="20"/>
              </w:rPr>
              <w:t> </w:t>
            </w:r>
          </w:p>
        </w:tc>
        <w:tc>
          <w:tcPr>
            <w:tcW w:w="9980" w:type="dxa"/>
            <w:gridSpan w:val="2"/>
            <w:tcBorders>
              <w:top w:val="single" w:sz="8"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b/>
                <w:bCs/>
                <w:sz w:val="20"/>
                <w:szCs w:val="20"/>
              </w:rPr>
            </w:pPr>
            <w:r w:rsidRPr="006E5490">
              <w:rPr>
                <w:rFonts w:ascii="Calibri" w:eastAsia="Times New Roman" w:hAnsi="Calibri" w:cs="Calibri"/>
                <w:b/>
                <w:bCs/>
                <w:sz w:val="20"/>
                <w:szCs w:val="20"/>
              </w:rPr>
              <w:t>ADDITIONAL BID TERMS &amp; CONDITIONS AS PER VARIOUS CIRCULARS/ GUIDELINES/ ADVISORIES</w:t>
            </w:r>
          </w:p>
        </w:tc>
      </w:tr>
      <w:tr w:rsidR="006E5490" w:rsidRPr="006E5490" w:rsidTr="006E5490">
        <w:trPr>
          <w:trHeight w:val="154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9</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240" w:line="240" w:lineRule="auto"/>
              <w:rPr>
                <w:rFonts w:ascii="Calibri" w:eastAsia="Times New Roman" w:hAnsi="Calibri" w:cs="Calibri"/>
                <w:sz w:val="20"/>
                <w:szCs w:val="20"/>
              </w:rPr>
            </w:pPr>
            <w:r w:rsidRPr="006E5490">
              <w:rPr>
                <w:rFonts w:ascii="Calibri" w:eastAsia="Times New Roman" w:hAnsi="Calibri" w:cs="Calibri"/>
                <w:sz w:val="20"/>
                <w:szCs w:val="20"/>
              </w:rPr>
              <w:t>This is a conditional tender enquiry. Financial bid opening (Part-II) of a bidder shall be subjected to the following:</w:t>
            </w:r>
            <w:r w:rsidRPr="006E5490">
              <w:rPr>
                <w:rFonts w:ascii="Calibri" w:eastAsia="Times New Roman" w:hAnsi="Calibri" w:cs="Calibri"/>
                <w:sz w:val="20"/>
                <w:szCs w:val="20"/>
              </w:rPr>
              <w:br/>
              <w:t>i) Approval of vendor/make** by end customer i.e. (NTPL)</w:t>
            </w:r>
            <w:r w:rsidRPr="006E5490">
              <w:rPr>
                <w:rFonts w:ascii="Calibri" w:eastAsia="Times New Roman" w:hAnsi="Calibri" w:cs="Calibri"/>
                <w:sz w:val="20"/>
                <w:szCs w:val="20"/>
              </w:rPr>
              <w:br/>
              <w:t>ii) Techno-Commercial evaluation by BHEL.</w:t>
            </w:r>
            <w:r w:rsidRPr="006E5490">
              <w:rPr>
                <w:rFonts w:ascii="Calibri" w:eastAsia="Times New Roman" w:hAnsi="Calibri" w:cs="Calibri"/>
                <w:sz w:val="20"/>
                <w:szCs w:val="20"/>
              </w:rPr>
              <w:br/>
              <w:t>iii) Qualification of Technical PQR</w:t>
            </w:r>
            <w:r w:rsidRPr="006E5490">
              <w:rPr>
                <w:rFonts w:ascii="Calibri" w:eastAsia="Times New Roman" w:hAnsi="Calibri" w:cs="Calibri"/>
                <w:sz w:val="20"/>
                <w:szCs w:val="20"/>
              </w:rPr>
              <w:br/>
              <w:t>iv) Offered item should mandatorily conform to PP-MII order provisions.</w:t>
            </w:r>
          </w:p>
        </w:tc>
      </w:tr>
      <w:tr w:rsidR="006E5490" w:rsidRPr="006E5490" w:rsidTr="006E5490">
        <w:trPr>
          <w:trHeight w:val="133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10</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pict>
                <v:shapetype id="_x0000_t202" coordsize="21600,21600" o:spt="202" path="m,l,21600r21600,l21600,xe">
                  <v:stroke joinstyle="miter"/>
                  <v:path gradientshapeok="t" o:connecttype="rect"/>
                </v:shapetype>
                <v:shape id="TextBox 3" o:spid="_x0000_s1038" type="#_x0000_t202" style="position:absolute;margin-left:275.25pt;margin-top:5.25pt;width:0;height:13.5pt;z-index:251659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" filled="f" stroked="f">
                  <v:textbox style="mso-fit-shape-to-text:t" inset="0,0,0,0"/>
                </v:shape>
              </w:pict>
            </w:r>
            <w:r w:rsidRPr="006E5490">
              <w:rPr>
                <w:rFonts w:ascii="Calibri" w:eastAsia="Times New Roman" w:hAnsi="Calibri" w:cs="Calibri"/>
                <w:sz w:val="20"/>
                <w:szCs w:val="20"/>
              </w:rPr>
              <w:t>Start-up/MSE preference: This item/package /system falls under the list of items defined in para 3 of ministry of finance guideline dtd. 20.09.16 (Procurement of items related to Public safety, Health, Critical Security operations &amp; Equipments etc.) &amp; hence criteria of prior experience/Turnover shall be same for all the bidders including start-up/MSME. (i.e. No preference to start-up/MSE).</w:t>
            </w:r>
            <w:r w:rsidRPr="006E5490">
              <w:rPr>
                <w:rFonts w:ascii="Calibri" w:eastAsia="Times New Roman" w:hAnsi="Calibri" w:cs="Calibri"/>
                <w:sz w:val="20"/>
                <w:szCs w:val="20"/>
              </w:rPr>
              <w:br w:type="page"/>
            </w:r>
          </w:p>
        </w:tc>
      </w:tr>
      <w:tr w:rsidR="006E5490" w:rsidRPr="006E5490" w:rsidTr="006E5490">
        <w:trPr>
          <w:trHeight w:val="870"/>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11</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Payment Mode: Provision of offline payment in GeM can be utilized. Accordingly, offline payment option shall be selected in GeM for subject indent.</w:t>
            </w:r>
          </w:p>
        </w:tc>
      </w:tr>
      <w:tr w:rsidR="006E5490" w:rsidRPr="006E5490" w:rsidTr="006E5490">
        <w:trPr>
          <w:trHeight w:val="214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lastRenderedPageBreak/>
              <w:t>12</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240" w:line="240" w:lineRule="auto"/>
              <w:rPr>
                <w:rFonts w:ascii="Calibri" w:eastAsia="Times New Roman" w:hAnsi="Calibri" w:cs="Calibri"/>
                <w:sz w:val="20"/>
                <w:szCs w:val="20"/>
              </w:rPr>
            </w:pPr>
            <w:r w:rsidRPr="006E5490">
              <w:rPr>
                <w:rFonts w:ascii="Calibri" w:eastAsia="Times New Roman" w:hAnsi="Calibri" w:cs="Calibri"/>
                <w:sz w:val="20"/>
                <w:szCs w:val="20"/>
              </w:rPr>
              <w:t>For this procurement, the local content to categorize a supplier as a Class I Local Supplier and Purchase preference to Class I local supplier, is as defined in Public Procurement (Preference to Make in India), (PPP-MII) Order 2017 dt. 16/09/2020 issued by DPIIT. In case of subsequent orders issued by the nodal ministry, changing the definition of local content for the items of the NIT, the same shall be applicable even if issued after issue of this NIT, but before opening of Part-II bids against this NIT.</w:t>
            </w:r>
            <w:r w:rsidRPr="006E5490">
              <w:rPr>
                <w:rFonts w:ascii="Calibri" w:eastAsia="Times New Roman" w:hAnsi="Calibri" w:cs="Calibri"/>
                <w:sz w:val="20"/>
                <w:szCs w:val="20"/>
              </w:rPr>
              <w:br/>
            </w:r>
            <w:r w:rsidRPr="006E5490">
              <w:rPr>
                <w:rFonts w:ascii="Calibri" w:eastAsia="Times New Roman" w:hAnsi="Calibri" w:cs="Calibri"/>
                <w:sz w:val="20"/>
                <w:szCs w:val="20"/>
              </w:rPr>
              <w:br/>
              <w:t>Regarding verification of local content, the local supplier at the time of tender, bidding or solicitation shall be required to provide certification as per para 9 of PP-MII order revision dated 16.09.2020. Format enclosed.</w:t>
            </w:r>
          </w:p>
        </w:tc>
      </w:tr>
      <w:tr w:rsidR="006E5490" w:rsidRPr="006E5490" w:rsidTr="006E5490">
        <w:trPr>
          <w:trHeight w:val="124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13</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Bidders to ensure that Third party / customer issued certificates being submitted as proof of PQR qualification should have verifiable details of document / certificate issuing authority such as name &amp; designation of Issuing Authority and its organisation contact number and e‐mail Id etc. In case the same found not available, Purchaser has right to reject such document from evaluation.</w:t>
            </w:r>
          </w:p>
        </w:tc>
      </w:tr>
      <w:tr w:rsidR="006E5490" w:rsidRPr="006E5490" w:rsidTr="006E5490">
        <w:trPr>
          <w:trHeight w:val="2475"/>
        </w:trPr>
        <w:tc>
          <w:tcPr>
            <w:tcW w:w="500" w:type="dxa"/>
            <w:tcBorders>
              <w:top w:val="nil"/>
              <w:left w:val="single" w:sz="4" w:space="0" w:color="auto"/>
              <w:bottom w:val="single" w:sz="4" w:space="0" w:color="auto"/>
              <w:right w:val="single" w:sz="4" w:space="0" w:color="auto"/>
            </w:tcBorders>
            <w:shd w:val="clear" w:color="auto" w:fill="auto"/>
            <w:noWrap/>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14</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Bidders to,</w:t>
            </w:r>
            <w:r w:rsidRPr="006E5490">
              <w:rPr>
                <w:rFonts w:ascii="Calibri" w:eastAsia="Times New Roman" w:hAnsi="Calibri" w:cs="Calibri"/>
                <w:sz w:val="20"/>
                <w:szCs w:val="20"/>
              </w:rPr>
              <w:br/>
              <w:t>• ensure compliance to Ministry of Power (MoP) Order No. 25‐11/6/2018‐PG dt. 02/07/2020 &amp; Order No. 11/05/2018‐Coord. dt. 23/07/2020, if applicable.</w:t>
            </w:r>
            <w:r w:rsidRPr="006E5490">
              <w:rPr>
                <w:rFonts w:ascii="Calibri" w:eastAsia="Times New Roman" w:hAnsi="Calibri" w:cs="Calibri"/>
                <w:sz w:val="20"/>
                <w:szCs w:val="20"/>
              </w:rPr>
              <w:br/>
              <w:t>• ensure compliance of Ministry of Finance (MoF) Order (Public Procurement No. 1 &amp; 2) F. No. 6/18/2019/PPD dt. 23/07/2020.</w:t>
            </w:r>
            <w:r w:rsidRPr="006E5490">
              <w:rPr>
                <w:rFonts w:ascii="Calibri" w:eastAsia="Times New Roman" w:hAnsi="Calibri" w:cs="Calibri"/>
                <w:sz w:val="20"/>
                <w:szCs w:val="20"/>
              </w:rPr>
              <w:br/>
              <w:t>• to submit “Model Certificate for Tenders” as per Annexure-III of Ministry of Finance (MoF) Order (Public Procurement No. 1 &amp; 2) F. No. 6/18/2019/PPD dt. 23/07/2020.</w:t>
            </w:r>
            <w:r w:rsidRPr="006E5490">
              <w:rPr>
                <w:rFonts w:ascii="Calibri" w:eastAsia="Times New Roman" w:hAnsi="Calibri" w:cs="Calibri"/>
                <w:sz w:val="20"/>
                <w:szCs w:val="20"/>
              </w:rPr>
              <w:br/>
            </w:r>
            <w:r w:rsidRPr="006E5490">
              <w:rPr>
                <w:rFonts w:ascii="Calibri" w:eastAsia="Times New Roman" w:hAnsi="Calibri" w:cs="Calibri"/>
                <w:sz w:val="20"/>
                <w:szCs w:val="20"/>
              </w:rPr>
              <w:br/>
              <w:t>Note: Subsequent orders/circulars to be checked and to be complied.</w:t>
            </w:r>
          </w:p>
        </w:tc>
      </w:tr>
      <w:tr w:rsidR="006E5490" w:rsidRPr="006E5490" w:rsidTr="006E5490">
        <w:trPr>
          <w:trHeight w:val="1455"/>
        </w:trPr>
        <w:tc>
          <w:tcPr>
            <w:tcW w:w="500" w:type="dxa"/>
            <w:tcBorders>
              <w:top w:val="nil"/>
              <w:left w:val="single" w:sz="4" w:space="0" w:color="auto"/>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15</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"Due to COVID-19   pandemic condition prevailing in the country, BHEL/ PEM may go for Remote Inspection of Offered items, if required. Vendors are requested to be equipped with the facilities/ gadgets as indicated in the guidelines available at:</w:t>
            </w:r>
            <w:r w:rsidRPr="006E5490">
              <w:rPr>
                <w:rFonts w:ascii="Calibri" w:eastAsia="Times New Roman" w:hAnsi="Calibri" w:cs="Calibri"/>
                <w:sz w:val="20"/>
                <w:szCs w:val="20"/>
              </w:rPr>
              <w:br/>
            </w:r>
            <w:r w:rsidRPr="006E5490">
              <w:rPr>
                <w:rFonts w:ascii="Calibri" w:eastAsia="Times New Roman" w:hAnsi="Calibri" w:cs="Calibri"/>
                <w:sz w:val="20"/>
                <w:szCs w:val="20"/>
              </w:rPr>
              <w:br/>
              <w:t>https://www.bhelpem.com/Documents/VendorSection/Vendor/Guidelines.pdf</w:t>
            </w:r>
          </w:p>
        </w:tc>
      </w:tr>
      <w:tr w:rsidR="006E5490" w:rsidRPr="006E5490" w:rsidTr="006E5490">
        <w:trPr>
          <w:trHeight w:val="1815"/>
        </w:trPr>
        <w:tc>
          <w:tcPr>
            <w:tcW w:w="500" w:type="dxa"/>
            <w:tcBorders>
              <w:top w:val="nil"/>
              <w:left w:val="single" w:sz="4" w:space="0" w:color="auto"/>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16</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r w:rsidRPr="006E5490">
              <w:rPr>
                <w:rFonts w:ascii="Calibri" w:eastAsia="Times New Roman" w:hAnsi="Calibri" w:cs="Calibri"/>
                <w:sz w:val="20"/>
                <w:szCs w:val="20"/>
              </w:rPr>
              <w:br/>
              <w:t>In case, the bidder is found having indulged in above activities, suitable action shall be taken by BHEL as per extant policies/guidelines.</w:t>
            </w:r>
          </w:p>
        </w:tc>
      </w:tr>
      <w:tr w:rsidR="006E5490" w:rsidRPr="006E5490" w:rsidTr="006E5490">
        <w:trPr>
          <w:trHeight w:val="645"/>
        </w:trPr>
        <w:tc>
          <w:tcPr>
            <w:tcW w:w="500" w:type="dxa"/>
            <w:tcBorders>
              <w:top w:val="nil"/>
              <w:left w:val="single" w:sz="4" w:space="0" w:color="auto"/>
              <w:bottom w:val="single" w:sz="4" w:space="0" w:color="auto"/>
              <w:right w:val="single" w:sz="4" w:space="0" w:color="auto"/>
            </w:tcBorders>
            <w:shd w:val="clear" w:color="auto" w:fill="auto"/>
            <w:hideMark/>
          </w:tcPr>
          <w:p w:rsidR="006E5490" w:rsidRPr="006E5490" w:rsidRDefault="006E5490" w:rsidP="006E5490">
            <w:pPr>
              <w:spacing w:after="0" w:line="240" w:lineRule="auto"/>
              <w:jc w:val="center"/>
              <w:rPr>
                <w:rFonts w:ascii="Calibri" w:eastAsia="Times New Roman" w:hAnsi="Calibri" w:cs="Calibri"/>
                <w:sz w:val="20"/>
                <w:szCs w:val="20"/>
              </w:rPr>
            </w:pPr>
            <w:r w:rsidRPr="006E5490">
              <w:rPr>
                <w:rFonts w:ascii="Calibri" w:eastAsia="Times New Roman" w:hAnsi="Calibri" w:cs="Calibri"/>
                <w:sz w:val="20"/>
                <w:szCs w:val="20"/>
              </w:rPr>
              <w:t>17</w:t>
            </w:r>
          </w:p>
        </w:tc>
        <w:tc>
          <w:tcPr>
            <w:tcW w:w="9980" w:type="dxa"/>
            <w:gridSpan w:val="2"/>
            <w:tcBorders>
              <w:top w:val="single" w:sz="4" w:space="0" w:color="auto"/>
              <w:left w:val="nil"/>
              <w:bottom w:val="single" w:sz="4" w:space="0" w:color="auto"/>
              <w:right w:val="single" w:sz="8" w:space="0" w:color="000000"/>
            </w:tcBorders>
            <w:shd w:val="clear" w:color="auto" w:fill="auto"/>
            <w:hideMark/>
          </w:tcPr>
          <w:p w:rsidR="006E5490" w:rsidRPr="006E5490" w:rsidRDefault="006E5490" w:rsidP="006E5490">
            <w:pPr>
              <w:spacing w:after="0" w:line="240" w:lineRule="auto"/>
              <w:rPr>
                <w:rFonts w:ascii="Calibri" w:eastAsia="Times New Roman" w:hAnsi="Calibri" w:cs="Calibri"/>
                <w:sz w:val="20"/>
                <w:szCs w:val="20"/>
              </w:rPr>
            </w:pPr>
            <w:r w:rsidRPr="006E5490">
              <w:rPr>
                <w:rFonts w:ascii="Calibri" w:eastAsia="Times New Roman" w:hAnsi="Calibri" w:cs="Calibri"/>
                <w:sz w:val="20"/>
                <w:szCs w:val="20"/>
              </w:rPr>
              <w:t xml:space="preserve">All other terms &amp; conditions shall be as per GeM bid, selected Additional Terms &amp; Conditions from GeM library and GTC on GeM.        </w:t>
            </w:r>
          </w:p>
        </w:tc>
      </w:tr>
    </w:tbl>
    <w:p w:rsidR="00963A6E" w:rsidRDefault="00963A6E" w:rsidP="00001848">
      <w:pPr>
        <w:jc w:val="both"/>
        <w:rPr>
          <w:rFonts w:cstheme="minorHAnsi"/>
          <w:lang w:val="en-IN"/>
        </w:rPr>
      </w:pPr>
    </w:p>
    <w:p w:rsidR="00963A6E" w:rsidRPr="00E4149B" w:rsidRDefault="00963A6E" w:rsidP="00001848">
      <w:pPr>
        <w:jc w:val="both"/>
        <w:rPr>
          <w:rFonts w:cstheme="minorHAnsi"/>
          <w:lang w:val="en-IN"/>
        </w:rPr>
      </w:pPr>
    </w:p>
    <w:p w:rsidR="00B002EF" w:rsidRPr="00E4149B" w:rsidRDefault="00B002EF" w:rsidP="00330022">
      <w:pPr>
        <w:autoSpaceDE w:val="0"/>
        <w:autoSpaceDN w:val="0"/>
        <w:adjustRightInd w:val="0"/>
        <w:spacing w:after="0" w:line="240" w:lineRule="auto"/>
        <w:jc w:val="center"/>
        <w:rPr>
          <w:rFonts w:cstheme="minorHAnsi"/>
          <w:b/>
          <w:bCs/>
        </w:rPr>
      </w:pPr>
    </w:p>
    <w:p w:rsidR="00B002EF" w:rsidRPr="00E4149B" w:rsidRDefault="00B002EF" w:rsidP="00330022">
      <w:pPr>
        <w:autoSpaceDE w:val="0"/>
        <w:autoSpaceDN w:val="0"/>
        <w:adjustRightInd w:val="0"/>
        <w:spacing w:after="0" w:line="240" w:lineRule="auto"/>
        <w:jc w:val="center"/>
        <w:rPr>
          <w:rFonts w:cstheme="minorHAnsi"/>
          <w:b/>
          <w:bCs/>
        </w:rPr>
      </w:pPr>
    </w:p>
    <w:p w:rsidR="00B002EF" w:rsidRPr="00E4149B" w:rsidRDefault="00B002EF" w:rsidP="00330022">
      <w:pPr>
        <w:autoSpaceDE w:val="0"/>
        <w:autoSpaceDN w:val="0"/>
        <w:adjustRightInd w:val="0"/>
        <w:spacing w:after="0" w:line="240" w:lineRule="auto"/>
        <w:jc w:val="center"/>
        <w:rPr>
          <w:rFonts w:cstheme="minorHAnsi"/>
          <w:b/>
          <w:bCs/>
        </w:rPr>
      </w:pPr>
    </w:p>
    <w:p w:rsidR="00B002EF" w:rsidRPr="00E4149B" w:rsidRDefault="00B002EF" w:rsidP="00330022">
      <w:pPr>
        <w:autoSpaceDE w:val="0"/>
        <w:autoSpaceDN w:val="0"/>
        <w:adjustRightInd w:val="0"/>
        <w:spacing w:after="0" w:line="240" w:lineRule="auto"/>
        <w:jc w:val="center"/>
        <w:rPr>
          <w:rFonts w:cstheme="minorHAnsi"/>
          <w:b/>
          <w:bCs/>
        </w:rPr>
      </w:pPr>
    </w:p>
    <w:p w:rsidR="00B002EF" w:rsidRPr="00E4149B" w:rsidRDefault="00B002EF" w:rsidP="00330022">
      <w:pPr>
        <w:autoSpaceDE w:val="0"/>
        <w:autoSpaceDN w:val="0"/>
        <w:adjustRightInd w:val="0"/>
        <w:spacing w:after="0" w:line="240" w:lineRule="auto"/>
        <w:jc w:val="center"/>
        <w:rPr>
          <w:rFonts w:cstheme="minorHAnsi"/>
          <w:b/>
          <w:bCs/>
        </w:rPr>
      </w:pPr>
    </w:p>
    <w:p w:rsidR="00B002EF" w:rsidRPr="00E4149B" w:rsidRDefault="00B002EF" w:rsidP="00330022">
      <w:pPr>
        <w:autoSpaceDE w:val="0"/>
        <w:autoSpaceDN w:val="0"/>
        <w:adjustRightInd w:val="0"/>
        <w:spacing w:after="0" w:line="240" w:lineRule="auto"/>
        <w:jc w:val="center"/>
        <w:rPr>
          <w:rFonts w:cstheme="minorHAnsi"/>
          <w:b/>
          <w:bCs/>
        </w:rPr>
      </w:pPr>
    </w:p>
    <w:p w:rsidR="00E4149B" w:rsidRDefault="00E4149B" w:rsidP="00330022">
      <w:pPr>
        <w:autoSpaceDE w:val="0"/>
        <w:autoSpaceDN w:val="0"/>
        <w:adjustRightInd w:val="0"/>
        <w:spacing w:after="0" w:line="240" w:lineRule="auto"/>
        <w:jc w:val="center"/>
        <w:rPr>
          <w:rFonts w:cstheme="minorHAnsi"/>
          <w:b/>
        </w:rPr>
      </w:pPr>
      <w:r w:rsidRPr="00B002EF">
        <w:rPr>
          <w:rFonts w:ascii="Times New Roman" w:hAnsi="Times New Roman" w:cs="Times New Roman"/>
          <w:b/>
          <w:sz w:val="20"/>
          <w:szCs w:val="20"/>
        </w:rPr>
        <w:lastRenderedPageBreak/>
        <w:t>2X500MW NTPL TUTICORIN FGD</w:t>
      </w:r>
      <w:r w:rsidRPr="00E4149B">
        <w:rPr>
          <w:rFonts w:cstheme="minorHAnsi"/>
          <w:b/>
        </w:rPr>
        <w:t xml:space="preserve"> </w:t>
      </w:r>
    </w:p>
    <w:p w:rsidR="00E4149B" w:rsidRDefault="00E4149B" w:rsidP="00330022">
      <w:pPr>
        <w:autoSpaceDE w:val="0"/>
        <w:autoSpaceDN w:val="0"/>
        <w:adjustRightInd w:val="0"/>
        <w:spacing w:after="0" w:line="240" w:lineRule="auto"/>
        <w:jc w:val="center"/>
        <w:rPr>
          <w:rFonts w:cstheme="minorHAnsi"/>
          <w:b/>
          <w:bCs/>
          <w:u w:val="single"/>
        </w:rPr>
      </w:pPr>
      <w:r w:rsidRPr="00B002EF">
        <w:rPr>
          <w:rFonts w:ascii="Times New Roman" w:hAnsi="Times New Roman" w:cs="Times New Roman"/>
          <w:b/>
          <w:sz w:val="20"/>
          <w:szCs w:val="20"/>
        </w:rPr>
        <w:t>PVC WIRES</w:t>
      </w:r>
      <w:r w:rsidRPr="00E4149B">
        <w:rPr>
          <w:rFonts w:cstheme="minorHAnsi"/>
          <w:b/>
          <w:bCs/>
          <w:u w:val="single"/>
        </w:rPr>
        <w:t xml:space="preserve"> </w:t>
      </w:r>
    </w:p>
    <w:p w:rsidR="00330022" w:rsidRPr="00E4149B" w:rsidRDefault="00330022" w:rsidP="00330022">
      <w:pPr>
        <w:autoSpaceDE w:val="0"/>
        <w:autoSpaceDN w:val="0"/>
        <w:adjustRightInd w:val="0"/>
        <w:spacing w:after="0" w:line="240" w:lineRule="auto"/>
        <w:jc w:val="center"/>
        <w:rPr>
          <w:rFonts w:cstheme="minorHAnsi"/>
          <w:b/>
          <w:bCs/>
        </w:rPr>
      </w:pPr>
    </w:p>
    <w:p w:rsidR="00330022" w:rsidRPr="00E4149B" w:rsidRDefault="00330022" w:rsidP="00330022">
      <w:pPr>
        <w:autoSpaceDE w:val="0"/>
        <w:autoSpaceDN w:val="0"/>
        <w:adjustRightInd w:val="0"/>
        <w:spacing w:after="0" w:line="240" w:lineRule="auto"/>
        <w:jc w:val="center"/>
        <w:rPr>
          <w:rFonts w:cstheme="minorHAnsi"/>
          <w:b/>
          <w:bCs/>
        </w:rPr>
      </w:pPr>
      <w:r w:rsidRPr="00E4149B">
        <w:rPr>
          <w:rFonts w:cstheme="minorHAnsi"/>
          <w:b/>
          <w:bCs/>
        </w:rPr>
        <w:t>Letter head of Company</w:t>
      </w:r>
    </w:p>
    <w:p w:rsidR="00330022" w:rsidRPr="00E4149B" w:rsidRDefault="00330022" w:rsidP="00330022">
      <w:pPr>
        <w:autoSpaceDE w:val="0"/>
        <w:autoSpaceDN w:val="0"/>
        <w:adjustRightInd w:val="0"/>
        <w:spacing w:after="0" w:line="240" w:lineRule="auto"/>
        <w:jc w:val="center"/>
        <w:rPr>
          <w:rFonts w:cstheme="minorHAnsi"/>
          <w:b/>
          <w:bCs/>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 xml:space="preserve">Ref………………………………………. </w:t>
      </w:r>
      <w:r w:rsidRPr="00E4149B">
        <w:rPr>
          <w:rFonts w:cstheme="minorHAnsi"/>
        </w:rPr>
        <w:tab/>
      </w:r>
      <w:r w:rsidRPr="00E4149B">
        <w:rPr>
          <w:rFonts w:cstheme="minorHAnsi"/>
        </w:rPr>
        <w:tab/>
      </w:r>
      <w:r w:rsidRPr="00E4149B">
        <w:rPr>
          <w:rFonts w:cstheme="minorHAnsi"/>
        </w:rPr>
        <w:tab/>
      </w:r>
      <w:r w:rsidR="00135229">
        <w:rPr>
          <w:rFonts w:cstheme="minorHAnsi"/>
        </w:rPr>
        <w:t xml:space="preserve">                                                         </w:t>
      </w:r>
      <w:r w:rsidRPr="00E4149B">
        <w:rPr>
          <w:rFonts w:cstheme="minorHAnsi"/>
        </w:rPr>
        <w:t>Date………………………….</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To,</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Bharat Heavy Electricals Limited</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PEM, PPEI Building, Plot No 25,</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Sector ‐16A, Noida (</w:t>
      </w:r>
      <w:r w:rsidR="002C36F1" w:rsidRPr="00E4149B">
        <w:rPr>
          <w:rFonts w:cstheme="minorHAnsi"/>
        </w:rPr>
        <w:t>U.P) ‐</w:t>
      </w:r>
      <w:r w:rsidRPr="00E4149B">
        <w:rPr>
          <w:rFonts w:cstheme="minorHAnsi"/>
        </w:rPr>
        <w:t>201301</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b/>
          <w:bCs/>
        </w:rPr>
        <w:t>Subject: ‐ DECLARATION REGARDING LAND BORDER</w:t>
      </w:r>
    </w:p>
    <w:p w:rsidR="00330022" w:rsidRPr="00E4149B" w:rsidRDefault="00330022" w:rsidP="00330022">
      <w:pPr>
        <w:autoSpaceDE w:val="0"/>
        <w:autoSpaceDN w:val="0"/>
        <w:adjustRightInd w:val="0"/>
        <w:spacing w:after="0" w:line="240" w:lineRule="auto"/>
        <w:rPr>
          <w:rFonts w:cstheme="minorHAnsi"/>
        </w:rPr>
      </w:pPr>
    </w:p>
    <w:p w:rsidR="002C36F1" w:rsidRDefault="00330022" w:rsidP="00330022">
      <w:pPr>
        <w:autoSpaceDE w:val="0"/>
        <w:autoSpaceDN w:val="0"/>
        <w:adjustRightInd w:val="0"/>
        <w:spacing w:after="0" w:line="240" w:lineRule="auto"/>
        <w:rPr>
          <w:rFonts w:ascii="Calibri" w:eastAsia="Times New Roman" w:hAnsi="Calibri" w:cs="Calibri"/>
          <w:b/>
          <w:bCs/>
          <w:color w:val="FF0000"/>
          <w:lang w:eastAsia="en-IN"/>
        </w:rPr>
      </w:pPr>
      <w:r w:rsidRPr="00E4149B">
        <w:rPr>
          <w:rFonts w:cstheme="minorHAnsi"/>
        </w:rPr>
        <w:t xml:space="preserve">Reference: GeM Bid No. </w:t>
      </w:r>
      <w:hyperlink r:id="rId7" w:history="1">
        <w:r w:rsidR="002C36F1" w:rsidRPr="002C36F1">
          <w:rPr>
            <w:rFonts w:ascii="Calibri" w:eastAsia="Times New Roman" w:hAnsi="Calibri" w:cs="Calibri"/>
            <w:b/>
            <w:bCs/>
            <w:color w:val="FF0000"/>
            <w:lang w:eastAsia="en-IN"/>
          </w:rPr>
          <w:t>GEM/2021/B/1561774</w:t>
        </w:r>
      </w:hyperlink>
      <w:r w:rsidR="002C36F1">
        <w:t xml:space="preserve"> </w:t>
      </w:r>
      <w:r w:rsidR="002C36F1" w:rsidRPr="00B002EF">
        <w:rPr>
          <w:rFonts w:ascii="Calibri" w:eastAsia="Times New Roman" w:hAnsi="Calibri" w:cs="Calibri"/>
          <w:b/>
          <w:bCs/>
          <w:color w:val="FF0000"/>
          <w:lang w:eastAsia="en-IN"/>
        </w:rPr>
        <w:t xml:space="preserve">dtd. </w:t>
      </w:r>
      <w:r w:rsidR="002C36F1">
        <w:rPr>
          <w:rFonts w:ascii="Calibri" w:eastAsia="Times New Roman" w:hAnsi="Calibri" w:cs="Calibri"/>
          <w:b/>
          <w:bCs/>
          <w:color w:val="FF0000"/>
          <w:lang w:eastAsia="en-IN"/>
        </w:rPr>
        <w:t>30.09.2021</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 xml:space="preserve">Name of Package: </w:t>
      </w:r>
      <w:r w:rsidR="00E4149B" w:rsidRPr="00B002EF">
        <w:rPr>
          <w:rFonts w:ascii="Times New Roman" w:hAnsi="Times New Roman" w:cs="Times New Roman"/>
          <w:b/>
          <w:sz w:val="20"/>
          <w:szCs w:val="20"/>
        </w:rPr>
        <w:t>PVC WIRES</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Dear Sir,</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This has reference </w:t>
      </w:r>
      <w:r w:rsidR="00135229" w:rsidRPr="00E4149B">
        <w:rPr>
          <w:rFonts w:cstheme="minorHAnsi"/>
        </w:rPr>
        <w:t>to: -</w:t>
      </w:r>
    </w:p>
    <w:p w:rsidR="00330022" w:rsidRPr="00E4149B" w:rsidRDefault="00330022" w:rsidP="00330022">
      <w:pPr>
        <w:autoSpaceDE w:val="0"/>
        <w:autoSpaceDN w:val="0"/>
        <w:adjustRightInd w:val="0"/>
        <w:spacing w:after="0" w:line="240" w:lineRule="auto"/>
        <w:jc w:val="both"/>
        <w:rPr>
          <w:rFonts w:cstheme="minorHAnsi"/>
        </w:rPr>
      </w:pPr>
    </w:p>
    <w:p w:rsidR="00330022" w:rsidRPr="00E4149B" w:rsidRDefault="00330022" w:rsidP="00477429">
      <w:pPr>
        <w:pStyle w:val="ListParagraph"/>
        <w:numPr>
          <w:ilvl w:val="0"/>
          <w:numId w:val="13"/>
        </w:numPr>
        <w:autoSpaceDE w:val="0"/>
        <w:autoSpaceDN w:val="0"/>
        <w:adjustRightInd w:val="0"/>
        <w:spacing w:after="0" w:line="240" w:lineRule="auto"/>
        <w:jc w:val="both"/>
        <w:rPr>
          <w:rFonts w:cstheme="minorHAnsi"/>
        </w:rPr>
      </w:pPr>
      <w:r w:rsidRPr="00E4149B">
        <w:rPr>
          <w:rFonts w:cstheme="minorHAnsi"/>
        </w:rPr>
        <w:t xml:space="preserve">Our Offer for Supply of </w:t>
      </w:r>
      <w:r w:rsidR="00E4149B">
        <w:rPr>
          <w:rFonts w:cstheme="minorHAnsi"/>
          <w:b/>
        </w:rPr>
        <w:t>PVC WIRES</w:t>
      </w:r>
      <w:r w:rsidRPr="00E4149B">
        <w:rPr>
          <w:rFonts w:cstheme="minorHAnsi"/>
        </w:rPr>
        <w:t xml:space="preserve"> for </w:t>
      </w:r>
      <w:r w:rsidR="00E4149B">
        <w:rPr>
          <w:rFonts w:cstheme="minorHAnsi"/>
          <w:b/>
          <w:bCs/>
        </w:rPr>
        <w:t>2X500 MW</w:t>
      </w:r>
      <w:r w:rsidR="00135229">
        <w:rPr>
          <w:rFonts w:cstheme="minorHAnsi"/>
          <w:b/>
          <w:bCs/>
        </w:rPr>
        <w:t xml:space="preserve"> NTPL</w:t>
      </w:r>
      <w:r w:rsidR="00E4149B">
        <w:rPr>
          <w:rFonts w:cstheme="minorHAnsi"/>
          <w:b/>
          <w:bCs/>
        </w:rPr>
        <w:t xml:space="preserve"> TUTICORIN </w:t>
      </w:r>
      <w:r w:rsidR="00135229">
        <w:rPr>
          <w:rFonts w:cstheme="minorHAnsi"/>
          <w:b/>
          <w:bCs/>
        </w:rPr>
        <w:t>FGD</w:t>
      </w:r>
      <w:r w:rsidR="00135229" w:rsidRPr="00E4149B">
        <w:rPr>
          <w:rFonts w:cstheme="minorHAnsi"/>
          <w:b/>
          <w:bCs/>
        </w:rPr>
        <w:t xml:space="preserve"> </w:t>
      </w:r>
      <w:r w:rsidR="00135229" w:rsidRPr="00E4149B">
        <w:rPr>
          <w:rFonts w:cstheme="minorHAnsi"/>
        </w:rPr>
        <w:t>against</w:t>
      </w:r>
      <w:r w:rsidRPr="00E4149B">
        <w:rPr>
          <w:rFonts w:cstheme="minorHAnsi"/>
        </w:rPr>
        <w:t xml:space="preserve"> GEM Tender No. </w:t>
      </w:r>
      <w:hyperlink r:id="rId8" w:history="1">
        <w:r w:rsidR="002C36F1" w:rsidRPr="002C36F1">
          <w:rPr>
            <w:rFonts w:ascii="Calibri" w:eastAsia="Times New Roman" w:hAnsi="Calibri" w:cs="Calibri"/>
            <w:b/>
            <w:bCs/>
            <w:color w:val="FF0000"/>
            <w:lang w:eastAsia="en-IN"/>
          </w:rPr>
          <w:t>GEM/2021/B/1561774</w:t>
        </w:r>
      </w:hyperlink>
      <w:r w:rsidR="002C36F1">
        <w:t xml:space="preserve"> </w:t>
      </w:r>
      <w:r w:rsidR="002C36F1" w:rsidRPr="00B002EF">
        <w:rPr>
          <w:rFonts w:ascii="Calibri" w:eastAsia="Times New Roman" w:hAnsi="Calibri" w:cs="Calibri"/>
          <w:b/>
          <w:bCs/>
          <w:color w:val="FF0000"/>
          <w:lang w:eastAsia="en-IN"/>
        </w:rPr>
        <w:t xml:space="preserve">dtd. </w:t>
      </w:r>
      <w:r w:rsidR="002C36F1">
        <w:rPr>
          <w:rFonts w:ascii="Calibri" w:eastAsia="Times New Roman" w:hAnsi="Calibri" w:cs="Calibri"/>
          <w:b/>
          <w:bCs/>
          <w:color w:val="FF0000"/>
          <w:lang w:eastAsia="en-IN"/>
        </w:rPr>
        <w:t>30.09.2021</w:t>
      </w:r>
      <w:r w:rsidR="00477429" w:rsidRPr="00135229">
        <w:rPr>
          <w:rFonts w:cstheme="minorHAnsi"/>
          <w:color w:val="FF0000"/>
        </w:rPr>
        <w:t>.</w:t>
      </w:r>
    </w:p>
    <w:p w:rsidR="00477429" w:rsidRPr="00E4149B" w:rsidRDefault="00477429" w:rsidP="00477429">
      <w:pPr>
        <w:pStyle w:val="ListParagraph"/>
        <w:autoSpaceDE w:val="0"/>
        <w:autoSpaceDN w:val="0"/>
        <w:adjustRightInd w:val="0"/>
        <w:spacing w:after="0" w:line="240" w:lineRule="auto"/>
        <w:jc w:val="both"/>
        <w:rPr>
          <w:rFonts w:cstheme="minorHAnsi"/>
        </w:rPr>
      </w:pPr>
    </w:p>
    <w:p w:rsidR="00330022" w:rsidRPr="00E4149B" w:rsidRDefault="00330022" w:rsidP="00330022">
      <w:pPr>
        <w:pStyle w:val="ListParagraph"/>
        <w:numPr>
          <w:ilvl w:val="0"/>
          <w:numId w:val="13"/>
        </w:numPr>
        <w:autoSpaceDE w:val="0"/>
        <w:autoSpaceDN w:val="0"/>
        <w:adjustRightInd w:val="0"/>
        <w:spacing w:after="0" w:line="240" w:lineRule="auto"/>
        <w:jc w:val="both"/>
        <w:rPr>
          <w:rFonts w:cstheme="minorHAnsi"/>
        </w:rPr>
      </w:pPr>
      <w:r w:rsidRPr="00E4149B">
        <w:rPr>
          <w:rFonts w:cstheme="minorHAnsi"/>
        </w:rPr>
        <w:t>Order dated 23.07.2020 reg. restriction under rule 144 (xi)of GFR issued by Ministry of Finance, Department of Expenditure Public Procurement Division.</w:t>
      </w:r>
    </w:p>
    <w:p w:rsidR="00330022" w:rsidRPr="00E4149B" w:rsidRDefault="00330022" w:rsidP="00330022">
      <w:pPr>
        <w:autoSpaceDE w:val="0"/>
        <w:autoSpaceDN w:val="0"/>
        <w:adjustRightInd w:val="0"/>
        <w:spacing w:after="0" w:line="240" w:lineRule="auto"/>
        <w:jc w:val="both"/>
        <w:rPr>
          <w:rFonts w:cstheme="minorHAnsi"/>
        </w:rPr>
      </w:pP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I have read the clause regarding restriction on procurement from a bidder of a country which shares a land border with India. I hereby certify that </w:t>
      </w:r>
      <w:r w:rsidRPr="00E4149B">
        <w:rPr>
          <w:rFonts w:cstheme="minorHAnsi"/>
          <w:b/>
          <w:bCs/>
        </w:rPr>
        <w:t>M/s ………………</w:t>
      </w:r>
      <w:r w:rsidR="00E4149B" w:rsidRPr="00E4149B">
        <w:rPr>
          <w:rFonts w:cstheme="minorHAnsi"/>
          <w:b/>
          <w:bCs/>
        </w:rPr>
        <w:t>….</w:t>
      </w:r>
      <w:r w:rsidRPr="00E4149B">
        <w:rPr>
          <w:rFonts w:cstheme="minorHAnsi"/>
        </w:rPr>
        <w:t>, is not from such a country and is eligible to be considered.</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Thanking you,</w:t>
      </w:r>
    </w:p>
    <w:p w:rsidR="00330022" w:rsidRPr="00E4149B" w:rsidRDefault="00330022" w:rsidP="00330022">
      <w:pPr>
        <w:autoSpaceDE w:val="0"/>
        <w:autoSpaceDN w:val="0"/>
        <w:adjustRightInd w:val="0"/>
        <w:spacing w:after="0" w:line="240" w:lineRule="auto"/>
        <w:ind w:left="5760" w:firstLine="720"/>
        <w:rPr>
          <w:rFonts w:cstheme="minorHAnsi"/>
        </w:rPr>
      </w:pPr>
    </w:p>
    <w:p w:rsidR="00330022" w:rsidRPr="00E4149B" w:rsidRDefault="00330022" w:rsidP="00330022">
      <w:pPr>
        <w:autoSpaceDE w:val="0"/>
        <w:autoSpaceDN w:val="0"/>
        <w:adjustRightInd w:val="0"/>
        <w:spacing w:after="0" w:line="240" w:lineRule="auto"/>
        <w:ind w:left="5760" w:firstLine="720"/>
        <w:rPr>
          <w:rFonts w:cstheme="minorHAnsi"/>
        </w:rPr>
      </w:pPr>
    </w:p>
    <w:p w:rsidR="00330022" w:rsidRPr="00E4149B" w:rsidRDefault="00330022" w:rsidP="00330022">
      <w:pPr>
        <w:autoSpaceDE w:val="0"/>
        <w:autoSpaceDN w:val="0"/>
        <w:adjustRightInd w:val="0"/>
        <w:spacing w:after="0" w:line="240" w:lineRule="auto"/>
        <w:ind w:left="5760" w:firstLine="720"/>
        <w:rPr>
          <w:rFonts w:cstheme="minorHAnsi"/>
        </w:rPr>
      </w:pPr>
      <w:r w:rsidRPr="00E4149B">
        <w:rPr>
          <w:rFonts w:cstheme="minorHAnsi"/>
        </w:rPr>
        <w:t>Yours truly</w:t>
      </w:r>
    </w:p>
    <w:p w:rsidR="00330022" w:rsidRPr="00E4149B" w:rsidRDefault="00330022" w:rsidP="00330022">
      <w:pPr>
        <w:autoSpaceDE w:val="0"/>
        <w:autoSpaceDN w:val="0"/>
        <w:adjustRightInd w:val="0"/>
        <w:spacing w:after="0" w:line="240" w:lineRule="auto"/>
        <w:ind w:left="5760" w:firstLine="720"/>
        <w:rPr>
          <w:rFonts w:cstheme="minorHAnsi"/>
        </w:rPr>
      </w:pPr>
    </w:p>
    <w:p w:rsidR="00330022" w:rsidRPr="00E4149B" w:rsidRDefault="00330022" w:rsidP="00330022">
      <w:pPr>
        <w:autoSpaceDE w:val="0"/>
        <w:autoSpaceDN w:val="0"/>
        <w:adjustRightInd w:val="0"/>
        <w:spacing w:after="0" w:line="240" w:lineRule="auto"/>
        <w:ind w:left="5040"/>
        <w:rPr>
          <w:rFonts w:cstheme="minorHAnsi"/>
        </w:rPr>
      </w:pPr>
      <w:r w:rsidRPr="00E4149B">
        <w:rPr>
          <w:rFonts w:cstheme="minorHAnsi"/>
        </w:rPr>
        <w:t>…………………………. ((highest competent authority at your end (i.e. Owner, partner, CMD, Director etc.))</w:t>
      </w:r>
    </w:p>
    <w:p w:rsidR="00330022" w:rsidRPr="00E4149B" w:rsidRDefault="00330022" w:rsidP="00330022">
      <w:pPr>
        <w:autoSpaceDE w:val="0"/>
        <w:autoSpaceDN w:val="0"/>
        <w:adjustRightInd w:val="0"/>
        <w:spacing w:after="0" w:line="240" w:lineRule="auto"/>
        <w:ind w:left="5040"/>
        <w:rPr>
          <w:rFonts w:cstheme="minorHAnsi"/>
        </w:rPr>
      </w:pPr>
    </w:p>
    <w:p w:rsidR="00330022" w:rsidRPr="00E4149B" w:rsidRDefault="00330022" w:rsidP="00330022">
      <w:pPr>
        <w:rPr>
          <w:rFonts w:cstheme="minorHAnsi"/>
        </w:rPr>
      </w:pPr>
      <w:r w:rsidRPr="00E4149B">
        <w:rPr>
          <w:rFonts w:cstheme="minorHAnsi"/>
        </w:rPr>
        <w:t>…………………………… (firm name)</w:t>
      </w:r>
      <w:r w:rsidRPr="00E4149B">
        <w:rPr>
          <w:rFonts w:cstheme="minorHAnsi"/>
        </w:rPr>
        <w:br w:type="page"/>
      </w:r>
    </w:p>
    <w:p w:rsidR="006E5490" w:rsidRDefault="006E5490" w:rsidP="00E4149B">
      <w:pPr>
        <w:autoSpaceDE w:val="0"/>
        <w:autoSpaceDN w:val="0"/>
        <w:adjustRightInd w:val="0"/>
        <w:spacing w:after="0" w:line="240" w:lineRule="auto"/>
        <w:jc w:val="center"/>
        <w:rPr>
          <w:rFonts w:ascii="Times New Roman" w:hAnsi="Times New Roman" w:cs="Times New Roman"/>
          <w:b/>
          <w:sz w:val="20"/>
          <w:szCs w:val="20"/>
        </w:rPr>
      </w:pPr>
    </w:p>
    <w:p w:rsidR="00E4149B" w:rsidRDefault="00E4149B" w:rsidP="00E4149B">
      <w:pPr>
        <w:autoSpaceDE w:val="0"/>
        <w:autoSpaceDN w:val="0"/>
        <w:adjustRightInd w:val="0"/>
        <w:spacing w:after="0" w:line="240" w:lineRule="auto"/>
        <w:jc w:val="center"/>
        <w:rPr>
          <w:rFonts w:cstheme="minorHAnsi"/>
          <w:b/>
        </w:rPr>
      </w:pPr>
      <w:r w:rsidRPr="00B002EF">
        <w:rPr>
          <w:rFonts w:ascii="Times New Roman" w:hAnsi="Times New Roman" w:cs="Times New Roman"/>
          <w:b/>
          <w:sz w:val="20"/>
          <w:szCs w:val="20"/>
        </w:rPr>
        <w:t>2X500MW NTPL TUTICORIN FGD</w:t>
      </w:r>
      <w:r w:rsidRPr="00E4149B">
        <w:rPr>
          <w:rFonts w:cstheme="minorHAnsi"/>
          <w:b/>
        </w:rPr>
        <w:t xml:space="preserve"> </w:t>
      </w:r>
    </w:p>
    <w:p w:rsidR="00E4149B" w:rsidRDefault="00E4149B" w:rsidP="00E4149B">
      <w:pPr>
        <w:autoSpaceDE w:val="0"/>
        <w:autoSpaceDN w:val="0"/>
        <w:adjustRightInd w:val="0"/>
        <w:spacing w:after="0" w:line="240" w:lineRule="auto"/>
        <w:jc w:val="center"/>
        <w:rPr>
          <w:rFonts w:cstheme="minorHAnsi"/>
          <w:b/>
          <w:bCs/>
          <w:u w:val="single"/>
        </w:rPr>
      </w:pPr>
      <w:r w:rsidRPr="00B002EF">
        <w:rPr>
          <w:rFonts w:ascii="Times New Roman" w:hAnsi="Times New Roman" w:cs="Times New Roman"/>
          <w:b/>
          <w:sz w:val="20"/>
          <w:szCs w:val="20"/>
        </w:rPr>
        <w:t>PVC WIRES</w:t>
      </w:r>
      <w:r w:rsidRPr="00E4149B">
        <w:rPr>
          <w:rFonts w:cstheme="minorHAnsi"/>
          <w:b/>
          <w:bCs/>
          <w:u w:val="single"/>
        </w:rPr>
        <w:t xml:space="preserve"> </w:t>
      </w:r>
    </w:p>
    <w:p w:rsidR="00330022" w:rsidRPr="00E4149B" w:rsidRDefault="00330022" w:rsidP="00330022">
      <w:pPr>
        <w:autoSpaceDE w:val="0"/>
        <w:autoSpaceDN w:val="0"/>
        <w:adjustRightInd w:val="0"/>
        <w:spacing w:after="0" w:line="240" w:lineRule="auto"/>
        <w:jc w:val="center"/>
        <w:rPr>
          <w:rFonts w:cstheme="minorHAnsi"/>
          <w:b/>
          <w:bCs/>
        </w:rPr>
      </w:pPr>
    </w:p>
    <w:p w:rsidR="00330022" w:rsidRPr="00E4149B" w:rsidRDefault="00330022" w:rsidP="00330022">
      <w:pPr>
        <w:autoSpaceDE w:val="0"/>
        <w:autoSpaceDN w:val="0"/>
        <w:adjustRightInd w:val="0"/>
        <w:spacing w:after="0" w:line="240" w:lineRule="auto"/>
        <w:jc w:val="center"/>
        <w:rPr>
          <w:rFonts w:cstheme="minorHAnsi"/>
          <w:b/>
          <w:bCs/>
        </w:rPr>
      </w:pPr>
      <w:r w:rsidRPr="00E4149B">
        <w:rPr>
          <w:rFonts w:cstheme="minorHAnsi"/>
          <w:b/>
          <w:bCs/>
        </w:rPr>
        <w:t>Letter head of Company</w:t>
      </w:r>
    </w:p>
    <w:p w:rsidR="00330022" w:rsidRPr="00E4149B" w:rsidRDefault="00330022" w:rsidP="00330022">
      <w:pPr>
        <w:autoSpaceDE w:val="0"/>
        <w:autoSpaceDN w:val="0"/>
        <w:adjustRightInd w:val="0"/>
        <w:spacing w:after="0" w:line="240" w:lineRule="auto"/>
        <w:jc w:val="center"/>
        <w:rPr>
          <w:rFonts w:cstheme="minorHAnsi"/>
          <w:b/>
          <w:bCs/>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 xml:space="preserve">Ref………………………………………. </w:t>
      </w:r>
      <w:r w:rsidRPr="00E4149B">
        <w:rPr>
          <w:rFonts w:cstheme="minorHAnsi"/>
        </w:rPr>
        <w:tab/>
      </w:r>
      <w:r w:rsidR="002C36F1">
        <w:rPr>
          <w:rFonts w:cstheme="minorHAnsi"/>
        </w:rPr>
        <w:t xml:space="preserve">                                                                                            </w:t>
      </w:r>
      <w:r w:rsidRPr="00E4149B">
        <w:rPr>
          <w:rFonts w:cstheme="minorHAnsi"/>
        </w:rPr>
        <w:t>Date………………………….</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To,</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Bharat Heavy Electricals Limited</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PEM, PPEI Building, Plot No 25,</w:t>
      </w:r>
    </w:p>
    <w:p w:rsidR="00330022" w:rsidRPr="00E4149B" w:rsidRDefault="00330022" w:rsidP="00330022">
      <w:pPr>
        <w:autoSpaceDE w:val="0"/>
        <w:autoSpaceDN w:val="0"/>
        <w:adjustRightInd w:val="0"/>
        <w:spacing w:after="0" w:line="240" w:lineRule="auto"/>
        <w:rPr>
          <w:rFonts w:cstheme="minorHAnsi"/>
        </w:rPr>
      </w:pPr>
      <w:r w:rsidRPr="00E4149B">
        <w:rPr>
          <w:rFonts w:cstheme="minorHAnsi"/>
        </w:rPr>
        <w:t>Sector ‐16A, Noida (U.P)‐201301</w:t>
      </w: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rPr>
          <w:rFonts w:cstheme="minorHAnsi"/>
        </w:rPr>
      </w:pPr>
      <w:r w:rsidRPr="00E4149B">
        <w:rPr>
          <w:rFonts w:cstheme="minorHAnsi"/>
          <w:b/>
          <w:bCs/>
        </w:rPr>
        <w:t>Subject: ‐ Certification regarding local content</w:t>
      </w:r>
    </w:p>
    <w:p w:rsidR="00330022" w:rsidRPr="00E4149B" w:rsidRDefault="00330022" w:rsidP="00330022">
      <w:pPr>
        <w:autoSpaceDE w:val="0"/>
        <w:autoSpaceDN w:val="0"/>
        <w:adjustRightInd w:val="0"/>
        <w:spacing w:after="0" w:line="240" w:lineRule="auto"/>
        <w:rPr>
          <w:rFonts w:cstheme="minorHAnsi"/>
        </w:rPr>
      </w:pPr>
    </w:p>
    <w:p w:rsidR="00477429" w:rsidRPr="00E4149B" w:rsidRDefault="00330022" w:rsidP="00330022">
      <w:pPr>
        <w:autoSpaceDE w:val="0"/>
        <w:autoSpaceDN w:val="0"/>
        <w:adjustRightInd w:val="0"/>
        <w:spacing w:after="0" w:line="240" w:lineRule="auto"/>
        <w:rPr>
          <w:rFonts w:eastAsia="Times New Roman" w:cstheme="minorHAnsi"/>
          <w:b/>
          <w:bCs/>
          <w:color w:val="000000"/>
          <w:lang w:eastAsia="en-IN"/>
        </w:rPr>
      </w:pPr>
      <w:r w:rsidRPr="00E4149B">
        <w:rPr>
          <w:rFonts w:cstheme="minorHAnsi"/>
        </w:rPr>
        <w:t xml:space="preserve">Reference: GeM Bid No. </w:t>
      </w:r>
      <w:hyperlink r:id="rId9" w:history="1">
        <w:r w:rsidR="002C36F1" w:rsidRPr="002C36F1">
          <w:rPr>
            <w:rFonts w:ascii="Calibri" w:eastAsia="Times New Roman" w:hAnsi="Calibri" w:cs="Calibri"/>
            <w:b/>
            <w:bCs/>
            <w:color w:val="FF0000"/>
            <w:lang w:eastAsia="en-IN"/>
          </w:rPr>
          <w:t>GEM/2021/B/1561774</w:t>
        </w:r>
      </w:hyperlink>
      <w:r w:rsidR="002C36F1">
        <w:t xml:space="preserve"> </w:t>
      </w:r>
      <w:r w:rsidR="002C36F1" w:rsidRPr="00B002EF">
        <w:rPr>
          <w:rFonts w:ascii="Calibri" w:eastAsia="Times New Roman" w:hAnsi="Calibri" w:cs="Calibri"/>
          <w:b/>
          <w:bCs/>
          <w:color w:val="FF0000"/>
          <w:lang w:eastAsia="en-IN"/>
        </w:rPr>
        <w:t xml:space="preserve">dtd. </w:t>
      </w:r>
      <w:r w:rsidR="002C36F1">
        <w:rPr>
          <w:rFonts w:ascii="Calibri" w:eastAsia="Times New Roman" w:hAnsi="Calibri" w:cs="Calibri"/>
          <w:b/>
          <w:bCs/>
          <w:color w:val="FF0000"/>
          <w:lang w:eastAsia="en-IN"/>
        </w:rPr>
        <w:t>30.09.2021</w:t>
      </w:r>
    </w:p>
    <w:p w:rsidR="00330022" w:rsidRPr="00E4149B" w:rsidRDefault="00330022" w:rsidP="00330022">
      <w:pPr>
        <w:autoSpaceDE w:val="0"/>
        <w:autoSpaceDN w:val="0"/>
        <w:adjustRightInd w:val="0"/>
        <w:spacing w:after="0" w:line="240" w:lineRule="auto"/>
        <w:rPr>
          <w:rFonts w:cstheme="minorHAnsi"/>
          <w:b/>
          <w:bCs/>
        </w:rPr>
      </w:pPr>
      <w:r w:rsidRPr="00E4149B">
        <w:rPr>
          <w:rFonts w:cstheme="minorHAnsi"/>
        </w:rPr>
        <w:t xml:space="preserve">Name of Package: </w:t>
      </w:r>
      <w:r w:rsidR="00E4149B">
        <w:rPr>
          <w:rFonts w:cstheme="minorHAnsi"/>
          <w:b/>
          <w:bCs/>
        </w:rPr>
        <w:t>PVC WIRES</w:t>
      </w:r>
    </w:p>
    <w:p w:rsidR="00330022" w:rsidRPr="00E4149B" w:rsidRDefault="00330022" w:rsidP="00330022">
      <w:pPr>
        <w:autoSpaceDE w:val="0"/>
        <w:autoSpaceDN w:val="0"/>
        <w:adjustRightInd w:val="0"/>
        <w:spacing w:after="0" w:line="240" w:lineRule="auto"/>
        <w:rPr>
          <w:rFonts w:cstheme="minorHAnsi"/>
          <w:b/>
          <w:bCs/>
        </w:rPr>
      </w:pPr>
    </w:p>
    <w:p w:rsidR="00330022" w:rsidRPr="00E4149B" w:rsidRDefault="00330022" w:rsidP="00330022">
      <w:pPr>
        <w:autoSpaceDE w:val="0"/>
        <w:autoSpaceDN w:val="0"/>
        <w:adjustRightInd w:val="0"/>
        <w:spacing w:after="0" w:line="240" w:lineRule="auto"/>
        <w:rPr>
          <w:rFonts w:cstheme="minorHAnsi"/>
        </w:rPr>
      </w:pP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Dear Sir, </w:t>
      </w:r>
    </w:p>
    <w:p w:rsidR="00330022" w:rsidRPr="00E4149B" w:rsidRDefault="00330022" w:rsidP="00330022">
      <w:pPr>
        <w:autoSpaceDE w:val="0"/>
        <w:autoSpaceDN w:val="0"/>
        <w:adjustRightInd w:val="0"/>
        <w:spacing w:after="0" w:line="240" w:lineRule="auto"/>
        <w:jc w:val="both"/>
        <w:rPr>
          <w:rFonts w:cstheme="minorHAnsi"/>
        </w:rPr>
      </w:pPr>
    </w:p>
    <w:p w:rsidR="00E4149B" w:rsidRDefault="00330022" w:rsidP="00E4149B">
      <w:pPr>
        <w:autoSpaceDE w:val="0"/>
        <w:autoSpaceDN w:val="0"/>
        <w:adjustRightInd w:val="0"/>
        <w:spacing w:after="0" w:line="240" w:lineRule="auto"/>
        <w:jc w:val="center"/>
        <w:rPr>
          <w:rFonts w:cstheme="minorHAnsi"/>
          <w:b/>
        </w:rPr>
      </w:pPr>
      <w:r w:rsidRPr="00E4149B">
        <w:rPr>
          <w:rFonts w:cstheme="minorHAnsi"/>
        </w:rPr>
        <w:t xml:space="preserve">We hereby certify that items offered by us </w:t>
      </w:r>
      <w:r w:rsidR="00E4149B">
        <w:rPr>
          <w:rFonts w:cstheme="minorHAnsi"/>
          <w:b/>
        </w:rPr>
        <w:t>PVC WIRES</w:t>
      </w:r>
      <w:r w:rsidRPr="00E4149B">
        <w:rPr>
          <w:rFonts w:cstheme="minorHAnsi"/>
        </w:rPr>
        <w:t xml:space="preserve"> for </w:t>
      </w:r>
      <w:r w:rsidR="00E4149B" w:rsidRPr="00135229">
        <w:rPr>
          <w:rFonts w:cstheme="minorHAnsi"/>
          <w:b/>
        </w:rPr>
        <w:t>2X500MW NTPL</w:t>
      </w:r>
      <w:r w:rsidR="00E4149B" w:rsidRPr="00B002EF">
        <w:rPr>
          <w:rFonts w:ascii="Times New Roman" w:hAnsi="Times New Roman" w:cs="Times New Roman"/>
          <w:b/>
          <w:sz w:val="20"/>
          <w:szCs w:val="20"/>
        </w:rPr>
        <w:t xml:space="preserve"> TUTICORIN FGD</w:t>
      </w:r>
      <w:r w:rsidR="00E4149B" w:rsidRPr="00E4149B">
        <w:rPr>
          <w:rFonts w:cstheme="minorHAnsi"/>
          <w:b/>
        </w:rPr>
        <w:t xml:space="preserve"> </w:t>
      </w: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meets the requirement of minimum local content in line with GeM NIT and Public Procurement (Preference to Make in India), Order 2017 dated‐15.06.2017, 28.05.2018 &amp; 29.05.2019, 04.06.20 &amp; 16.09.20.  </w:t>
      </w:r>
    </w:p>
    <w:p w:rsidR="00330022" w:rsidRPr="00E4149B" w:rsidRDefault="00330022" w:rsidP="00330022">
      <w:pPr>
        <w:autoSpaceDE w:val="0"/>
        <w:autoSpaceDN w:val="0"/>
        <w:adjustRightInd w:val="0"/>
        <w:spacing w:after="0" w:line="240" w:lineRule="auto"/>
        <w:jc w:val="both"/>
        <w:rPr>
          <w:rFonts w:cstheme="minorHAnsi"/>
        </w:rPr>
      </w:pPr>
    </w:p>
    <w:p w:rsidR="00330022" w:rsidRPr="00E4149B" w:rsidRDefault="00330022" w:rsidP="00330022">
      <w:pPr>
        <w:autoSpaceDE w:val="0"/>
        <w:autoSpaceDN w:val="0"/>
        <w:adjustRightInd w:val="0"/>
        <w:spacing w:after="0" w:line="240" w:lineRule="auto"/>
        <w:jc w:val="both"/>
        <w:rPr>
          <w:rFonts w:cstheme="minorHAnsi"/>
        </w:rPr>
      </w:pP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We further confirm that details of location at which the local value addition is made will be our registered works at ……………………………………………………… (complete address of the works)    </w:t>
      </w:r>
    </w:p>
    <w:p w:rsidR="00330022" w:rsidRPr="00E4149B" w:rsidRDefault="00330022" w:rsidP="00330022">
      <w:pPr>
        <w:autoSpaceDE w:val="0"/>
        <w:autoSpaceDN w:val="0"/>
        <w:adjustRightInd w:val="0"/>
        <w:spacing w:after="0" w:line="240" w:lineRule="auto"/>
        <w:jc w:val="both"/>
        <w:rPr>
          <w:rFonts w:cstheme="minorHAnsi"/>
        </w:rPr>
      </w:pPr>
    </w:p>
    <w:p w:rsidR="00330022" w:rsidRPr="00E4149B" w:rsidRDefault="00330022" w:rsidP="00330022">
      <w:pPr>
        <w:autoSpaceDE w:val="0"/>
        <w:autoSpaceDN w:val="0"/>
        <w:adjustRightInd w:val="0"/>
        <w:spacing w:after="0" w:line="240" w:lineRule="auto"/>
        <w:jc w:val="both"/>
        <w:rPr>
          <w:rFonts w:cstheme="minorHAnsi"/>
        </w:rPr>
      </w:pP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Yours truly  </w:t>
      </w: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xml:space="preserve">…………………………. (authorized signatory of company)  </w:t>
      </w:r>
    </w:p>
    <w:p w:rsidR="00330022" w:rsidRPr="00E4149B" w:rsidRDefault="00330022" w:rsidP="00330022">
      <w:pPr>
        <w:autoSpaceDE w:val="0"/>
        <w:autoSpaceDN w:val="0"/>
        <w:adjustRightInd w:val="0"/>
        <w:spacing w:after="0" w:line="240" w:lineRule="auto"/>
        <w:jc w:val="both"/>
        <w:rPr>
          <w:rFonts w:cstheme="minorHAnsi"/>
        </w:rPr>
      </w:pPr>
      <w:r w:rsidRPr="00E4149B">
        <w:rPr>
          <w:rFonts w:cstheme="minorHAnsi"/>
        </w:rPr>
        <w:t>…………………………… (firm name)</w:t>
      </w:r>
    </w:p>
    <w:sectPr w:rsidR="00330022" w:rsidRPr="00E4149B" w:rsidSect="00822F34">
      <w:headerReference w:type="default" r:id="rId10"/>
      <w:footerReference w:type="default" r:id="rId11"/>
      <w:pgSz w:w="12240" w:h="15840"/>
      <w:pgMar w:top="1296" w:right="1440"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708" w:rsidRDefault="00E11708" w:rsidP="004C3E6E">
      <w:pPr>
        <w:spacing w:after="0" w:line="240" w:lineRule="auto"/>
      </w:pPr>
      <w:r>
        <w:separator/>
      </w:r>
    </w:p>
  </w:endnote>
  <w:endnote w:type="continuationSeparator" w:id="0">
    <w:p w:rsidR="00E11708" w:rsidRDefault="00E11708" w:rsidP="004C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6E" w:rsidRDefault="00FE1891" w:rsidP="004238AC">
    <w:pPr>
      <w:pStyle w:val="Footer"/>
      <w:jc w:val="right"/>
    </w:pPr>
    <w:r>
      <w:t xml:space="preserve">Page </w:t>
    </w:r>
    <w:sdt>
      <w:sdtPr>
        <w:id w:val="362456813"/>
        <w:docPartObj>
          <w:docPartGallery w:val="Page Numbers (Bottom of Page)"/>
          <w:docPartUnique/>
        </w:docPartObj>
      </w:sdtPr>
      <w:sdtEndPr/>
      <w:sdtContent>
        <w:r w:rsidR="005B759D">
          <w:fldChar w:fldCharType="begin"/>
        </w:r>
        <w:r w:rsidR="00530D44">
          <w:instrText xml:space="preserve"> PAGE   \* MERGEFORMAT </w:instrText>
        </w:r>
        <w:r w:rsidR="005B759D">
          <w:fldChar w:fldCharType="separate"/>
        </w:r>
        <w:r w:rsidR="000951A3">
          <w:rPr>
            <w:noProof/>
          </w:rPr>
          <w:t>1</w:t>
        </w:r>
        <w:r w:rsidR="005B759D">
          <w:rPr>
            <w:noProof/>
          </w:rPr>
          <w:fldChar w:fldCharType="end"/>
        </w:r>
        <w:r w:rsidR="00DD7472">
          <w:t xml:space="preserve"> of </w:t>
        </w:r>
        <w:r w:rsidR="006648C3">
          <w:t>8</w:t>
        </w:r>
      </w:sdtContent>
    </w:sdt>
  </w:p>
  <w:p w:rsidR="004C3E6E" w:rsidRDefault="004C3E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708" w:rsidRDefault="00E11708" w:rsidP="004C3E6E">
      <w:pPr>
        <w:spacing w:after="0" w:line="240" w:lineRule="auto"/>
      </w:pPr>
      <w:r>
        <w:separator/>
      </w:r>
    </w:p>
  </w:footnote>
  <w:footnote w:type="continuationSeparator" w:id="0">
    <w:p w:rsidR="00E11708" w:rsidRDefault="00E11708" w:rsidP="004C3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5" w:type="dxa"/>
      <w:tblLook w:val="04A0" w:firstRow="1" w:lastRow="0" w:firstColumn="1" w:lastColumn="0" w:noHBand="0" w:noVBand="1"/>
    </w:tblPr>
    <w:tblGrid>
      <w:gridCol w:w="1898"/>
      <w:gridCol w:w="8597"/>
    </w:tblGrid>
    <w:tr w:rsidR="00330022" w:rsidRPr="009529F3" w:rsidTr="00330022">
      <w:trPr>
        <w:trHeight w:val="296"/>
      </w:trPr>
      <w:tc>
        <w:tcPr>
          <w:tcW w:w="1898" w:type="dxa"/>
          <w:tcBorders>
            <w:top w:val="single" w:sz="4" w:space="0" w:color="auto"/>
            <w:left w:val="single" w:sz="4" w:space="0" w:color="auto"/>
            <w:bottom w:val="single" w:sz="4" w:space="0" w:color="auto"/>
            <w:right w:val="nil"/>
          </w:tcBorders>
          <w:shd w:val="clear" w:color="auto" w:fill="auto"/>
          <w:hideMark/>
        </w:tcPr>
        <w:p w:rsidR="00330022" w:rsidRPr="00330022" w:rsidRDefault="00330022" w:rsidP="00330022">
          <w:pPr>
            <w:spacing w:after="0" w:line="240" w:lineRule="auto"/>
            <w:rPr>
              <w:rFonts w:ascii="Calibri" w:eastAsia="Times New Roman" w:hAnsi="Calibri" w:cs="Calibri"/>
              <w:b/>
              <w:bCs/>
              <w:color w:val="000000"/>
              <w:lang w:eastAsia="en-IN"/>
            </w:rPr>
          </w:pPr>
          <w:r w:rsidRPr="00330022">
            <w:rPr>
              <w:rFonts w:ascii="Calibri" w:eastAsia="Times New Roman" w:hAnsi="Calibri" w:cs="Calibri"/>
              <w:b/>
              <w:bCs/>
              <w:color w:val="000000"/>
              <w:lang w:eastAsia="en-IN"/>
            </w:rPr>
            <w:t>Project</w:t>
          </w:r>
        </w:p>
      </w:tc>
      <w:tc>
        <w:tcPr>
          <w:tcW w:w="8597" w:type="dxa"/>
          <w:tcBorders>
            <w:top w:val="single" w:sz="4" w:space="0" w:color="auto"/>
            <w:left w:val="single" w:sz="4" w:space="0" w:color="auto"/>
            <w:bottom w:val="single" w:sz="4" w:space="0" w:color="auto"/>
            <w:right w:val="single" w:sz="8" w:space="0" w:color="000000"/>
          </w:tcBorders>
          <w:shd w:val="clear" w:color="auto" w:fill="auto"/>
          <w:hideMark/>
        </w:tcPr>
        <w:p w:rsidR="00330022" w:rsidRPr="00B002EF" w:rsidRDefault="00B002EF" w:rsidP="00330022">
          <w:pPr>
            <w:spacing w:after="0" w:line="240" w:lineRule="auto"/>
            <w:rPr>
              <w:rFonts w:ascii="Calibri" w:eastAsia="Times New Roman" w:hAnsi="Calibri" w:cs="Calibri"/>
              <w:b/>
              <w:bCs/>
              <w:color w:val="000000"/>
              <w:lang w:eastAsia="en-IN"/>
            </w:rPr>
          </w:pPr>
          <w:r w:rsidRPr="00B002EF">
            <w:rPr>
              <w:rFonts w:ascii="Times New Roman" w:hAnsi="Times New Roman" w:cs="Times New Roman"/>
              <w:b/>
              <w:sz w:val="20"/>
              <w:szCs w:val="20"/>
            </w:rPr>
            <w:t>2X500MW NTPL TUTICORIN FGD</w:t>
          </w:r>
        </w:p>
      </w:tc>
    </w:tr>
    <w:tr w:rsidR="00330022" w:rsidRPr="009529F3" w:rsidTr="00330022">
      <w:trPr>
        <w:trHeight w:val="296"/>
      </w:trPr>
      <w:tc>
        <w:tcPr>
          <w:tcW w:w="1898" w:type="dxa"/>
          <w:tcBorders>
            <w:top w:val="nil"/>
            <w:left w:val="single" w:sz="4" w:space="0" w:color="auto"/>
            <w:bottom w:val="single" w:sz="4" w:space="0" w:color="auto"/>
            <w:right w:val="single" w:sz="4" w:space="0" w:color="auto"/>
          </w:tcBorders>
          <w:shd w:val="clear" w:color="auto" w:fill="auto"/>
          <w:hideMark/>
        </w:tcPr>
        <w:p w:rsidR="00330022" w:rsidRPr="00330022" w:rsidRDefault="00330022" w:rsidP="00330022">
          <w:pPr>
            <w:spacing w:after="0" w:line="240" w:lineRule="auto"/>
            <w:rPr>
              <w:rFonts w:ascii="Calibri" w:eastAsia="Times New Roman" w:hAnsi="Calibri" w:cs="Calibri"/>
              <w:b/>
              <w:bCs/>
              <w:color w:val="000000"/>
              <w:lang w:eastAsia="en-IN"/>
            </w:rPr>
          </w:pPr>
          <w:r w:rsidRPr="00330022">
            <w:rPr>
              <w:rFonts w:ascii="Calibri" w:eastAsia="Times New Roman" w:hAnsi="Calibri" w:cs="Calibri"/>
              <w:b/>
              <w:bCs/>
              <w:color w:val="000000"/>
              <w:lang w:eastAsia="en-IN"/>
            </w:rPr>
            <w:t>Package</w:t>
          </w:r>
        </w:p>
      </w:tc>
      <w:tc>
        <w:tcPr>
          <w:tcW w:w="8597" w:type="dxa"/>
          <w:tcBorders>
            <w:top w:val="single" w:sz="4" w:space="0" w:color="auto"/>
            <w:left w:val="nil"/>
            <w:bottom w:val="single" w:sz="4" w:space="0" w:color="auto"/>
            <w:right w:val="single" w:sz="8" w:space="0" w:color="000000"/>
          </w:tcBorders>
          <w:shd w:val="clear" w:color="auto" w:fill="auto"/>
          <w:hideMark/>
        </w:tcPr>
        <w:p w:rsidR="00330022" w:rsidRPr="00B002EF" w:rsidRDefault="00B002EF" w:rsidP="00330022">
          <w:pPr>
            <w:spacing w:after="0" w:line="240" w:lineRule="auto"/>
            <w:rPr>
              <w:rFonts w:ascii="Calibri" w:eastAsia="Times New Roman" w:hAnsi="Calibri" w:cs="Calibri"/>
              <w:b/>
              <w:bCs/>
              <w:color w:val="000000"/>
              <w:lang w:eastAsia="en-IN"/>
            </w:rPr>
          </w:pPr>
          <w:r w:rsidRPr="00B002EF">
            <w:rPr>
              <w:rFonts w:ascii="Times New Roman" w:hAnsi="Times New Roman" w:cs="Times New Roman"/>
              <w:b/>
              <w:sz w:val="20"/>
              <w:szCs w:val="20"/>
            </w:rPr>
            <w:t>PVC WIRES</w:t>
          </w:r>
        </w:p>
      </w:tc>
    </w:tr>
    <w:tr w:rsidR="00477429" w:rsidRPr="009529F3" w:rsidTr="00330022">
      <w:trPr>
        <w:trHeight w:val="296"/>
      </w:trPr>
      <w:tc>
        <w:tcPr>
          <w:tcW w:w="1898" w:type="dxa"/>
          <w:tcBorders>
            <w:top w:val="single" w:sz="4" w:space="0" w:color="auto"/>
            <w:left w:val="single" w:sz="4" w:space="0" w:color="auto"/>
            <w:bottom w:val="single" w:sz="4" w:space="0" w:color="auto"/>
            <w:right w:val="single" w:sz="4" w:space="0" w:color="auto"/>
          </w:tcBorders>
          <w:shd w:val="clear" w:color="auto" w:fill="auto"/>
        </w:tcPr>
        <w:p w:rsidR="00477429" w:rsidRPr="00330022" w:rsidRDefault="00477429" w:rsidP="00330022">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Bid Number</w:t>
          </w:r>
        </w:p>
      </w:tc>
      <w:tc>
        <w:tcPr>
          <w:tcW w:w="8597" w:type="dxa"/>
          <w:tcBorders>
            <w:top w:val="single" w:sz="4" w:space="0" w:color="auto"/>
            <w:left w:val="nil"/>
            <w:bottom w:val="single" w:sz="4" w:space="0" w:color="auto"/>
            <w:right w:val="single" w:sz="4" w:space="0" w:color="auto"/>
          </w:tcBorders>
          <w:shd w:val="clear" w:color="auto" w:fill="auto"/>
        </w:tcPr>
        <w:p w:rsidR="00477429" w:rsidRPr="000951A3" w:rsidRDefault="002C36F1" w:rsidP="002C36F1">
          <w:pPr>
            <w:spacing w:after="0" w:line="240" w:lineRule="auto"/>
            <w:rPr>
              <w:rFonts w:ascii="Calibri" w:eastAsia="Times New Roman" w:hAnsi="Calibri" w:cs="Calibri"/>
              <w:b/>
              <w:bCs/>
              <w:lang w:eastAsia="en-IN"/>
            </w:rPr>
          </w:pPr>
          <w:hyperlink r:id="rId1" w:history="1">
            <w:r w:rsidRPr="000951A3">
              <w:rPr>
                <w:rFonts w:ascii="Calibri" w:eastAsia="Times New Roman" w:hAnsi="Calibri" w:cs="Calibri"/>
                <w:b/>
                <w:bCs/>
                <w:lang w:eastAsia="en-IN"/>
              </w:rPr>
              <w:t>GEM/2021/B/1561774</w:t>
            </w:r>
          </w:hyperlink>
          <w:r w:rsidRPr="000951A3">
            <w:t xml:space="preserve"> </w:t>
          </w:r>
          <w:r w:rsidR="00477429" w:rsidRPr="000951A3">
            <w:rPr>
              <w:rFonts w:ascii="Calibri" w:eastAsia="Times New Roman" w:hAnsi="Calibri" w:cs="Calibri"/>
              <w:b/>
              <w:bCs/>
              <w:lang w:eastAsia="en-IN"/>
            </w:rPr>
            <w:t xml:space="preserve">dtd. </w:t>
          </w:r>
          <w:r w:rsidRPr="000951A3">
            <w:rPr>
              <w:rFonts w:ascii="Calibri" w:eastAsia="Times New Roman" w:hAnsi="Calibri" w:cs="Calibri"/>
              <w:b/>
              <w:bCs/>
              <w:lang w:eastAsia="en-IN"/>
            </w:rPr>
            <w:t>30.09.2021</w:t>
          </w:r>
        </w:p>
      </w:tc>
    </w:tr>
  </w:tbl>
  <w:p w:rsidR="00330022" w:rsidRDefault="003300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67C"/>
    <w:multiLevelType w:val="hybridMultilevel"/>
    <w:tmpl w:val="AB4E6B12"/>
    <w:lvl w:ilvl="0" w:tplc="12FA45E2">
      <w:start w:val="1"/>
      <w:numFmt w:val="decimal"/>
      <w:lvlText w:val="%1)"/>
      <w:lvlJc w:val="left"/>
      <w:pPr>
        <w:ind w:left="189" w:hanging="161"/>
      </w:pPr>
      <w:rPr>
        <w:rFonts w:ascii="Arial MT" w:eastAsia="Arial MT" w:hAnsi="Arial MT" w:cs="Arial MT" w:hint="default"/>
        <w:spacing w:val="-1"/>
        <w:w w:val="99"/>
        <w:sz w:val="14"/>
        <w:szCs w:val="14"/>
        <w:lang w:val="en-US" w:eastAsia="en-US" w:bidi="ar-SA"/>
      </w:rPr>
    </w:lvl>
    <w:lvl w:ilvl="1" w:tplc="6896DD8A">
      <w:numFmt w:val="bullet"/>
      <w:lvlText w:val="•"/>
      <w:lvlJc w:val="left"/>
      <w:pPr>
        <w:ind w:left="1448" w:hanging="161"/>
      </w:pPr>
      <w:rPr>
        <w:rFonts w:hint="default"/>
        <w:lang w:val="en-US" w:eastAsia="en-US" w:bidi="ar-SA"/>
      </w:rPr>
    </w:lvl>
    <w:lvl w:ilvl="2" w:tplc="B40CC5F0">
      <w:numFmt w:val="bullet"/>
      <w:lvlText w:val="•"/>
      <w:lvlJc w:val="left"/>
      <w:pPr>
        <w:ind w:left="2717" w:hanging="161"/>
      </w:pPr>
      <w:rPr>
        <w:rFonts w:hint="default"/>
        <w:lang w:val="en-US" w:eastAsia="en-US" w:bidi="ar-SA"/>
      </w:rPr>
    </w:lvl>
    <w:lvl w:ilvl="3" w:tplc="3656DF80">
      <w:numFmt w:val="bullet"/>
      <w:lvlText w:val="•"/>
      <w:lvlJc w:val="left"/>
      <w:pPr>
        <w:ind w:left="3986" w:hanging="161"/>
      </w:pPr>
      <w:rPr>
        <w:rFonts w:hint="default"/>
        <w:lang w:val="en-US" w:eastAsia="en-US" w:bidi="ar-SA"/>
      </w:rPr>
    </w:lvl>
    <w:lvl w:ilvl="4" w:tplc="E946E4E6">
      <w:numFmt w:val="bullet"/>
      <w:lvlText w:val="•"/>
      <w:lvlJc w:val="left"/>
      <w:pPr>
        <w:ind w:left="5254" w:hanging="161"/>
      </w:pPr>
      <w:rPr>
        <w:rFonts w:hint="default"/>
        <w:lang w:val="en-US" w:eastAsia="en-US" w:bidi="ar-SA"/>
      </w:rPr>
    </w:lvl>
    <w:lvl w:ilvl="5" w:tplc="08ACEDA2">
      <w:numFmt w:val="bullet"/>
      <w:lvlText w:val="•"/>
      <w:lvlJc w:val="left"/>
      <w:pPr>
        <w:ind w:left="6523" w:hanging="161"/>
      </w:pPr>
      <w:rPr>
        <w:rFonts w:hint="default"/>
        <w:lang w:val="en-US" w:eastAsia="en-US" w:bidi="ar-SA"/>
      </w:rPr>
    </w:lvl>
    <w:lvl w:ilvl="6" w:tplc="1CDC76D4">
      <w:numFmt w:val="bullet"/>
      <w:lvlText w:val="•"/>
      <w:lvlJc w:val="left"/>
      <w:pPr>
        <w:ind w:left="7792" w:hanging="161"/>
      </w:pPr>
      <w:rPr>
        <w:rFonts w:hint="default"/>
        <w:lang w:val="en-US" w:eastAsia="en-US" w:bidi="ar-SA"/>
      </w:rPr>
    </w:lvl>
    <w:lvl w:ilvl="7" w:tplc="07664998">
      <w:numFmt w:val="bullet"/>
      <w:lvlText w:val="•"/>
      <w:lvlJc w:val="left"/>
      <w:pPr>
        <w:ind w:left="9060" w:hanging="161"/>
      </w:pPr>
      <w:rPr>
        <w:rFonts w:hint="default"/>
        <w:lang w:val="en-US" w:eastAsia="en-US" w:bidi="ar-SA"/>
      </w:rPr>
    </w:lvl>
    <w:lvl w:ilvl="8" w:tplc="D024A092">
      <w:numFmt w:val="bullet"/>
      <w:lvlText w:val="•"/>
      <w:lvlJc w:val="left"/>
      <w:pPr>
        <w:ind w:left="10329" w:hanging="161"/>
      </w:pPr>
      <w:rPr>
        <w:rFonts w:hint="default"/>
        <w:lang w:val="en-US" w:eastAsia="en-US" w:bidi="ar-SA"/>
      </w:rPr>
    </w:lvl>
  </w:abstractNum>
  <w:abstractNum w:abstractNumId="1" w15:restartNumberingAfterBreak="0">
    <w:nsid w:val="13A13B8B"/>
    <w:multiLevelType w:val="hybridMultilevel"/>
    <w:tmpl w:val="2B34C40A"/>
    <w:lvl w:ilvl="0" w:tplc="F3B4EFC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94D19"/>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3" w15:restartNumberingAfterBreak="0">
    <w:nsid w:val="18577D0C"/>
    <w:multiLevelType w:val="hybridMultilevel"/>
    <w:tmpl w:val="06CC1234"/>
    <w:lvl w:ilvl="0" w:tplc="403CA3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35B9A"/>
    <w:multiLevelType w:val="hybridMultilevel"/>
    <w:tmpl w:val="C0F4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3481E"/>
    <w:multiLevelType w:val="hybridMultilevel"/>
    <w:tmpl w:val="ECFABBD6"/>
    <w:lvl w:ilvl="0" w:tplc="7E42502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A3E42CF"/>
    <w:multiLevelType w:val="hybridMultilevel"/>
    <w:tmpl w:val="9C421C50"/>
    <w:lvl w:ilvl="0" w:tplc="877E563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831CC"/>
    <w:multiLevelType w:val="hybridMultilevel"/>
    <w:tmpl w:val="4054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11EC"/>
    <w:multiLevelType w:val="hybridMultilevel"/>
    <w:tmpl w:val="0368E8A2"/>
    <w:lvl w:ilvl="0" w:tplc="2B70CBC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A37DD"/>
    <w:multiLevelType w:val="hybridMultilevel"/>
    <w:tmpl w:val="CB982E9E"/>
    <w:lvl w:ilvl="0" w:tplc="3CBC6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D1D68"/>
    <w:multiLevelType w:val="hybridMultilevel"/>
    <w:tmpl w:val="712AEF16"/>
    <w:lvl w:ilvl="0" w:tplc="A61ADC0A">
      <w:start w:val="1"/>
      <w:numFmt w:val="lowerLetter"/>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404BE4"/>
    <w:multiLevelType w:val="hybridMultilevel"/>
    <w:tmpl w:val="7C368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01A89"/>
    <w:multiLevelType w:val="hybridMultilevel"/>
    <w:tmpl w:val="4AF2B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315F5B"/>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2"/>
  </w:num>
  <w:num w:numId="5">
    <w:abstractNumId w:val="10"/>
  </w:num>
  <w:num w:numId="6">
    <w:abstractNumId w:val="3"/>
  </w:num>
  <w:num w:numId="7">
    <w:abstractNumId w:val="1"/>
  </w:num>
  <w:num w:numId="8">
    <w:abstractNumId w:val="12"/>
  </w:num>
  <w:num w:numId="9">
    <w:abstractNumId w:val="9"/>
  </w:num>
  <w:num w:numId="10">
    <w:abstractNumId w:val="5"/>
  </w:num>
  <w:num w:numId="11">
    <w:abstractNumId w:val="13"/>
  </w:num>
  <w:num w:numId="12">
    <w:abstractNumId w:val="6"/>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C7DD6"/>
    <w:rsid w:val="00001848"/>
    <w:rsid w:val="00021519"/>
    <w:rsid w:val="00024699"/>
    <w:rsid w:val="000518C8"/>
    <w:rsid w:val="000951A3"/>
    <w:rsid w:val="000B0A2C"/>
    <w:rsid w:val="000C7DD6"/>
    <w:rsid w:val="00115F27"/>
    <w:rsid w:val="00122684"/>
    <w:rsid w:val="0012418C"/>
    <w:rsid w:val="00135229"/>
    <w:rsid w:val="001F2987"/>
    <w:rsid w:val="0020333A"/>
    <w:rsid w:val="002307D8"/>
    <w:rsid w:val="00236D8E"/>
    <w:rsid w:val="002C0C8E"/>
    <w:rsid w:val="002C36F1"/>
    <w:rsid w:val="002C3EDD"/>
    <w:rsid w:val="002C41E2"/>
    <w:rsid w:val="00324C4D"/>
    <w:rsid w:val="00330022"/>
    <w:rsid w:val="003D367E"/>
    <w:rsid w:val="00420BB5"/>
    <w:rsid w:val="004238AC"/>
    <w:rsid w:val="00441DA5"/>
    <w:rsid w:val="00477429"/>
    <w:rsid w:val="00477D6A"/>
    <w:rsid w:val="0048402A"/>
    <w:rsid w:val="004C3E6E"/>
    <w:rsid w:val="004E52CC"/>
    <w:rsid w:val="00530D44"/>
    <w:rsid w:val="00540E53"/>
    <w:rsid w:val="005B5F4B"/>
    <w:rsid w:val="005B759D"/>
    <w:rsid w:val="005F3783"/>
    <w:rsid w:val="00637172"/>
    <w:rsid w:val="006648C3"/>
    <w:rsid w:val="00673428"/>
    <w:rsid w:val="00685EF6"/>
    <w:rsid w:val="006C0D6A"/>
    <w:rsid w:val="006E5490"/>
    <w:rsid w:val="0074776C"/>
    <w:rsid w:val="00764AC8"/>
    <w:rsid w:val="00767D2D"/>
    <w:rsid w:val="00796F30"/>
    <w:rsid w:val="007B75F5"/>
    <w:rsid w:val="007D1D6C"/>
    <w:rsid w:val="007F2117"/>
    <w:rsid w:val="00822F34"/>
    <w:rsid w:val="008417A2"/>
    <w:rsid w:val="008503AF"/>
    <w:rsid w:val="008D17A6"/>
    <w:rsid w:val="008F24CD"/>
    <w:rsid w:val="00963A6E"/>
    <w:rsid w:val="00A03417"/>
    <w:rsid w:val="00A0510C"/>
    <w:rsid w:val="00A15CD0"/>
    <w:rsid w:val="00A607A0"/>
    <w:rsid w:val="00A905A3"/>
    <w:rsid w:val="00AA248E"/>
    <w:rsid w:val="00AA44FC"/>
    <w:rsid w:val="00AD4F24"/>
    <w:rsid w:val="00B002EF"/>
    <w:rsid w:val="00B16F3F"/>
    <w:rsid w:val="00B17FE9"/>
    <w:rsid w:val="00B5130F"/>
    <w:rsid w:val="00BA7F6E"/>
    <w:rsid w:val="00CA086F"/>
    <w:rsid w:val="00CE7FC7"/>
    <w:rsid w:val="00D54A3D"/>
    <w:rsid w:val="00D611A4"/>
    <w:rsid w:val="00DD7472"/>
    <w:rsid w:val="00DF7974"/>
    <w:rsid w:val="00E11708"/>
    <w:rsid w:val="00E22FAB"/>
    <w:rsid w:val="00E4149B"/>
    <w:rsid w:val="00E530D9"/>
    <w:rsid w:val="00E97486"/>
    <w:rsid w:val="00F00391"/>
    <w:rsid w:val="00F26C41"/>
    <w:rsid w:val="00F347EC"/>
    <w:rsid w:val="00F36B03"/>
    <w:rsid w:val="00F73261"/>
    <w:rsid w:val="00F850E9"/>
    <w:rsid w:val="00F85E0C"/>
    <w:rsid w:val="00FE18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54542"/>
  <w15:docId w15:val="{750DB98A-FE59-47A5-8054-658526E8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D6"/>
    <w:pPr>
      <w:ind w:left="720"/>
      <w:contextualSpacing/>
    </w:pPr>
  </w:style>
  <w:style w:type="character" w:styleId="Hyperlink">
    <w:name w:val="Hyperlink"/>
    <w:basedOn w:val="DefaultParagraphFont"/>
    <w:uiPriority w:val="99"/>
    <w:unhideWhenUsed/>
    <w:rsid w:val="000C7DD6"/>
    <w:rPr>
      <w:color w:val="0000FF" w:themeColor="hyperlink"/>
      <w:u w:val="single"/>
    </w:rPr>
  </w:style>
  <w:style w:type="paragraph" w:styleId="BodyText">
    <w:name w:val="Body Text"/>
    <w:basedOn w:val="Normal"/>
    <w:link w:val="BodyTextChar"/>
    <w:uiPriority w:val="1"/>
    <w:qFormat/>
    <w:rsid w:val="002307D8"/>
    <w:pPr>
      <w:widowControl w:val="0"/>
      <w:autoSpaceDE w:val="0"/>
      <w:autoSpaceDN w:val="0"/>
      <w:spacing w:before="10" w:after="0" w:line="240" w:lineRule="auto"/>
    </w:pPr>
    <w:rPr>
      <w:rFonts w:ascii="Arial" w:eastAsia="Arial" w:hAnsi="Arial" w:cs="Arial"/>
      <w:b/>
      <w:bCs/>
      <w:sz w:val="24"/>
      <w:szCs w:val="24"/>
    </w:rPr>
  </w:style>
  <w:style w:type="character" w:customStyle="1" w:styleId="BodyTextChar">
    <w:name w:val="Body Text Char"/>
    <w:basedOn w:val="DefaultParagraphFont"/>
    <w:link w:val="BodyText"/>
    <w:uiPriority w:val="1"/>
    <w:rsid w:val="002307D8"/>
    <w:rPr>
      <w:rFonts w:ascii="Arial" w:eastAsia="Arial" w:hAnsi="Arial" w:cs="Arial"/>
      <w:b/>
      <w:bCs/>
      <w:sz w:val="24"/>
      <w:szCs w:val="24"/>
    </w:rPr>
  </w:style>
  <w:style w:type="paragraph" w:customStyle="1" w:styleId="TableParagraph">
    <w:name w:val="Table Paragraph"/>
    <w:basedOn w:val="Normal"/>
    <w:uiPriority w:val="1"/>
    <w:qFormat/>
    <w:rsid w:val="002307D8"/>
    <w:pPr>
      <w:widowControl w:val="0"/>
      <w:autoSpaceDE w:val="0"/>
      <w:autoSpaceDN w:val="0"/>
      <w:spacing w:after="0" w:line="240" w:lineRule="auto"/>
    </w:pPr>
    <w:rPr>
      <w:rFonts w:ascii="Arial MT" w:eastAsia="Arial MT" w:hAnsi="Arial MT" w:cs="Arial MT"/>
    </w:rPr>
  </w:style>
  <w:style w:type="paragraph" w:styleId="Header">
    <w:name w:val="header"/>
    <w:basedOn w:val="Normal"/>
    <w:link w:val="HeaderChar"/>
    <w:uiPriority w:val="99"/>
    <w:unhideWhenUsed/>
    <w:rsid w:val="004C3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E6E"/>
  </w:style>
  <w:style w:type="paragraph" w:styleId="Footer">
    <w:name w:val="footer"/>
    <w:basedOn w:val="Normal"/>
    <w:link w:val="FooterChar"/>
    <w:uiPriority w:val="99"/>
    <w:unhideWhenUsed/>
    <w:rsid w:val="004C3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E6E"/>
  </w:style>
  <w:style w:type="table" w:styleId="TableGrid">
    <w:name w:val="Table Grid"/>
    <w:basedOn w:val="TableNormal"/>
    <w:rsid w:val="0048402A"/>
    <w:pPr>
      <w:spacing w:after="0" w:line="240" w:lineRule="auto"/>
    </w:pPr>
    <w:rPr>
      <w:rFonts w:eastAsiaTheme="minorHAnsi"/>
      <w:szCs w:val="20"/>
      <w:lang w:val="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1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6133">
      <w:bodyDiv w:val="1"/>
      <w:marLeft w:val="0"/>
      <w:marRight w:val="0"/>
      <w:marTop w:val="0"/>
      <w:marBottom w:val="0"/>
      <w:divBdr>
        <w:top w:val="none" w:sz="0" w:space="0" w:color="auto"/>
        <w:left w:val="none" w:sz="0" w:space="0" w:color="auto"/>
        <w:bottom w:val="none" w:sz="0" w:space="0" w:color="auto"/>
        <w:right w:val="none" w:sz="0" w:space="0" w:color="auto"/>
      </w:divBdr>
    </w:div>
    <w:div w:id="304549917">
      <w:bodyDiv w:val="1"/>
      <w:marLeft w:val="0"/>
      <w:marRight w:val="0"/>
      <w:marTop w:val="0"/>
      <w:marBottom w:val="0"/>
      <w:divBdr>
        <w:top w:val="none" w:sz="0" w:space="0" w:color="auto"/>
        <w:left w:val="none" w:sz="0" w:space="0" w:color="auto"/>
        <w:bottom w:val="none" w:sz="0" w:space="0" w:color="auto"/>
        <w:right w:val="none" w:sz="0" w:space="0" w:color="auto"/>
      </w:divBdr>
    </w:div>
    <w:div w:id="437213032">
      <w:bodyDiv w:val="1"/>
      <w:marLeft w:val="0"/>
      <w:marRight w:val="0"/>
      <w:marTop w:val="0"/>
      <w:marBottom w:val="0"/>
      <w:divBdr>
        <w:top w:val="none" w:sz="0" w:space="0" w:color="auto"/>
        <w:left w:val="none" w:sz="0" w:space="0" w:color="auto"/>
        <w:bottom w:val="none" w:sz="0" w:space="0" w:color="auto"/>
        <w:right w:val="none" w:sz="0" w:space="0" w:color="auto"/>
      </w:divBdr>
    </w:div>
    <w:div w:id="738021987">
      <w:bodyDiv w:val="1"/>
      <w:marLeft w:val="0"/>
      <w:marRight w:val="0"/>
      <w:marTop w:val="0"/>
      <w:marBottom w:val="0"/>
      <w:divBdr>
        <w:top w:val="none" w:sz="0" w:space="0" w:color="auto"/>
        <w:left w:val="none" w:sz="0" w:space="0" w:color="auto"/>
        <w:bottom w:val="none" w:sz="0" w:space="0" w:color="auto"/>
        <w:right w:val="none" w:sz="0" w:space="0" w:color="auto"/>
      </w:divBdr>
    </w:div>
    <w:div w:id="741676493">
      <w:bodyDiv w:val="1"/>
      <w:marLeft w:val="0"/>
      <w:marRight w:val="0"/>
      <w:marTop w:val="0"/>
      <w:marBottom w:val="0"/>
      <w:divBdr>
        <w:top w:val="none" w:sz="0" w:space="0" w:color="auto"/>
        <w:left w:val="none" w:sz="0" w:space="0" w:color="auto"/>
        <w:bottom w:val="none" w:sz="0" w:space="0" w:color="auto"/>
        <w:right w:val="none" w:sz="0" w:space="0" w:color="auto"/>
      </w:divBdr>
    </w:div>
    <w:div w:id="1228997063">
      <w:bodyDiv w:val="1"/>
      <w:marLeft w:val="0"/>
      <w:marRight w:val="0"/>
      <w:marTop w:val="0"/>
      <w:marBottom w:val="0"/>
      <w:divBdr>
        <w:top w:val="none" w:sz="0" w:space="0" w:color="auto"/>
        <w:left w:val="none" w:sz="0" w:space="0" w:color="auto"/>
        <w:bottom w:val="none" w:sz="0" w:space="0" w:color="auto"/>
        <w:right w:val="none" w:sz="0" w:space="0" w:color="auto"/>
      </w:divBdr>
    </w:div>
    <w:div w:id="1278487340">
      <w:bodyDiv w:val="1"/>
      <w:marLeft w:val="0"/>
      <w:marRight w:val="0"/>
      <w:marTop w:val="0"/>
      <w:marBottom w:val="0"/>
      <w:divBdr>
        <w:top w:val="none" w:sz="0" w:space="0" w:color="auto"/>
        <w:left w:val="none" w:sz="0" w:space="0" w:color="auto"/>
        <w:bottom w:val="none" w:sz="0" w:space="0" w:color="auto"/>
        <w:right w:val="none" w:sz="0" w:space="0" w:color="auto"/>
      </w:divBdr>
      <w:divsChild>
        <w:div w:id="817845926">
          <w:marLeft w:val="0"/>
          <w:marRight w:val="0"/>
          <w:marTop w:val="0"/>
          <w:marBottom w:val="50"/>
          <w:divBdr>
            <w:top w:val="none" w:sz="0" w:space="0" w:color="auto"/>
            <w:left w:val="none" w:sz="0" w:space="0" w:color="auto"/>
            <w:bottom w:val="single" w:sz="4" w:space="3" w:color="F0F0F0"/>
            <w:right w:val="none" w:sz="0" w:space="0" w:color="auto"/>
          </w:divBdr>
        </w:div>
      </w:divsChild>
    </w:div>
    <w:div w:id="1291597693">
      <w:bodyDiv w:val="1"/>
      <w:marLeft w:val="0"/>
      <w:marRight w:val="0"/>
      <w:marTop w:val="0"/>
      <w:marBottom w:val="0"/>
      <w:divBdr>
        <w:top w:val="none" w:sz="0" w:space="0" w:color="auto"/>
        <w:left w:val="none" w:sz="0" w:space="0" w:color="auto"/>
        <w:bottom w:val="none" w:sz="0" w:space="0" w:color="auto"/>
        <w:right w:val="none" w:sz="0" w:space="0" w:color="auto"/>
      </w:divBdr>
    </w:div>
    <w:div w:id="1329603030">
      <w:bodyDiv w:val="1"/>
      <w:marLeft w:val="0"/>
      <w:marRight w:val="0"/>
      <w:marTop w:val="0"/>
      <w:marBottom w:val="0"/>
      <w:divBdr>
        <w:top w:val="none" w:sz="0" w:space="0" w:color="auto"/>
        <w:left w:val="none" w:sz="0" w:space="0" w:color="auto"/>
        <w:bottom w:val="none" w:sz="0" w:space="0" w:color="auto"/>
        <w:right w:val="none" w:sz="0" w:space="0" w:color="auto"/>
      </w:divBdr>
    </w:div>
    <w:div w:id="1333096979">
      <w:bodyDiv w:val="1"/>
      <w:marLeft w:val="0"/>
      <w:marRight w:val="0"/>
      <w:marTop w:val="0"/>
      <w:marBottom w:val="0"/>
      <w:divBdr>
        <w:top w:val="none" w:sz="0" w:space="0" w:color="auto"/>
        <w:left w:val="none" w:sz="0" w:space="0" w:color="auto"/>
        <w:bottom w:val="none" w:sz="0" w:space="0" w:color="auto"/>
        <w:right w:val="none" w:sz="0" w:space="0" w:color="auto"/>
      </w:divBdr>
    </w:div>
    <w:div w:id="1425567182">
      <w:bodyDiv w:val="1"/>
      <w:marLeft w:val="0"/>
      <w:marRight w:val="0"/>
      <w:marTop w:val="0"/>
      <w:marBottom w:val="0"/>
      <w:divBdr>
        <w:top w:val="none" w:sz="0" w:space="0" w:color="auto"/>
        <w:left w:val="none" w:sz="0" w:space="0" w:color="auto"/>
        <w:bottom w:val="none" w:sz="0" w:space="0" w:color="auto"/>
        <w:right w:val="none" w:sz="0" w:space="0" w:color="auto"/>
      </w:divBdr>
    </w:div>
    <w:div w:id="1430733344">
      <w:bodyDiv w:val="1"/>
      <w:marLeft w:val="0"/>
      <w:marRight w:val="0"/>
      <w:marTop w:val="0"/>
      <w:marBottom w:val="0"/>
      <w:divBdr>
        <w:top w:val="none" w:sz="0" w:space="0" w:color="auto"/>
        <w:left w:val="none" w:sz="0" w:space="0" w:color="auto"/>
        <w:bottom w:val="none" w:sz="0" w:space="0" w:color="auto"/>
        <w:right w:val="none" w:sz="0" w:space="0" w:color="auto"/>
      </w:divBdr>
    </w:div>
    <w:div w:id="1439981791">
      <w:bodyDiv w:val="1"/>
      <w:marLeft w:val="0"/>
      <w:marRight w:val="0"/>
      <w:marTop w:val="0"/>
      <w:marBottom w:val="0"/>
      <w:divBdr>
        <w:top w:val="none" w:sz="0" w:space="0" w:color="auto"/>
        <w:left w:val="none" w:sz="0" w:space="0" w:color="auto"/>
        <w:bottom w:val="none" w:sz="0" w:space="0" w:color="auto"/>
        <w:right w:val="none" w:sz="0" w:space="0" w:color="auto"/>
      </w:divBdr>
    </w:div>
    <w:div w:id="1466586296">
      <w:bodyDiv w:val="1"/>
      <w:marLeft w:val="0"/>
      <w:marRight w:val="0"/>
      <w:marTop w:val="0"/>
      <w:marBottom w:val="0"/>
      <w:divBdr>
        <w:top w:val="none" w:sz="0" w:space="0" w:color="auto"/>
        <w:left w:val="none" w:sz="0" w:space="0" w:color="auto"/>
        <w:bottom w:val="none" w:sz="0" w:space="0" w:color="auto"/>
        <w:right w:val="none" w:sz="0" w:space="0" w:color="auto"/>
      </w:divBdr>
    </w:div>
    <w:div w:id="1567767134">
      <w:bodyDiv w:val="1"/>
      <w:marLeft w:val="0"/>
      <w:marRight w:val="0"/>
      <w:marTop w:val="0"/>
      <w:marBottom w:val="0"/>
      <w:divBdr>
        <w:top w:val="none" w:sz="0" w:space="0" w:color="auto"/>
        <w:left w:val="none" w:sz="0" w:space="0" w:color="auto"/>
        <w:bottom w:val="none" w:sz="0" w:space="0" w:color="auto"/>
        <w:right w:val="none" w:sz="0" w:space="0" w:color="auto"/>
      </w:divBdr>
    </w:div>
    <w:div w:id="1589998227">
      <w:bodyDiv w:val="1"/>
      <w:marLeft w:val="0"/>
      <w:marRight w:val="0"/>
      <w:marTop w:val="0"/>
      <w:marBottom w:val="0"/>
      <w:divBdr>
        <w:top w:val="none" w:sz="0" w:space="0" w:color="auto"/>
        <w:left w:val="none" w:sz="0" w:space="0" w:color="auto"/>
        <w:bottom w:val="none" w:sz="0" w:space="0" w:color="auto"/>
        <w:right w:val="none" w:sz="0" w:space="0" w:color="auto"/>
      </w:divBdr>
    </w:div>
    <w:div w:id="1599827679">
      <w:bodyDiv w:val="1"/>
      <w:marLeft w:val="0"/>
      <w:marRight w:val="0"/>
      <w:marTop w:val="0"/>
      <w:marBottom w:val="0"/>
      <w:divBdr>
        <w:top w:val="none" w:sz="0" w:space="0" w:color="auto"/>
        <w:left w:val="none" w:sz="0" w:space="0" w:color="auto"/>
        <w:bottom w:val="none" w:sz="0" w:space="0" w:color="auto"/>
        <w:right w:val="none" w:sz="0" w:space="0" w:color="auto"/>
      </w:divBdr>
      <w:divsChild>
        <w:div w:id="1145121787">
          <w:marLeft w:val="0"/>
          <w:marRight w:val="0"/>
          <w:marTop w:val="0"/>
          <w:marBottom w:val="0"/>
          <w:divBdr>
            <w:top w:val="none" w:sz="0" w:space="0" w:color="auto"/>
            <w:left w:val="none" w:sz="0" w:space="0" w:color="auto"/>
            <w:bottom w:val="none" w:sz="0" w:space="0" w:color="auto"/>
            <w:right w:val="none" w:sz="0" w:space="0" w:color="auto"/>
          </w:divBdr>
        </w:div>
      </w:divsChild>
    </w:div>
    <w:div w:id="1623489454">
      <w:bodyDiv w:val="1"/>
      <w:marLeft w:val="0"/>
      <w:marRight w:val="0"/>
      <w:marTop w:val="0"/>
      <w:marBottom w:val="0"/>
      <w:divBdr>
        <w:top w:val="none" w:sz="0" w:space="0" w:color="auto"/>
        <w:left w:val="none" w:sz="0" w:space="0" w:color="auto"/>
        <w:bottom w:val="none" w:sz="0" w:space="0" w:color="auto"/>
        <w:right w:val="none" w:sz="0" w:space="0" w:color="auto"/>
      </w:divBdr>
    </w:div>
    <w:div w:id="18352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bidding/bid_terms_save/27246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dplus.gem.gov.in/bidding/bid_terms_save/27246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dplus.gem.gov.in/bidding/bid_terms_save/2724690"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bidplus.gem.gov.in/bidding/bid_terms_save/2724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Netrapal Singh </cp:lastModifiedBy>
  <cp:revision>51</cp:revision>
  <cp:lastPrinted>2021-09-08T11:03:00Z</cp:lastPrinted>
  <dcterms:created xsi:type="dcterms:W3CDTF">2021-05-25T11:14:00Z</dcterms:created>
  <dcterms:modified xsi:type="dcterms:W3CDTF">2021-09-30T08:33:00Z</dcterms:modified>
</cp:coreProperties>
</file>