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4029" w:type="dxa"/>
        <w:tblLook w:val="04A0" w:firstRow="1" w:lastRow="0" w:firstColumn="1" w:lastColumn="0" w:noHBand="0" w:noVBand="1"/>
      </w:tblPr>
      <w:tblGrid>
        <w:gridCol w:w="522"/>
        <w:gridCol w:w="13507"/>
      </w:tblGrid>
      <w:tr w:rsidR="00197C8C" w:rsidTr="00197C8C">
        <w:tc>
          <w:tcPr>
            <w:tcW w:w="522" w:type="dxa"/>
          </w:tcPr>
          <w:p w:rsidR="00197C8C" w:rsidRDefault="00197C8C">
            <w:pPr>
              <w:rPr>
                <w:b/>
                <w:bCs/>
                <w:u w:val="single"/>
                <w:lang w:val="en-US"/>
              </w:rPr>
            </w:pPr>
            <w:proofErr w:type="spellStart"/>
            <w:r>
              <w:rPr>
                <w:b/>
                <w:bCs/>
                <w:u w:val="single"/>
                <w:lang w:val="en-US"/>
              </w:rPr>
              <w:t>Sl</w:t>
            </w:r>
            <w:proofErr w:type="spellEnd"/>
            <w:r>
              <w:rPr>
                <w:b/>
                <w:bCs/>
                <w:u w:val="single"/>
                <w:lang w:val="en-US"/>
              </w:rPr>
              <w:t xml:space="preserve"> </w:t>
            </w:r>
          </w:p>
        </w:tc>
        <w:tc>
          <w:tcPr>
            <w:tcW w:w="13507" w:type="dxa"/>
          </w:tcPr>
          <w:p w:rsidR="00197C8C" w:rsidRDefault="00197C8C">
            <w:pPr>
              <w:rPr>
                <w:b/>
                <w:bCs/>
                <w:u w:val="single"/>
                <w:lang w:val="en-US"/>
              </w:rPr>
            </w:pPr>
            <w:r>
              <w:rPr>
                <w:b/>
                <w:bCs/>
                <w:u w:val="single"/>
                <w:lang w:val="en-US"/>
              </w:rPr>
              <w:t>Additional NIT requirements</w:t>
            </w:r>
          </w:p>
        </w:tc>
      </w:tr>
      <w:tr w:rsidR="00197C8C" w:rsidRPr="007D7FA8" w:rsidTr="00197C8C">
        <w:tc>
          <w:tcPr>
            <w:tcW w:w="522" w:type="dxa"/>
          </w:tcPr>
          <w:p w:rsidR="00197C8C" w:rsidRPr="007D7FA8" w:rsidRDefault="00197C8C" w:rsidP="001C6662">
            <w:pPr>
              <w:pStyle w:val="ListParagraph"/>
              <w:numPr>
                <w:ilvl w:val="0"/>
                <w:numId w:val="2"/>
              </w:numPr>
              <w:rPr>
                <w:color w:val="000000" w:themeColor="text1"/>
                <w:u w:val="single"/>
                <w:lang w:val="en-US"/>
              </w:rPr>
            </w:pPr>
          </w:p>
        </w:tc>
        <w:tc>
          <w:tcPr>
            <w:tcW w:w="13507" w:type="dxa"/>
          </w:tcPr>
          <w:p w:rsidR="00197C8C" w:rsidRDefault="00197C8C" w:rsidP="001C6662">
            <w:pPr>
              <w:rPr>
                <w:color w:val="000000" w:themeColor="text1"/>
                <w:lang w:val="en-US"/>
              </w:rPr>
            </w:pPr>
            <w:r>
              <w:rPr>
                <w:color w:val="000000" w:themeColor="text1"/>
                <w:lang w:val="en-US"/>
              </w:rPr>
              <w:t>Petty civil works like making opening in the walls &amp; making it good after erection is included in bidder’s scope</w:t>
            </w:r>
          </w:p>
        </w:tc>
      </w:tr>
      <w:tr w:rsidR="00197C8C" w:rsidRPr="007D7FA8" w:rsidTr="00197C8C">
        <w:tc>
          <w:tcPr>
            <w:tcW w:w="522" w:type="dxa"/>
          </w:tcPr>
          <w:p w:rsidR="00197C8C" w:rsidRPr="007E1121" w:rsidRDefault="00197C8C" w:rsidP="001C6662">
            <w:pPr>
              <w:pStyle w:val="ListParagraph"/>
              <w:numPr>
                <w:ilvl w:val="0"/>
                <w:numId w:val="2"/>
              </w:numPr>
              <w:rPr>
                <w:color w:val="000000" w:themeColor="text1"/>
                <w:u w:val="single"/>
                <w:lang w:val="en-US"/>
              </w:rPr>
            </w:pPr>
          </w:p>
        </w:tc>
        <w:tc>
          <w:tcPr>
            <w:tcW w:w="13507" w:type="dxa"/>
          </w:tcPr>
          <w:p w:rsidR="00197C8C" w:rsidRPr="007E1121" w:rsidRDefault="00197C8C" w:rsidP="001C6662">
            <w:pPr>
              <w:spacing w:before="1" w:after="1"/>
              <w:ind w:right="-61"/>
              <w:contextualSpacing/>
              <w:jc w:val="both"/>
              <w:rPr>
                <w:sz w:val="24"/>
                <w:szCs w:val="24"/>
              </w:rPr>
            </w:pPr>
            <w:r w:rsidRPr="007E1121">
              <w:rPr>
                <w:sz w:val="24"/>
                <w:szCs w:val="24"/>
              </w:rPr>
              <w:t>Material of Construction (MOC) Of Major Equipment Shall Be as Per Table-1 Below</w:t>
            </w:r>
          </w:p>
          <w:p w:rsidR="00197C8C" w:rsidRPr="007E1121" w:rsidRDefault="00197C8C" w:rsidP="001C6662">
            <w:pPr>
              <w:rPr>
                <w:color w:val="000000" w:themeColor="text1"/>
                <w:lang w:val="en-US"/>
              </w:rPr>
            </w:pPr>
          </w:p>
        </w:tc>
      </w:tr>
      <w:tr w:rsidR="00197C8C" w:rsidRPr="007D7FA8" w:rsidTr="00197C8C">
        <w:tc>
          <w:tcPr>
            <w:tcW w:w="522" w:type="dxa"/>
          </w:tcPr>
          <w:p w:rsidR="00197C8C" w:rsidRPr="007E1121" w:rsidRDefault="00197C8C" w:rsidP="001C6662">
            <w:pPr>
              <w:pStyle w:val="ListParagraph"/>
              <w:numPr>
                <w:ilvl w:val="0"/>
                <w:numId w:val="2"/>
              </w:numPr>
              <w:rPr>
                <w:color w:val="000000" w:themeColor="text1"/>
                <w:u w:val="single"/>
                <w:lang w:val="en-US"/>
              </w:rPr>
            </w:pPr>
          </w:p>
        </w:tc>
        <w:tc>
          <w:tcPr>
            <w:tcW w:w="13507" w:type="dxa"/>
          </w:tcPr>
          <w:p w:rsidR="00197C8C" w:rsidRDefault="00197C8C" w:rsidP="001C6662">
            <w:pPr>
              <w:spacing w:before="1" w:after="1"/>
              <w:ind w:right="-61"/>
              <w:contextualSpacing/>
              <w:jc w:val="both"/>
              <w:rPr>
                <w:sz w:val="24"/>
                <w:szCs w:val="24"/>
              </w:rPr>
            </w:pPr>
            <w:r>
              <w:rPr>
                <w:sz w:val="24"/>
                <w:szCs w:val="24"/>
              </w:rPr>
              <w:t>PQC Requirement:</w:t>
            </w:r>
          </w:p>
          <w:p w:rsidR="00197C8C" w:rsidRDefault="00197C8C" w:rsidP="001C6662">
            <w:pPr>
              <w:spacing w:before="1" w:after="1"/>
              <w:ind w:right="-61"/>
              <w:contextualSpacing/>
              <w:jc w:val="both"/>
              <w:rPr>
                <w:sz w:val="24"/>
                <w:szCs w:val="24"/>
              </w:rPr>
            </w:pPr>
            <w:r>
              <w:rPr>
                <w:sz w:val="24"/>
                <w:szCs w:val="24"/>
              </w:rPr>
              <w:t>In addition to the PQC requirement furnished in the NIT, the following shall be met by bidder:</w:t>
            </w:r>
          </w:p>
          <w:p w:rsidR="00197C8C" w:rsidRPr="007E1121" w:rsidRDefault="00197C8C" w:rsidP="001C6662">
            <w:pPr>
              <w:spacing w:before="1" w:after="1"/>
              <w:ind w:right="-61"/>
              <w:contextualSpacing/>
              <w:jc w:val="both"/>
              <w:rPr>
                <w:sz w:val="24"/>
                <w:szCs w:val="24"/>
              </w:rPr>
            </w:pPr>
            <w:r>
              <w:rPr>
                <w:sz w:val="24"/>
                <w:szCs w:val="24"/>
              </w:rPr>
              <w:t>Bidder shall be a ISO Certified company</w:t>
            </w:r>
          </w:p>
        </w:tc>
      </w:tr>
      <w:tr w:rsidR="00197C8C" w:rsidRPr="007D7FA8" w:rsidTr="00197C8C">
        <w:tc>
          <w:tcPr>
            <w:tcW w:w="522" w:type="dxa"/>
          </w:tcPr>
          <w:p w:rsidR="00197C8C" w:rsidRPr="007E1121" w:rsidRDefault="00197C8C" w:rsidP="001C6662">
            <w:pPr>
              <w:pStyle w:val="ListParagraph"/>
              <w:numPr>
                <w:ilvl w:val="0"/>
                <w:numId w:val="2"/>
              </w:numPr>
              <w:rPr>
                <w:color w:val="000000" w:themeColor="text1"/>
                <w:u w:val="single"/>
                <w:lang w:val="en-US"/>
              </w:rPr>
            </w:pPr>
          </w:p>
        </w:tc>
        <w:tc>
          <w:tcPr>
            <w:tcW w:w="13507" w:type="dxa"/>
          </w:tcPr>
          <w:p w:rsidR="00197C8C" w:rsidRPr="000506FD" w:rsidRDefault="00197C8C" w:rsidP="001C6662">
            <w:pPr>
              <w:rPr>
                <w:color w:val="000000" w:themeColor="text1"/>
                <w:lang w:val="en-US"/>
              </w:rPr>
            </w:pPr>
            <w:r>
              <w:rPr>
                <w:color w:val="000000" w:themeColor="text1"/>
                <w:lang w:val="en-US"/>
              </w:rPr>
              <w:t>All Input drawings shall be governed by per clause no 18.6 of BHEL’s specification.</w:t>
            </w:r>
          </w:p>
          <w:p w:rsidR="00197C8C" w:rsidRDefault="00197C8C" w:rsidP="001C6662">
            <w:pPr>
              <w:spacing w:before="1" w:after="1"/>
              <w:ind w:right="-61"/>
              <w:contextualSpacing/>
              <w:jc w:val="both"/>
              <w:rPr>
                <w:sz w:val="24"/>
                <w:szCs w:val="24"/>
              </w:rPr>
            </w:pPr>
          </w:p>
        </w:tc>
      </w:tr>
      <w:tr w:rsidR="00197C8C" w:rsidRPr="007D7FA8" w:rsidTr="00197C8C">
        <w:tc>
          <w:tcPr>
            <w:tcW w:w="522" w:type="dxa"/>
          </w:tcPr>
          <w:p w:rsidR="00197C8C" w:rsidRPr="007E1121" w:rsidRDefault="00197C8C" w:rsidP="001C6662">
            <w:pPr>
              <w:pStyle w:val="ListParagraph"/>
              <w:numPr>
                <w:ilvl w:val="0"/>
                <w:numId w:val="2"/>
              </w:numPr>
              <w:rPr>
                <w:color w:val="000000" w:themeColor="text1"/>
                <w:u w:val="single"/>
                <w:lang w:val="en-US"/>
              </w:rPr>
            </w:pPr>
          </w:p>
        </w:tc>
        <w:tc>
          <w:tcPr>
            <w:tcW w:w="13507" w:type="dxa"/>
          </w:tcPr>
          <w:p w:rsidR="00197C8C" w:rsidRDefault="00197C8C" w:rsidP="001C6662">
            <w:pPr>
              <w:autoSpaceDE w:val="0"/>
              <w:autoSpaceDN w:val="0"/>
              <w:adjustRightInd w:val="0"/>
              <w:rPr>
                <w:rFonts w:ascii="Calibri" w:hAnsi="Calibri" w:cs="Calibri"/>
                <w:sz w:val="24"/>
                <w:szCs w:val="24"/>
              </w:rPr>
            </w:pPr>
            <w:r>
              <w:rPr>
                <w:rFonts w:ascii="Calibri" w:hAnsi="Calibri" w:cs="Calibri"/>
                <w:sz w:val="24"/>
                <w:szCs w:val="24"/>
              </w:rPr>
              <w:t>Bidders is advised to quote strictly as per BHEL’s specification requirements.</w:t>
            </w:r>
          </w:p>
          <w:p w:rsidR="00197C8C" w:rsidRDefault="00197C8C" w:rsidP="001C6662">
            <w:pPr>
              <w:autoSpaceDE w:val="0"/>
              <w:autoSpaceDN w:val="0"/>
              <w:adjustRightInd w:val="0"/>
              <w:rPr>
                <w:rFonts w:ascii="Calibri" w:hAnsi="Calibri" w:cs="Calibri"/>
                <w:sz w:val="24"/>
                <w:szCs w:val="24"/>
              </w:rPr>
            </w:pPr>
            <w:r>
              <w:rPr>
                <w:rFonts w:ascii="Calibri" w:hAnsi="Calibri" w:cs="Calibri"/>
                <w:sz w:val="24"/>
                <w:szCs w:val="24"/>
              </w:rPr>
              <w:t>In case bidder excludes some components of scope of supply or some features</w:t>
            </w:r>
          </w:p>
          <w:p w:rsidR="00197C8C" w:rsidRDefault="00197C8C" w:rsidP="001C6662">
            <w:pPr>
              <w:autoSpaceDE w:val="0"/>
              <w:autoSpaceDN w:val="0"/>
              <w:adjustRightInd w:val="0"/>
              <w:rPr>
                <w:rFonts w:ascii="Calibri" w:hAnsi="Calibri" w:cs="Calibri"/>
                <w:sz w:val="24"/>
                <w:szCs w:val="24"/>
              </w:rPr>
            </w:pPr>
            <w:r>
              <w:rPr>
                <w:rFonts w:ascii="Calibri" w:hAnsi="Calibri" w:cs="Calibri"/>
                <w:sz w:val="24"/>
                <w:szCs w:val="24"/>
              </w:rPr>
              <w:t>of specification requirements, the bidder will be required to include the same</w:t>
            </w:r>
          </w:p>
          <w:p w:rsidR="00197C8C" w:rsidRDefault="00197C8C" w:rsidP="001C6662">
            <w:pPr>
              <w:autoSpaceDE w:val="0"/>
              <w:autoSpaceDN w:val="0"/>
              <w:adjustRightInd w:val="0"/>
              <w:rPr>
                <w:rFonts w:ascii="Calibri" w:hAnsi="Calibri" w:cs="Calibri"/>
                <w:sz w:val="24"/>
                <w:szCs w:val="24"/>
              </w:rPr>
            </w:pPr>
            <w:r>
              <w:rPr>
                <w:rFonts w:ascii="Calibri" w:hAnsi="Calibri" w:cs="Calibri"/>
                <w:sz w:val="24"/>
                <w:szCs w:val="24"/>
              </w:rPr>
              <w:t>in the scope during offer evaluation stage /contract execution stage without</w:t>
            </w:r>
          </w:p>
          <w:p w:rsidR="00197C8C" w:rsidRDefault="00197C8C" w:rsidP="001C6662">
            <w:pPr>
              <w:autoSpaceDE w:val="0"/>
              <w:autoSpaceDN w:val="0"/>
              <w:adjustRightInd w:val="0"/>
              <w:rPr>
                <w:rFonts w:ascii="Calibri" w:hAnsi="Calibri" w:cs="Calibri"/>
                <w:sz w:val="24"/>
                <w:szCs w:val="24"/>
              </w:rPr>
            </w:pPr>
            <w:r>
              <w:rPr>
                <w:rFonts w:ascii="Calibri" w:hAnsi="Calibri" w:cs="Calibri"/>
                <w:sz w:val="24"/>
                <w:szCs w:val="24"/>
              </w:rPr>
              <w:t>any additional commercial and price implications on account of the same.</w:t>
            </w:r>
          </w:p>
          <w:p w:rsidR="00197C8C" w:rsidRDefault="00197C8C" w:rsidP="001C6662">
            <w:pPr>
              <w:autoSpaceDE w:val="0"/>
              <w:autoSpaceDN w:val="0"/>
              <w:adjustRightInd w:val="0"/>
              <w:rPr>
                <w:rFonts w:ascii="Calibri" w:hAnsi="Calibri" w:cs="Calibri"/>
                <w:sz w:val="24"/>
                <w:szCs w:val="24"/>
              </w:rPr>
            </w:pPr>
            <w:r>
              <w:rPr>
                <w:rFonts w:ascii="Calibri" w:hAnsi="Calibri" w:cs="Calibri"/>
                <w:sz w:val="24"/>
                <w:szCs w:val="24"/>
              </w:rPr>
              <w:t>Bidder to note that they won’t be entitled for any price impact on account of</w:t>
            </w:r>
          </w:p>
          <w:p w:rsidR="00197C8C" w:rsidRPr="004D6B9E" w:rsidRDefault="00AE266D" w:rsidP="001C6662">
            <w:pPr>
              <w:autoSpaceDE w:val="0"/>
              <w:autoSpaceDN w:val="0"/>
              <w:adjustRightInd w:val="0"/>
              <w:rPr>
                <w:rFonts w:ascii="Calibri" w:hAnsi="Calibri" w:cs="Calibri"/>
                <w:sz w:val="24"/>
                <w:szCs w:val="24"/>
              </w:rPr>
            </w:pPr>
            <w:r>
              <w:rPr>
                <w:rFonts w:ascii="Calibri" w:hAnsi="Calibri" w:cs="Calibri"/>
                <w:sz w:val="24"/>
                <w:szCs w:val="24"/>
              </w:rPr>
              <w:t>Withdrawal</w:t>
            </w:r>
            <w:r w:rsidR="00197C8C">
              <w:rPr>
                <w:rFonts w:ascii="Calibri" w:hAnsi="Calibri" w:cs="Calibri"/>
                <w:sz w:val="24"/>
                <w:szCs w:val="24"/>
              </w:rPr>
              <w:t xml:space="preserve"> of deviation taken from BHEL spec during technical scrutiny stage.</w:t>
            </w:r>
          </w:p>
        </w:tc>
      </w:tr>
      <w:tr w:rsidR="00AE266D" w:rsidRPr="007D7FA8" w:rsidTr="00197C8C">
        <w:tc>
          <w:tcPr>
            <w:tcW w:w="522" w:type="dxa"/>
          </w:tcPr>
          <w:p w:rsidR="00AE266D" w:rsidRPr="007E1121" w:rsidRDefault="00AE266D" w:rsidP="001C6662">
            <w:pPr>
              <w:pStyle w:val="ListParagraph"/>
              <w:numPr>
                <w:ilvl w:val="0"/>
                <w:numId w:val="2"/>
              </w:numPr>
              <w:rPr>
                <w:color w:val="000000" w:themeColor="text1"/>
                <w:u w:val="single"/>
                <w:lang w:val="en-US"/>
              </w:rPr>
            </w:pPr>
          </w:p>
        </w:tc>
        <w:tc>
          <w:tcPr>
            <w:tcW w:w="13507" w:type="dxa"/>
          </w:tcPr>
          <w:p w:rsidR="00AE266D" w:rsidRPr="00DA7791" w:rsidRDefault="00AE266D" w:rsidP="00AE266D">
            <w:pPr>
              <w:ind w:left="720" w:hanging="720"/>
              <w:jc w:val="both"/>
              <w:rPr>
                <w:rFonts w:ascii="Lucida Sans" w:hAnsi="Lucida Sans"/>
                <w:sz w:val="20"/>
              </w:rPr>
            </w:pPr>
            <w:r>
              <w:rPr>
                <w:rFonts w:ascii="Lucida Sans" w:hAnsi="Lucida Sans"/>
                <w:sz w:val="20"/>
              </w:rPr>
              <w:t xml:space="preserve">1      </w:t>
            </w:r>
            <w:r w:rsidRPr="00DA7791">
              <w:rPr>
                <w:rFonts w:ascii="Lucida Sans" w:hAnsi="Lucida Sans"/>
                <w:sz w:val="20"/>
              </w:rPr>
              <w:t>Transportation of material inside India up to Bhutan Border and transportation from Bhutan Border to site shall be vendor’s responsibility at its costs. Border clearance formalities like appointment of clearing agent, obtaining clearance from Indian and Bhutanese Authorities, transhipment of material on Bhutan registered vehicle at the border including unloading and re-loading, storage of material during transhipment etc. shall be vendor’s responsibility at its costs.</w:t>
            </w:r>
          </w:p>
          <w:p w:rsidR="00AE266D" w:rsidRPr="00DA7791" w:rsidRDefault="00AE266D" w:rsidP="00AE266D">
            <w:pPr>
              <w:ind w:left="720" w:hanging="720"/>
              <w:jc w:val="both"/>
              <w:rPr>
                <w:rFonts w:ascii="Lucida Sans" w:hAnsi="Lucida Sans"/>
                <w:sz w:val="20"/>
              </w:rPr>
            </w:pPr>
          </w:p>
          <w:p w:rsidR="00AE266D" w:rsidRPr="00DA7791" w:rsidRDefault="00AE266D" w:rsidP="00AE266D">
            <w:pPr>
              <w:ind w:left="720" w:hanging="720"/>
              <w:jc w:val="both"/>
              <w:rPr>
                <w:rFonts w:ascii="Lucida Sans" w:hAnsi="Lucida Sans"/>
                <w:sz w:val="20"/>
              </w:rPr>
            </w:pPr>
            <w:r w:rsidRPr="00DA7791">
              <w:rPr>
                <w:rFonts w:ascii="Lucida Sans" w:hAnsi="Lucida Sans"/>
                <w:sz w:val="20"/>
              </w:rPr>
              <w:tab/>
              <w:t>PESD to consult IO and decide about taxation in Bhutan on Plant material and mode of payment.</w:t>
            </w:r>
          </w:p>
          <w:p w:rsidR="00AE266D" w:rsidRPr="00DA7791" w:rsidRDefault="00AE266D" w:rsidP="00AE266D">
            <w:pPr>
              <w:ind w:left="720" w:hanging="720"/>
              <w:jc w:val="both"/>
              <w:rPr>
                <w:rFonts w:ascii="Lucida Sans" w:hAnsi="Lucida Sans"/>
                <w:sz w:val="20"/>
              </w:rPr>
            </w:pPr>
          </w:p>
          <w:p w:rsidR="00AE266D" w:rsidRPr="00DA7791" w:rsidRDefault="00AE266D" w:rsidP="00AE266D">
            <w:pPr>
              <w:ind w:left="720" w:hanging="720"/>
              <w:jc w:val="both"/>
              <w:rPr>
                <w:rFonts w:ascii="Lucida Sans" w:hAnsi="Lucida Sans"/>
                <w:sz w:val="20"/>
              </w:rPr>
            </w:pPr>
            <w:r w:rsidRPr="00DA7791">
              <w:rPr>
                <w:rFonts w:ascii="Lucida Sans" w:hAnsi="Lucida Sans"/>
                <w:sz w:val="20"/>
              </w:rPr>
              <w:t>2.</w:t>
            </w:r>
            <w:r w:rsidRPr="00DA7791">
              <w:rPr>
                <w:rFonts w:ascii="Lucida Sans" w:hAnsi="Lucida Sans"/>
                <w:sz w:val="20"/>
              </w:rPr>
              <w:tab/>
              <w:t>Unloading of material at site, storage and preservation</w:t>
            </w:r>
            <w:r>
              <w:rPr>
                <w:rFonts w:ascii="Lucida Sans" w:hAnsi="Lucida Sans"/>
                <w:sz w:val="20"/>
              </w:rPr>
              <w:t>, cleaning, painting/ re-painting, final painting</w:t>
            </w:r>
            <w:r w:rsidRPr="00DA7791">
              <w:rPr>
                <w:rFonts w:ascii="Lucida Sans" w:hAnsi="Lucida Sans"/>
                <w:sz w:val="20"/>
              </w:rPr>
              <w:t xml:space="preserve"> of material </w:t>
            </w:r>
            <w:proofErr w:type="gramStart"/>
            <w:r w:rsidRPr="00DA7791">
              <w:rPr>
                <w:rFonts w:ascii="Lucida Sans" w:hAnsi="Lucida Sans"/>
                <w:sz w:val="20"/>
              </w:rPr>
              <w:t>till</w:t>
            </w:r>
            <w:proofErr w:type="gramEnd"/>
            <w:r w:rsidRPr="00DA7791">
              <w:rPr>
                <w:rFonts w:ascii="Lucida Sans" w:hAnsi="Lucida Sans"/>
                <w:sz w:val="20"/>
              </w:rPr>
              <w:t xml:space="preserve"> completion of erection, testing and commissioning shall be vendor’s responsibility.</w:t>
            </w:r>
          </w:p>
          <w:p w:rsidR="00AE266D" w:rsidRPr="00DA7791" w:rsidRDefault="00AE266D" w:rsidP="00AE266D">
            <w:pPr>
              <w:ind w:left="720" w:hanging="720"/>
              <w:jc w:val="both"/>
              <w:rPr>
                <w:rFonts w:ascii="Lucida Sans" w:hAnsi="Lucida Sans"/>
                <w:sz w:val="20"/>
              </w:rPr>
            </w:pPr>
          </w:p>
          <w:p w:rsidR="00AE266D" w:rsidRPr="00DA7791" w:rsidRDefault="00AE266D" w:rsidP="00AE266D">
            <w:pPr>
              <w:ind w:left="720" w:hanging="720"/>
              <w:jc w:val="both"/>
              <w:rPr>
                <w:rFonts w:ascii="Lucida Sans" w:hAnsi="Lucida Sans"/>
                <w:sz w:val="20"/>
              </w:rPr>
            </w:pPr>
            <w:r w:rsidRPr="00DA7791">
              <w:rPr>
                <w:rFonts w:ascii="Lucida Sans" w:hAnsi="Lucida Sans"/>
                <w:sz w:val="20"/>
              </w:rPr>
              <w:tab/>
              <w:t>Land for storage shal</w:t>
            </w:r>
            <w:bookmarkStart w:id="0" w:name="_GoBack"/>
            <w:bookmarkEnd w:id="0"/>
            <w:r w:rsidRPr="00DA7791">
              <w:rPr>
                <w:rFonts w:ascii="Lucida Sans" w:hAnsi="Lucida Sans"/>
                <w:sz w:val="20"/>
              </w:rPr>
              <w:t xml:space="preserve">l be arranged by the vendor on lease. Covered storage area, if required, </w:t>
            </w:r>
            <w:proofErr w:type="gramStart"/>
            <w:r w:rsidRPr="00DA7791">
              <w:rPr>
                <w:rFonts w:ascii="Lucida Sans" w:hAnsi="Lucida Sans"/>
                <w:sz w:val="20"/>
              </w:rPr>
              <w:t>shall be arranged</w:t>
            </w:r>
            <w:proofErr w:type="gramEnd"/>
            <w:r w:rsidRPr="00DA7791">
              <w:rPr>
                <w:rFonts w:ascii="Lucida Sans" w:hAnsi="Lucida Sans"/>
                <w:sz w:val="20"/>
              </w:rPr>
              <w:t xml:space="preserve"> by the vendor at its costs. The material at site shall remain in the custody of the vendor </w:t>
            </w:r>
            <w:proofErr w:type="gramStart"/>
            <w:r w:rsidRPr="00DA7791">
              <w:rPr>
                <w:rFonts w:ascii="Lucida Sans" w:hAnsi="Lucida Sans"/>
                <w:sz w:val="20"/>
              </w:rPr>
              <w:t>till</w:t>
            </w:r>
            <w:proofErr w:type="gramEnd"/>
            <w:r w:rsidRPr="00DA7791">
              <w:rPr>
                <w:rFonts w:ascii="Lucida Sans" w:hAnsi="Lucida Sans"/>
                <w:sz w:val="20"/>
              </w:rPr>
              <w:t xml:space="preserve"> the system is handed over to Customer (MHPA). Vendor shall arrange for security of the materials and </w:t>
            </w:r>
            <w:proofErr w:type="gramStart"/>
            <w:r w:rsidRPr="00DA7791">
              <w:rPr>
                <w:rFonts w:ascii="Lucida Sans" w:hAnsi="Lucida Sans"/>
                <w:sz w:val="20"/>
              </w:rPr>
              <w:t>its</w:t>
            </w:r>
            <w:proofErr w:type="gramEnd"/>
            <w:r w:rsidRPr="00DA7791">
              <w:rPr>
                <w:rFonts w:ascii="Lucida Sans" w:hAnsi="Lucida Sans"/>
                <w:sz w:val="20"/>
              </w:rPr>
              <w:t xml:space="preserve"> T &amp; Ps at site and any item found missing during storage, erection, testing, commi</w:t>
            </w:r>
            <w:r>
              <w:rPr>
                <w:rFonts w:ascii="Lucida Sans" w:hAnsi="Lucida Sans"/>
                <w:sz w:val="20"/>
              </w:rPr>
              <w:t xml:space="preserve">ssioning </w:t>
            </w:r>
            <w:r w:rsidRPr="00DA7791">
              <w:rPr>
                <w:rFonts w:ascii="Lucida Sans" w:hAnsi="Lucida Sans"/>
                <w:sz w:val="20"/>
              </w:rPr>
              <w:t xml:space="preserve">till handing over to MHPA shall be replenished promptly without any costs to BHEL. </w:t>
            </w:r>
          </w:p>
          <w:p w:rsidR="00AE266D" w:rsidRPr="00DA7791" w:rsidRDefault="00AE266D" w:rsidP="00AE266D">
            <w:pPr>
              <w:ind w:left="720" w:hanging="720"/>
              <w:jc w:val="both"/>
              <w:rPr>
                <w:rFonts w:ascii="Lucida Sans" w:hAnsi="Lucida Sans"/>
                <w:sz w:val="20"/>
              </w:rPr>
            </w:pPr>
          </w:p>
          <w:p w:rsidR="00AE266D" w:rsidRPr="00DA7791" w:rsidRDefault="00AE266D" w:rsidP="00AE266D">
            <w:pPr>
              <w:ind w:left="720"/>
              <w:jc w:val="both"/>
              <w:rPr>
                <w:rFonts w:ascii="Lucida Sans" w:hAnsi="Lucida Sans"/>
                <w:sz w:val="20"/>
              </w:rPr>
            </w:pPr>
            <w:r w:rsidRPr="00DA7791">
              <w:rPr>
                <w:rFonts w:ascii="Lucida Sans" w:hAnsi="Lucida Sans"/>
                <w:sz w:val="20"/>
              </w:rPr>
              <w:t xml:space="preserve">Insurance for plant materials, vendors </w:t>
            </w:r>
            <w:proofErr w:type="gramStart"/>
            <w:r w:rsidRPr="00DA7791">
              <w:rPr>
                <w:rFonts w:ascii="Lucida Sans" w:hAnsi="Lucida Sans"/>
                <w:sz w:val="20"/>
              </w:rPr>
              <w:t>manpower</w:t>
            </w:r>
            <w:proofErr w:type="gramEnd"/>
            <w:r w:rsidRPr="00DA7791">
              <w:rPr>
                <w:rFonts w:ascii="Lucida Sans" w:hAnsi="Lucida Sans"/>
                <w:sz w:val="20"/>
              </w:rPr>
              <w:t xml:space="preserve"> and T &amp; Ps shall be arranged by the vendor as per the terms of contract between BHEL and MHPA from Bhutanese Underwriters only (mandatory requirement).</w:t>
            </w:r>
          </w:p>
          <w:p w:rsidR="00AE266D" w:rsidRPr="00DA7791" w:rsidRDefault="00AE266D" w:rsidP="00AE266D">
            <w:pPr>
              <w:ind w:left="720"/>
              <w:jc w:val="both"/>
              <w:rPr>
                <w:rFonts w:ascii="Lucida Sans" w:hAnsi="Lucida Sans"/>
                <w:sz w:val="20"/>
              </w:rPr>
            </w:pPr>
          </w:p>
          <w:p w:rsidR="00AE266D" w:rsidRPr="00DA7791" w:rsidRDefault="00AE266D" w:rsidP="00AE266D">
            <w:pPr>
              <w:ind w:left="720"/>
              <w:jc w:val="both"/>
              <w:rPr>
                <w:rFonts w:ascii="Lucida Sans" w:hAnsi="Lucida Sans"/>
                <w:sz w:val="20"/>
              </w:rPr>
            </w:pPr>
            <w:r w:rsidRPr="00DA7791">
              <w:rPr>
                <w:rFonts w:ascii="Lucida Sans" w:hAnsi="Lucida Sans"/>
                <w:sz w:val="20"/>
              </w:rPr>
              <w:lastRenderedPageBreak/>
              <w:t>Transportation of materials from Storage yard to Power House/ place of erection, including loading/ unloading and arranging for vehicles, shall be vendor’s responsibility.</w:t>
            </w:r>
          </w:p>
          <w:p w:rsidR="00AE266D" w:rsidRPr="00DA7791" w:rsidRDefault="00AE266D" w:rsidP="00AE266D">
            <w:pPr>
              <w:jc w:val="both"/>
              <w:rPr>
                <w:rFonts w:ascii="Lucida Sans" w:hAnsi="Lucida Sans"/>
                <w:sz w:val="20"/>
              </w:rPr>
            </w:pPr>
          </w:p>
          <w:p w:rsidR="00AE266D" w:rsidRPr="00DA7791" w:rsidRDefault="00AE266D" w:rsidP="00AE266D">
            <w:pPr>
              <w:ind w:left="720" w:hanging="720"/>
              <w:jc w:val="both"/>
              <w:rPr>
                <w:rFonts w:ascii="Lucida Sans" w:hAnsi="Lucida Sans"/>
                <w:sz w:val="20"/>
              </w:rPr>
            </w:pPr>
            <w:r w:rsidRPr="00DA7791">
              <w:rPr>
                <w:rFonts w:ascii="Lucida Sans" w:hAnsi="Lucida Sans"/>
                <w:sz w:val="20"/>
              </w:rPr>
              <w:t>3.</w:t>
            </w:r>
            <w:r w:rsidRPr="00DA7791">
              <w:rPr>
                <w:rFonts w:ascii="Lucida Sans" w:hAnsi="Lucida Sans"/>
                <w:sz w:val="20"/>
              </w:rPr>
              <w:tab/>
              <w:t xml:space="preserve">Construction power </w:t>
            </w:r>
            <w:proofErr w:type="gramStart"/>
            <w:r w:rsidRPr="00DA7791">
              <w:rPr>
                <w:rFonts w:ascii="Lucida Sans" w:hAnsi="Lucida Sans"/>
                <w:sz w:val="20"/>
              </w:rPr>
              <w:t>shall be provided</w:t>
            </w:r>
            <w:proofErr w:type="gramEnd"/>
            <w:r w:rsidRPr="00DA7791">
              <w:rPr>
                <w:rFonts w:ascii="Lucida Sans" w:hAnsi="Lucida Sans"/>
                <w:sz w:val="20"/>
              </w:rPr>
              <w:t xml:space="preserve"> at 415 Volt at one point on chargeable basis as per the prevailing rate. Further distribution of Construction Power shall be vendor’s responsibility. </w:t>
            </w:r>
            <w:r>
              <w:rPr>
                <w:rFonts w:ascii="Lucida Sans" w:hAnsi="Lucida Sans"/>
                <w:sz w:val="20"/>
              </w:rPr>
              <w:t>T</w:t>
            </w:r>
            <w:r w:rsidRPr="00DA7791">
              <w:rPr>
                <w:rFonts w:ascii="Lucida Sans" w:hAnsi="Lucida Sans"/>
                <w:sz w:val="20"/>
              </w:rPr>
              <w:t xml:space="preserve">he contractor shall arrange for back-up power, in case of any disruption. No compensation/ time extension </w:t>
            </w:r>
            <w:proofErr w:type="gramStart"/>
            <w:r w:rsidRPr="00DA7791">
              <w:rPr>
                <w:rFonts w:ascii="Lucida Sans" w:hAnsi="Lucida Sans"/>
                <w:sz w:val="20"/>
              </w:rPr>
              <w:t>shall be granted</w:t>
            </w:r>
            <w:proofErr w:type="gramEnd"/>
            <w:r w:rsidRPr="00DA7791">
              <w:rPr>
                <w:rFonts w:ascii="Lucida Sans" w:hAnsi="Lucida Sans"/>
                <w:sz w:val="20"/>
              </w:rPr>
              <w:t xml:space="preserve"> to the Contractor in case of such eventualities.</w:t>
            </w:r>
          </w:p>
          <w:p w:rsidR="00AE266D" w:rsidRPr="00DA7791" w:rsidRDefault="00AE266D" w:rsidP="00AE266D">
            <w:pPr>
              <w:ind w:left="720" w:hanging="720"/>
              <w:jc w:val="both"/>
              <w:rPr>
                <w:rFonts w:ascii="Lucida Sans" w:hAnsi="Lucida Sans"/>
                <w:sz w:val="20"/>
              </w:rPr>
            </w:pPr>
          </w:p>
          <w:p w:rsidR="00AE266D" w:rsidRPr="00DA7791" w:rsidRDefault="00AE266D" w:rsidP="00AE266D">
            <w:pPr>
              <w:ind w:left="720" w:hanging="720"/>
              <w:jc w:val="both"/>
              <w:rPr>
                <w:rFonts w:ascii="Lucida Sans" w:hAnsi="Lucida Sans" w:cs="Arial"/>
                <w:sz w:val="20"/>
              </w:rPr>
            </w:pPr>
            <w:r w:rsidRPr="00DA7791">
              <w:rPr>
                <w:rFonts w:ascii="Lucida Sans" w:hAnsi="Lucida Sans"/>
                <w:sz w:val="20"/>
              </w:rPr>
              <w:t>4.</w:t>
            </w:r>
            <w:r w:rsidRPr="00DA7791">
              <w:rPr>
                <w:rFonts w:ascii="Lucida Sans" w:hAnsi="Lucida Sans"/>
                <w:sz w:val="20"/>
              </w:rPr>
              <w:tab/>
            </w:r>
            <w:r w:rsidRPr="00DA7791">
              <w:rPr>
                <w:rFonts w:ascii="Lucida Sans" w:hAnsi="Lucida Sans" w:cs="Arial"/>
                <w:sz w:val="20"/>
              </w:rPr>
              <w:t>The Contractor shall make adequate arrangement of lighting at the storage and Work Area. All decision of BHEL’s Construction Manager in this regard shall be final and binding on the Contractor.</w:t>
            </w:r>
          </w:p>
          <w:p w:rsidR="00AE266D" w:rsidRPr="00DA7791" w:rsidRDefault="00AE266D" w:rsidP="00AE266D">
            <w:pPr>
              <w:ind w:left="720" w:hanging="720"/>
              <w:jc w:val="both"/>
              <w:rPr>
                <w:rFonts w:ascii="Lucida Sans" w:hAnsi="Lucida Sans" w:cs="Arial"/>
                <w:sz w:val="20"/>
              </w:rPr>
            </w:pPr>
          </w:p>
          <w:p w:rsidR="00AE266D" w:rsidRPr="00DA7791" w:rsidRDefault="00AE266D" w:rsidP="00AE266D">
            <w:pPr>
              <w:pStyle w:val="BodyText"/>
              <w:ind w:left="720" w:hanging="720"/>
              <w:rPr>
                <w:rFonts w:ascii="Lucida Sans" w:hAnsi="Lucida Sans" w:cs="Arial"/>
                <w:bCs/>
                <w:sz w:val="20"/>
                <w:szCs w:val="20"/>
              </w:rPr>
            </w:pPr>
            <w:r w:rsidRPr="00DA7791">
              <w:rPr>
                <w:rFonts w:ascii="Lucida Sans" w:hAnsi="Lucida Sans" w:cs="Arial"/>
                <w:sz w:val="20"/>
                <w:szCs w:val="20"/>
              </w:rPr>
              <w:t>5.</w:t>
            </w:r>
            <w:r w:rsidRPr="00DA7791">
              <w:rPr>
                <w:rFonts w:ascii="Lucida Sans" w:hAnsi="Lucida Sans" w:cs="Arial"/>
                <w:sz w:val="20"/>
                <w:szCs w:val="20"/>
              </w:rPr>
              <w:tab/>
            </w:r>
            <w:r w:rsidRPr="00DA7791">
              <w:rPr>
                <w:rFonts w:ascii="Lucida Sans" w:hAnsi="Lucida Sans" w:cs="Arial"/>
                <w:bCs/>
                <w:sz w:val="20"/>
                <w:szCs w:val="20"/>
              </w:rPr>
              <w:t xml:space="preserve">The contractor at his costs shall arrange for entry of his </w:t>
            </w:r>
            <w:proofErr w:type="gramStart"/>
            <w:r w:rsidRPr="00DA7791">
              <w:rPr>
                <w:rFonts w:ascii="Lucida Sans" w:hAnsi="Lucida Sans" w:cs="Arial"/>
                <w:bCs/>
                <w:sz w:val="20"/>
                <w:szCs w:val="20"/>
              </w:rPr>
              <w:t>manpower</w:t>
            </w:r>
            <w:proofErr w:type="gramEnd"/>
            <w:r w:rsidRPr="00DA7791">
              <w:rPr>
                <w:rFonts w:ascii="Lucida Sans" w:hAnsi="Lucida Sans" w:cs="Arial"/>
                <w:bCs/>
                <w:sz w:val="20"/>
                <w:szCs w:val="20"/>
              </w:rPr>
              <w:t xml:space="preserve">/ T&amp;Ps and other items required for execution of work under this contract, inside Bhutan. </w:t>
            </w:r>
            <w:proofErr w:type="gramStart"/>
            <w:r w:rsidRPr="00DA7791">
              <w:rPr>
                <w:rFonts w:ascii="Lucida Sans" w:hAnsi="Lucida Sans" w:cs="Arial"/>
                <w:bCs/>
                <w:sz w:val="20"/>
                <w:szCs w:val="20"/>
              </w:rPr>
              <w:t>T &amp; Ps etc. shall be taken back by the contractor</w:t>
            </w:r>
            <w:proofErr w:type="gramEnd"/>
            <w:r w:rsidRPr="00DA7791">
              <w:rPr>
                <w:rFonts w:ascii="Lucida Sans" w:hAnsi="Lucida Sans" w:cs="Arial"/>
                <w:bCs/>
                <w:sz w:val="20"/>
                <w:szCs w:val="20"/>
              </w:rPr>
              <w:t xml:space="preserve"> after the work is completed. BHEL shall provide assistance, wherever necessary, in this regard</w:t>
            </w:r>
            <w:r w:rsidRPr="00DA7791">
              <w:rPr>
                <w:rFonts w:ascii="Lucida Sans" w:hAnsi="Lucida Sans" w:cs="Arial"/>
                <w:b/>
                <w:bCs/>
                <w:sz w:val="20"/>
                <w:szCs w:val="20"/>
              </w:rPr>
              <w:t xml:space="preserve">. </w:t>
            </w:r>
            <w:r w:rsidRPr="00DA7791">
              <w:rPr>
                <w:rFonts w:ascii="Lucida Sans" w:hAnsi="Lucida Sans" w:cs="Arial"/>
                <w:bCs/>
                <w:sz w:val="20"/>
                <w:szCs w:val="20"/>
              </w:rPr>
              <w:t xml:space="preserve">Any taxes/ fees required to </w:t>
            </w:r>
            <w:proofErr w:type="gramStart"/>
            <w:r w:rsidRPr="00DA7791">
              <w:rPr>
                <w:rFonts w:ascii="Lucida Sans" w:hAnsi="Lucida Sans" w:cs="Arial"/>
                <w:bCs/>
                <w:sz w:val="20"/>
                <w:szCs w:val="20"/>
              </w:rPr>
              <w:t>be paid</w:t>
            </w:r>
            <w:proofErr w:type="gramEnd"/>
            <w:r w:rsidRPr="00DA7791">
              <w:rPr>
                <w:rFonts w:ascii="Lucida Sans" w:hAnsi="Lucida Sans" w:cs="Arial"/>
                <w:bCs/>
                <w:sz w:val="20"/>
                <w:szCs w:val="20"/>
              </w:rPr>
              <w:t xml:space="preserve"> in India/ Bhutan shall be to Contractor’s account.</w:t>
            </w:r>
          </w:p>
          <w:p w:rsidR="00AE266D" w:rsidRPr="00DA7791" w:rsidRDefault="00AE266D" w:rsidP="00AE266D">
            <w:pPr>
              <w:ind w:left="720" w:hanging="720"/>
              <w:jc w:val="both"/>
              <w:rPr>
                <w:rFonts w:ascii="Lucida Sans" w:hAnsi="Lucida Sans"/>
                <w:sz w:val="20"/>
              </w:rPr>
            </w:pPr>
          </w:p>
          <w:p w:rsidR="00AE266D" w:rsidRPr="00DA7791" w:rsidRDefault="00AE266D" w:rsidP="00AE266D">
            <w:pPr>
              <w:ind w:left="720" w:hanging="720"/>
              <w:jc w:val="both"/>
              <w:rPr>
                <w:rFonts w:ascii="Lucida Sans" w:hAnsi="Lucida Sans"/>
                <w:sz w:val="20"/>
              </w:rPr>
            </w:pPr>
            <w:r w:rsidRPr="00DA7791">
              <w:rPr>
                <w:rFonts w:ascii="Lucida Sans" w:hAnsi="Lucida Sans"/>
                <w:sz w:val="20"/>
              </w:rPr>
              <w:t>6.</w:t>
            </w:r>
            <w:r w:rsidRPr="00DA7791">
              <w:rPr>
                <w:rFonts w:ascii="Lucida Sans" w:hAnsi="Lucida Sans"/>
                <w:sz w:val="20"/>
              </w:rPr>
              <w:tab/>
              <w:t xml:space="preserve">Contractor, at its costs, shall arrange for accommodation for its </w:t>
            </w:r>
            <w:proofErr w:type="gramStart"/>
            <w:r w:rsidRPr="00DA7791">
              <w:rPr>
                <w:rFonts w:ascii="Lucida Sans" w:hAnsi="Lucida Sans"/>
                <w:sz w:val="20"/>
              </w:rPr>
              <w:t>workmen</w:t>
            </w:r>
            <w:proofErr w:type="gramEnd"/>
            <w:r w:rsidRPr="00DA7791">
              <w:rPr>
                <w:rFonts w:ascii="Lucida Sans" w:hAnsi="Lucida Sans"/>
                <w:sz w:val="20"/>
              </w:rPr>
              <w:t xml:space="preserve"> and supervisors at site. </w:t>
            </w:r>
            <w:proofErr w:type="gramStart"/>
            <w:r w:rsidRPr="00DA7791">
              <w:rPr>
                <w:rFonts w:ascii="Lucida Sans" w:hAnsi="Lucida Sans"/>
                <w:sz w:val="20"/>
              </w:rPr>
              <w:t>Domestic power and water shall be arranged by the contractor at its costs</w:t>
            </w:r>
            <w:proofErr w:type="gramEnd"/>
            <w:r w:rsidRPr="00DA7791">
              <w:rPr>
                <w:rFonts w:ascii="Lucida Sans" w:hAnsi="Lucida Sans"/>
                <w:sz w:val="20"/>
              </w:rPr>
              <w:t>.</w:t>
            </w:r>
          </w:p>
          <w:p w:rsidR="00AE266D" w:rsidRPr="00DA7791" w:rsidRDefault="00AE266D" w:rsidP="00AE266D">
            <w:pPr>
              <w:ind w:left="720" w:hanging="720"/>
              <w:jc w:val="both"/>
              <w:rPr>
                <w:rFonts w:ascii="Lucida Sans" w:hAnsi="Lucida Sans"/>
                <w:sz w:val="20"/>
              </w:rPr>
            </w:pPr>
          </w:p>
          <w:p w:rsidR="00AE266D" w:rsidRPr="00DA7791" w:rsidRDefault="00AE266D" w:rsidP="00AE266D">
            <w:pPr>
              <w:ind w:left="720" w:hanging="720"/>
              <w:jc w:val="both"/>
              <w:rPr>
                <w:rFonts w:ascii="Lucida Sans" w:hAnsi="Lucida Sans" w:cs="Arial"/>
                <w:sz w:val="20"/>
              </w:rPr>
            </w:pPr>
            <w:r w:rsidRPr="00DA7791">
              <w:rPr>
                <w:rFonts w:ascii="Lucida Sans" w:hAnsi="Lucida Sans"/>
                <w:sz w:val="20"/>
              </w:rPr>
              <w:t>7.</w:t>
            </w:r>
            <w:r w:rsidRPr="00DA7791">
              <w:rPr>
                <w:rFonts w:ascii="Lucida Sans" w:hAnsi="Lucida Sans"/>
                <w:sz w:val="20"/>
              </w:rPr>
              <w:tab/>
            </w:r>
            <w:r w:rsidRPr="00DA7791">
              <w:rPr>
                <w:rFonts w:ascii="Lucida Sans" w:hAnsi="Lucida Sans" w:cs="Arial"/>
                <w:sz w:val="20"/>
              </w:rPr>
              <w:t xml:space="preserve">The contractor shall arrange necessary first aid for all his employees and </w:t>
            </w:r>
            <w:proofErr w:type="gramStart"/>
            <w:r w:rsidRPr="00DA7791">
              <w:rPr>
                <w:rFonts w:ascii="Lucida Sans" w:hAnsi="Lucida Sans" w:cs="Arial"/>
                <w:sz w:val="20"/>
              </w:rPr>
              <w:t>workman</w:t>
            </w:r>
            <w:proofErr w:type="gramEnd"/>
            <w:r w:rsidRPr="00DA7791">
              <w:rPr>
                <w:rFonts w:ascii="Lucida Sans" w:hAnsi="Lucida Sans" w:cs="Arial"/>
                <w:sz w:val="20"/>
              </w:rPr>
              <w:t xml:space="preserve"> working under him. Sufficient nos. of person </w:t>
            </w:r>
            <w:proofErr w:type="gramStart"/>
            <w:r w:rsidRPr="00DA7791">
              <w:rPr>
                <w:rFonts w:ascii="Lucida Sans" w:hAnsi="Lucida Sans" w:cs="Arial"/>
                <w:sz w:val="20"/>
              </w:rPr>
              <w:t>shall be trained</w:t>
            </w:r>
            <w:proofErr w:type="gramEnd"/>
            <w:r w:rsidRPr="00DA7791">
              <w:rPr>
                <w:rFonts w:ascii="Lucida Sans" w:hAnsi="Lucida Sans" w:cs="Arial"/>
                <w:sz w:val="20"/>
              </w:rPr>
              <w:t xml:space="preserve"> in administering first aid.</w:t>
            </w:r>
          </w:p>
          <w:p w:rsidR="00AE266D" w:rsidRPr="00DA7791" w:rsidRDefault="00AE266D" w:rsidP="00AE266D">
            <w:pPr>
              <w:ind w:left="720" w:hanging="720"/>
              <w:jc w:val="both"/>
              <w:rPr>
                <w:rFonts w:ascii="Lucida Sans" w:hAnsi="Lucida Sans" w:cs="Arial"/>
                <w:sz w:val="20"/>
              </w:rPr>
            </w:pPr>
          </w:p>
          <w:p w:rsidR="00AE266D" w:rsidRPr="00DA7791" w:rsidRDefault="00AE266D" w:rsidP="00AE266D">
            <w:pPr>
              <w:ind w:left="720" w:hanging="720"/>
              <w:jc w:val="both"/>
              <w:rPr>
                <w:rFonts w:ascii="Lucida Sans" w:hAnsi="Lucida Sans" w:cs="Arial"/>
                <w:sz w:val="20"/>
              </w:rPr>
            </w:pPr>
            <w:r w:rsidRPr="00DA7791">
              <w:rPr>
                <w:rFonts w:ascii="Lucida Sans" w:hAnsi="Lucida Sans" w:cs="Arial"/>
                <w:sz w:val="20"/>
              </w:rPr>
              <w:t>8.</w:t>
            </w:r>
            <w:r w:rsidRPr="00DA7791">
              <w:rPr>
                <w:rFonts w:ascii="Lucida Sans" w:hAnsi="Lucida Sans" w:cs="Arial"/>
                <w:sz w:val="20"/>
              </w:rPr>
              <w:tab/>
              <w:t xml:space="preserve">The contractor shall mobilize adequate trained/ skilled </w:t>
            </w:r>
            <w:proofErr w:type="gramStart"/>
            <w:r w:rsidRPr="00DA7791">
              <w:rPr>
                <w:rFonts w:ascii="Lucida Sans" w:hAnsi="Lucida Sans" w:cs="Arial"/>
                <w:sz w:val="20"/>
              </w:rPr>
              <w:t>manpower</w:t>
            </w:r>
            <w:proofErr w:type="gramEnd"/>
            <w:r w:rsidRPr="00DA7791">
              <w:rPr>
                <w:rFonts w:ascii="Lucida Sans" w:hAnsi="Lucida Sans" w:cs="Arial"/>
                <w:sz w:val="20"/>
              </w:rPr>
              <w:t xml:space="preserve"> numbers to the satisfaction of BHEL. The supervisory staff employed by the contractor will be qualified and experienced in the area of work. They will ensure proper out turn of work and discipline on the part of labour put on the job by the contractor. They will ensure that the work </w:t>
            </w:r>
            <w:proofErr w:type="gramStart"/>
            <w:r w:rsidRPr="00DA7791">
              <w:rPr>
                <w:rFonts w:ascii="Lucida Sans" w:hAnsi="Lucida Sans" w:cs="Arial"/>
                <w:sz w:val="20"/>
              </w:rPr>
              <w:t>is carried out</w:t>
            </w:r>
            <w:proofErr w:type="gramEnd"/>
            <w:r w:rsidRPr="00DA7791">
              <w:rPr>
                <w:rFonts w:ascii="Lucida Sans" w:hAnsi="Lucida Sans" w:cs="Arial"/>
                <w:sz w:val="20"/>
              </w:rPr>
              <w:t xml:space="preserve"> in a safe and proper manner and in co-ordination with other labour and staff employed directly by BHEL or other contractors of BHEL or other contractors of BHEL’s client.</w:t>
            </w:r>
          </w:p>
          <w:p w:rsidR="00AE266D" w:rsidRPr="00DA7791" w:rsidRDefault="00AE266D" w:rsidP="00AE266D">
            <w:pPr>
              <w:ind w:left="720" w:hanging="720"/>
              <w:jc w:val="both"/>
              <w:rPr>
                <w:rFonts w:ascii="Lucida Sans" w:hAnsi="Lucida Sans" w:cs="Arial"/>
                <w:sz w:val="20"/>
              </w:rPr>
            </w:pPr>
          </w:p>
          <w:p w:rsidR="00AE266D" w:rsidRPr="00DA7791" w:rsidRDefault="00AE266D" w:rsidP="00AE266D">
            <w:pPr>
              <w:pStyle w:val="BodyText"/>
              <w:tabs>
                <w:tab w:val="left" w:pos="709"/>
              </w:tabs>
              <w:ind w:left="709"/>
              <w:rPr>
                <w:rFonts w:ascii="Lucida Sans" w:hAnsi="Lucida Sans" w:cs="Arial"/>
                <w:sz w:val="20"/>
                <w:szCs w:val="20"/>
              </w:rPr>
            </w:pPr>
            <w:r w:rsidRPr="00DA7791">
              <w:rPr>
                <w:rFonts w:ascii="Lucida Sans" w:hAnsi="Lucida Sans" w:cs="Arial"/>
                <w:sz w:val="20"/>
                <w:szCs w:val="20"/>
              </w:rPr>
              <w:t>The contractor shall employ the necessary number of qualified and approved full time electricians at his cost to maintain his temporary electrical installations till the completion of work.</w:t>
            </w:r>
          </w:p>
          <w:p w:rsidR="00AE266D" w:rsidRPr="00DA7791" w:rsidRDefault="00AE266D" w:rsidP="00AE266D">
            <w:pPr>
              <w:pStyle w:val="BodyText"/>
              <w:tabs>
                <w:tab w:val="left" w:pos="709"/>
              </w:tabs>
              <w:ind w:left="709"/>
              <w:rPr>
                <w:rFonts w:ascii="Lucida Sans" w:hAnsi="Lucida Sans" w:cs="Arial"/>
                <w:sz w:val="20"/>
                <w:szCs w:val="20"/>
              </w:rPr>
            </w:pPr>
          </w:p>
          <w:p w:rsidR="00AE266D" w:rsidRDefault="00AE266D" w:rsidP="00AE266D">
            <w:pPr>
              <w:pStyle w:val="BodyText"/>
              <w:tabs>
                <w:tab w:val="left" w:pos="709"/>
              </w:tabs>
              <w:ind w:left="709"/>
              <w:rPr>
                <w:rFonts w:ascii="Lucida Sans" w:hAnsi="Lucida Sans" w:cs="Arial"/>
                <w:sz w:val="20"/>
                <w:szCs w:val="20"/>
              </w:rPr>
            </w:pPr>
            <w:r w:rsidRPr="00DA7791">
              <w:rPr>
                <w:rFonts w:ascii="Lucida Sans" w:hAnsi="Lucida Sans" w:cs="Arial"/>
                <w:sz w:val="20"/>
                <w:szCs w:val="20"/>
              </w:rPr>
              <w:t xml:space="preserve">It is responsibility of the contractor to engage his </w:t>
            </w:r>
            <w:proofErr w:type="gramStart"/>
            <w:r w:rsidRPr="00DA7791">
              <w:rPr>
                <w:rFonts w:ascii="Lucida Sans" w:hAnsi="Lucida Sans" w:cs="Arial"/>
                <w:sz w:val="20"/>
                <w:szCs w:val="20"/>
              </w:rPr>
              <w:t>workmen</w:t>
            </w:r>
            <w:proofErr w:type="gramEnd"/>
            <w:r w:rsidRPr="00DA7791">
              <w:rPr>
                <w:rFonts w:ascii="Lucida Sans" w:hAnsi="Lucida Sans" w:cs="Arial"/>
                <w:sz w:val="20"/>
                <w:szCs w:val="20"/>
              </w:rPr>
              <w:t xml:space="preserve"> in shifts or in overtime basis for achieving the target set by BHEL and also during erection, commissioning and testing period. The contractor’s quoted rate shall include all these contingencies.</w:t>
            </w:r>
          </w:p>
          <w:p w:rsidR="00AE266D" w:rsidRDefault="00AE266D" w:rsidP="00AE266D">
            <w:pPr>
              <w:pStyle w:val="BodyText"/>
              <w:tabs>
                <w:tab w:val="left" w:pos="709"/>
              </w:tabs>
              <w:ind w:left="709"/>
              <w:rPr>
                <w:rFonts w:ascii="Lucida Sans" w:hAnsi="Lucida Sans" w:cs="Arial"/>
                <w:sz w:val="20"/>
                <w:szCs w:val="20"/>
              </w:rPr>
            </w:pPr>
          </w:p>
          <w:p w:rsidR="00AE266D" w:rsidRDefault="00AE266D" w:rsidP="00AE266D">
            <w:pPr>
              <w:pStyle w:val="BodyText"/>
              <w:tabs>
                <w:tab w:val="left" w:pos="709"/>
              </w:tabs>
              <w:ind w:left="709"/>
              <w:rPr>
                <w:rFonts w:ascii="Lucida Sans" w:hAnsi="Lucida Sans" w:cs="Arial"/>
                <w:sz w:val="20"/>
                <w:szCs w:val="20"/>
              </w:rPr>
            </w:pPr>
            <w:r>
              <w:rPr>
                <w:rFonts w:ascii="Lucida Sans" w:hAnsi="Lucida Sans" w:cs="Arial"/>
                <w:i/>
                <w:sz w:val="20"/>
                <w:szCs w:val="20"/>
              </w:rPr>
              <w:t xml:space="preserve">It is important that the Contractor familiarize himself with the Bhutan Laws for import of </w:t>
            </w:r>
            <w:proofErr w:type="spellStart"/>
            <w:r>
              <w:rPr>
                <w:rFonts w:ascii="Lucida Sans" w:hAnsi="Lucida Sans" w:cs="Arial"/>
                <w:i/>
                <w:sz w:val="20"/>
                <w:szCs w:val="20"/>
              </w:rPr>
              <w:t>labours</w:t>
            </w:r>
            <w:proofErr w:type="spellEnd"/>
            <w:r>
              <w:rPr>
                <w:rFonts w:ascii="Lucida Sans" w:hAnsi="Lucida Sans" w:cs="Arial"/>
                <w:i/>
                <w:sz w:val="20"/>
                <w:szCs w:val="20"/>
              </w:rPr>
              <w:t>.</w:t>
            </w:r>
          </w:p>
          <w:p w:rsidR="00AE266D" w:rsidRDefault="00AE266D" w:rsidP="00AE266D">
            <w:pPr>
              <w:pStyle w:val="BodyText"/>
              <w:tabs>
                <w:tab w:val="left" w:pos="709"/>
              </w:tabs>
              <w:rPr>
                <w:rFonts w:ascii="Lucida Sans" w:hAnsi="Lucida Sans" w:cs="Arial"/>
                <w:sz w:val="20"/>
                <w:szCs w:val="20"/>
              </w:rPr>
            </w:pPr>
          </w:p>
          <w:p w:rsidR="00AE266D" w:rsidRDefault="00AE266D" w:rsidP="00AE266D">
            <w:pPr>
              <w:pStyle w:val="BodyText"/>
              <w:tabs>
                <w:tab w:val="left" w:pos="709"/>
              </w:tabs>
              <w:ind w:left="709" w:hanging="709"/>
              <w:rPr>
                <w:rFonts w:ascii="Lucida Sans" w:hAnsi="Lucida Sans" w:cs="Arial"/>
                <w:sz w:val="20"/>
                <w:szCs w:val="20"/>
              </w:rPr>
            </w:pPr>
            <w:r w:rsidRPr="00C8206D">
              <w:rPr>
                <w:rFonts w:ascii="Lucida Sans" w:hAnsi="Lucida Sans" w:cs="Arial"/>
                <w:sz w:val="20"/>
                <w:szCs w:val="20"/>
              </w:rPr>
              <w:t>9.</w:t>
            </w:r>
            <w:r w:rsidRPr="00C8206D">
              <w:rPr>
                <w:rFonts w:ascii="Lucida Sans" w:hAnsi="Lucida Sans" w:cs="Arial"/>
                <w:sz w:val="20"/>
                <w:szCs w:val="20"/>
              </w:rPr>
              <w:tab/>
              <w:t xml:space="preserve">All consumables, </w:t>
            </w:r>
            <w:r>
              <w:rPr>
                <w:rFonts w:ascii="Lucida Sans" w:hAnsi="Lucida Sans" w:cs="Arial"/>
                <w:sz w:val="20"/>
                <w:szCs w:val="20"/>
              </w:rPr>
              <w:t xml:space="preserve">T &amp; Ps and IMTEs, </w:t>
            </w:r>
            <w:r w:rsidRPr="00C8206D">
              <w:rPr>
                <w:rFonts w:ascii="Lucida Sans" w:hAnsi="Lucida Sans" w:cs="Arial"/>
                <w:sz w:val="20"/>
                <w:szCs w:val="20"/>
              </w:rPr>
              <w:t xml:space="preserve">required for qualitative and timely completion of the work </w:t>
            </w:r>
            <w:r>
              <w:rPr>
                <w:rFonts w:ascii="Lucida Sans" w:hAnsi="Lucida Sans" w:cs="Arial"/>
                <w:sz w:val="20"/>
                <w:szCs w:val="20"/>
              </w:rPr>
              <w:t xml:space="preserve">and as demanded by BHEL at site, </w:t>
            </w:r>
            <w:proofErr w:type="gramStart"/>
            <w:r w:rsidRPr="00C8206D">
              <w:rPr>
                <w:rFonts w:ascii="Lucida Sans" w:hAnsi="Lucida Sans" w:cs="Arial"/>
                <w:sz w:val="20"/>
                <w:szCs w:val="20"/>
              </w:rPr>
              <w:t>shall be arranged</w:t>
            </w:r>
            <w:proofErr w:type="gramEnd"/>
            <w:r w:rsidRPr="00C8206D">
              <w:rPr>
                <w:rFonts w:ascii="Lucida Sans" w:hAnsi="Lucida Sans" w:cs="Arial"/>
                <w:sz w:val="20"/>
                <w:szCs w:val="20"/>
              </w:rPr>
              <w:t xml:space="preserve"> by the contractor</w:t>
            </w:r>
            <w:r>
              <w:rPr>
                <w:rFonts w:ascii="Lucida Sans" w:hAnsi="Lucida Sans" w:cs="Arial"/>
                <w:sz w:val="20"/>
                <w:szCs w:val="20"/>
              </w:rPr>
              <w:t xml:space="preserve"> at his costs</w:t>
            </w:r>
            <w:r w:rsidRPr="00C8206D">
              <w:rPr>
                <w:rFonts w:ascii="Lucida Sans" w:hAnsi="Lucida Sans" w:cs="Arial"/>
                <w:sz w:val="20"/>
                <w:szCs w:val="20"/>
              </w:rPr>
              <w:t>.</w:t>
            </w:r>
          </w:p>
          <w:p w:rsidR="00AE266D" w:rsidRDefault="00AE266D" w:rsidP="00AE266D">
            <w:pPr>
              <w:pStyle w:val="BodyText"/>
              <w:tabs>
                <w:tab w:val="left" w:pos="709"/>
              </w:tabs>
              <w:ind w:left="709" w:hanging="709"/>
              <w:rPr>
                <w:rFonts w:ascii="Lucida Sans" w:hAnsi="Lucida Sans" w:cs="Arial"/>
                <w:sz w:val="20"/>
                <w:szCs w:val="20"/>
              </w:rPr>
            </w:pPr>
          </w:p>
          <w:p w:rsidR="00AE266D" w:rsidRDefault="00AE266D" w:rsidP="00AE266D">
            <w:pPr>
              <w:pStyle w:val="BodyText"/>
              <w:tabs>
                <w:tab w:val="left" w:pos="709"/>
              </w:tabs>
              <w:ind w:left="709" w:hanging="709"/>
              <w:rPr>
                <w:rFonts w:ascii="Lucida Sans" w:hAnsi="Lucida Sans" w:cs="Arial"/>
                <w:sz w:val="20"/>
                <w:szCs w:val="20"/>
              </w:rPr>
            </w:pPr>
            <w:r>
              <w:rPr>
                <w:rFonts w:ascii="Lucida Sans" w:hAnsi="Lucida Sans" w:cs="Arial"/>
                <w:sz w:val="20"/>
                <w:szCs w:val="20"/>
              </w:rPr>
              <w:t>10.</w:t>
            </w:r>
            <w:r>
              <w:rPr>
                <w:rFonts w:ascii="Lucida Sans" w:hAnsi="Lucida Sans" w:cs="Arial"/>
                <w:sz w:val="20"/>
                <w:szCs w:val="20"/>
              </w:rPr>
              <w:tab/>
              <w:t>Contractor to note Bhutan has a stringent HSE Law and Contractor at its costs shall ensure compliance. The Contractor shall be responsible for any action by the statutory authority for any infringement of law.</w:t>
            </w:r>
          </w:p>
          <w:p w:rsidR="00AE266D" w:rsidRDefault="00AE266D" w:rsidP="00AE266D">
            <w:pPr>
              <w:pStyle w:val="BodyText"/>
              <w:tabs>
                <w:tab w:val="left" w:pos="709"/>
              </w:tabs>
              <w:ind w:left="709" w:hanging="709"/>
              <w:rPr>
                <w:rFonts w:ascii="Lucida Sans" w:hAnsi="Lucida Sans" w:cs="Arial"/>
                <w:sz w:val="20"/>
                <w:szCs w:val="20"/>
              </w:rPr>
            </w:pPr>
          </w:p>
          <w:p w:rsidR="00AE266D" w:rsidRDefault="00AE266D" w:rsidP="00AE266D">
            <w:pPr>
              <w:pStyle w:val="BodyText"/>
              <w:tabs>
                <w:tab w:val="left" w:pos="709"/>
              </w:tabs>
              <w:ind w:left="709" w:hanging="709"/>
              <w:rPr>
                <w:rFonts w:ascii="Lucida Sans" w:hAnsi="Lucida Sans" w:cs="Arial"/>
                <w:sz w:val="20"/>
                <w:szCs w:val="20"/>
              </w:rPr>
            </w:pPr>
            <w:r>
              <w:rPr>
                <w:rFonts w:ascii="Lucida Sans" w:hAnsi="Lucida Sans" w:cs="Arial"/>
                <w:sz w:val="20"/>
                <w:szCs w:val="20"/>
              </w:rPr>
              <w:t>11.</w:t>
            </w:r>
            <w:r>
              <w:rPr>
                <w:rFonts w:ascii="Lucida Sans" w:hAnsi="Lucida Sans" w:cs="Arial"/>
                <w:sz w:val="20"/>
                <w:szCs w:val="20"/>
              </w:rPr>
              <w:tab/>
              <w:t xml:space="preserve">Contractor to note that </w:t>
            </w:r>
            <w:proofErr w:type="spellStart"/>
            <w:r>
              <w:rPr>
                <w:rFonts w:ascii="Lucida Sans" w:hAnsi="Lucida Sans" w:cs="Arial"/>
                <w:sz w:val="20"/>
                <w:szCs w:val="20"/>
              </w:rPr>
              <w:t>Mangdechhu</w:t>
            </w:r>
            <w:proofErr w:type="spellEnd"/>
            <w:r>
              <w:rPr>
                <w:rFonts w:ascii="Lucida Sans" w:hAnsi="Lucida Sans" w:cs="Arial"/>
                <w:sz w:val="20"/>
                <w:szCs w:val="20"/>
              </w:rPr>
              <w:t xml:space="preserve"> HEP is an underground power station and shall take all precautions in respect of fire hazard, fumes etc.</w:t>
            </w:r>
          </w:p>
          <w:p w:rsidR="00AE266D" w:rsidRDefault="00AE266D" w:rsidP="00AE266D">
            <w:pPr>
              <w:pStyle w:val="BodyText"/>
              <w:tabs>
                <w:tab w:val="left" w:pos="709"/>
              </w:tabs>
              <w:ind w:left="709" w:hanging="709"/>
              <w:rPr>
                <w:rFonts w:ascii="Lucida Sans" w:hAnsi="Lucida Sans" w:cs="Arial"/>
                <w:sz w:val="20"/>
                <w:szCs w:val="20"/>
              </w:rPr>
            </w:pPr>
          </w:p>
          <w:p w:rsidR="00AE266D" w:rsidRDefault="00AE266D" w:rsidP="00AE266D">
            <w:pPr>
              <w:pStyle w:val="BodyText"/>
              <w:tabs>
                <w:tab w:val="left" w:pos="709"/>
              </w:tabs>
              <w:ind w:left="709" w:hanging="709"/>
              <w:rPr>
                <w:rFonts w:ascii="Lucida Sans" w:hAnsi="Lucida Sans" w:cs="Arial"/>
                <w:sz w:val="20"/>
                <w:szCs w:val="20"/>
              </w:rPr>
            </w:pPr>
            <w:r>
              <w:rPr>
                <w:rFonts w:ascii="Lucida Sans" w:hAnsi="Lucida Sans" w:cs="Arial"/>
                <w:sz w:val="20"/>
                <w:szCs w:val="20"/>
              </w:rPr>
              <w:t>12.</w:t>
            </w:r>
            <w:r>
              <w:rPr>
                <w:rFonts w:ascii="Lucida Sans" w:hAnsi="Lucida Sans" w:cs="Arial"/>
                <w:sz w:val="20"/>
                <w:szCs w:val="20"/>
              </w:rPr>
              <w:tab/>
              <w:t>PESD to incorporate suitable warranty clause in line with BHEL’s contract with MHPA.</w:t>
            </w:r>
          </w:p>
          <w:p w:rsidR="00AE266D" w:rsidRDefault="00AE266D" w:rsidP="00AE266D">
            <w:pPr>
              <w:pStyle w:val="BodyText"/>
              <w:tabs>
                <w:tab w:val="left" w:pos="709"/>
              </w:tabs>
              <w:ind w:left="709" w:hanging="709"/>
              <w:rPr>
                <w:rFonts w:ascii="Lucida Sans" w:hAnsi="Lucida Sans" w:cs="Arial"/>
                <w:sz w:val="20"/>
                <w:szCs w:val="20"/>
              </w:rPr>
            </w:pPr>
          </w:p>
          <w:p w:rsidR="00AE266D" w:rsidRPr="00C8206D" w:rsidRDefault="00AE266D" w:rsidP="00AE266D">
            <w:pPr>
              <w:pStyle w:val="BodyText"/>
              <w:tabs>
                <w:tab w:val="left" w:pos="709"/>
              </w:tabs>
              <w:ind w:left="709" w:hanging="709"/>
              <w:rPr>
                <w:rFonts w:ascii="Lucida Sans" w:hAnsi="Lucida Sans" w:cs="Arial"/>
                <w:sz w:val="20"/>
                <w:szCs w:val="20"/>
              </w:rPr>
            </w:pPr>
            <w:r>
              <w:rPr>
                <w:rFonts w:ascii="Lucida Sans" w:hAnsi="Lucida Sans" w:cs="Arial"/>
                <w:sz w:val="20"/>
                <w:szCs w:val="20"/>
              </w:rPr>
              <w:t>13.</w:t>
            </w:r>
            <w:r>
              <w:rPr>
                <w:rFonts w:ascii="Lucida Sans" w:hAnsi="Lucida Sans" w:cs="Arial"/>
                <w:sz w:val="20"/>
                <w:szCs w:val="20"/>
              </w:rPr>
              <w:tab/>
              <w:t xml:space="preserve">The entire scope of work of engineering, procurement, supply, </w:t>
            </w:r>
            <w:proofErr w:type="gramStart"/>
            <w:r>
              <w:rPr>
                <w:rFonts w:ascii="Lucida Sans" w:hAnsi="Lucida Sans" w:cs="Arial"/>
                <w:sz w:val="20"/>
                <w:szCs w:val="20"/>
              </w:rPr>
              <w:t>transportation</w:t>
            </w:r>
            <w:proofErr w:type="gramEnd"/>
            <w:r>
              <w:rPr>
                <w:rFonts w:ascii="Lucida Sans" w:hAnsi="Lucida Sans" w:cs="Arial"/>
                <w:sz w:val="20"/>
                <w:szCs w:val="20"/>
              </w:rPr>
              <w:t xml:space="preserve">, erection, testing, commissioning and handing over shall be completed within a period of six months to be reckoned from the date of notification of BHEL’s Construction Manager for commencement of work. In case of delay </w:t>
            </w:r>
            <w:proofErr w:type="gramStart"/>
            <w:r>
              <w:rPr>
                <w:rFonts w:ascii="Lucida Sans" w:hAnsi="Lucida Sans" w:cs="Arial"/>
                <w:sz w:val="20"/>
                <w:szCs w:val="20"/>
              </w:rPr>
              <w:t>on account</w:t>
            </w:r>
            <w:proofErr w:type="gramEnd"/>
            <w:r>
              <w:rPr>
                <w:rFonts w:ascii="Lucida Sans" w:hAnsi="Lucida Sans" w:cs="Arial"/>
                <w:sz w:val="20"/>
                <w:szCs w:val="20"/>
              </w:rPr>
              <w:t xml:space="preserve"> of the Contractor, LD @ 0.05% of Contract Price per day subject to a maximum of 10% of Contract Price shall be levied.</w:t>
            </w:r>
          </w:p>
          <w:p w:rsidR="00AE266D" w:rsidRPr="00C8206D" w:rsidRDefault="00AE266D" w:rsidP="00AE266D">
            <w:pPr>
              <w:pStyle w:val="BodyText"/>
              <w:tabs>
                <w:tab w:val="left" w:pos="709"/>
              </w:tabs>
              <w:ind w:left="709"/>
              <w:rPr>
                <w:rFonts w:ascii="Lucida Sans" w:hAnsi="Lucida Sans" w:cs="Arial"/>
                <w:sz w:val="20"/>
                <w:szCs w:val="20"/>
              </w:rPr>
            </w:pPr>
          </w:p>
          <w:p w:rsidR="00AE266D" w:rsidRDefault="00AE266D" w:rsidP="00AE266D">
            <w:pPr>
              <w:pStyle w:val="BodyText"/>
              <w:tabs>
                <w:tab w:val="left" w:pos="709"/>
              </w:tabs>
              <w:ind w:left="709" w:hanging="709"/>
              <w:rPr>
                <w:rFonts w:ascii="Lucida Sans" w:hAnsi="Lucida Sans" w:cs="Arial"/>
                <w:sz w:val="20"/>
                <w:szCs w:val="20"/>
              </w:rPr>
            </w:pPr>
            <w:r>
              <w:rPr>
                <w:rFonts w:ascii="Lucida Sans" w:hAnsi="Lucida Sans" w:cs="Arial"/>
                <w:sz w:val="20"/>
                <w:szCs w:val="20"/>
              </w:rPr>
              <w:t>14.</w:t>
            </w:r>
            <w:r>
              <w:rPr>
                <w:rFonts w:ascii="Lucida Sans" w:hAnsi="Lucida Sans" w:cs="Arial"/>
                <w:sz w:val="20"/>
                <w:szCs w:val="20"/>
              </w:rPr>
              <w:tab/>
              <w:t>No PVC applicable for this contract. No ORC/ Rate Revision applicable for this contract. No interest bearing advance payment applicable for this contract.</w:t>
            </w:r>
          </w:p>
          <w:p w:rsidR="00AE266D" w:rsidRDefault="00AE266D" w:rsidP="00AE266D">
            <w:pPr>
              <w:pStyle w:val="BodyText"/>
              <w:tabs>
                <w:tab w:val="left" w:pos="709"/>
              </w:tabs>
              <w:ind w:left="709" w:hanging="709"/>
              <w:rPr>
                <w:rFonts w:ascii="Lucida Sans" w:hAnsi="Lucida Sans" w:cs="Arial"/>
                <w:sz w:val="20"/>
                <w:szCs w:val="20"/>
              </w:rPr>
            </w:pPr>
          </w:p>
          <w:p w:rsidR="00AE266D" w:rsidRDefault="00AE266D" w:rsidP="00AE266D">
            <w:pPr>
              <w:pStyle w:val="BodyText"/>
              <w:tabs>
                <w:tab w:val="left" w:pos="709"/>
              </w:tabs>
              <w:ind w:left="709" w:hanging="709"/>
              <w:rPr>
                <w:rFonts w:ascii="Lucida Sans" w:hAnsi="Lucida Sans" w:cs="Arial"/>
                <w:b/>
                <w:sz w:val="20"/>
                <w:szCs w:val="20"/>
              </w:rPr>
            </w:pPr>
            <w:r>
              <w:rPr>
                <w:rFonts w:ascii="Lucida Sans" w:hAnsi="Lucida Sans" w:cs="Arial"/>
                <w:sz w:val="20"/>
                <w:szCs w:val="20"/>
              </w:rPr>
              <w:t>15.</w:t>
            </w:r>
            <w:r>
              <w:rPr>
                <w:rFonts w:ascii="Lucida Sans" w:hAnsi="Lucida Sans" w:cs="Arial"/>
                <w:sz w:val="20"/>
                <w:szCs w:val="20"/>
              </w:rPr>
              <w:tab/>
            </w:r>
            <w:r>
              <w:rPr>
                <w:rFonts w:ascii="Lucida Sans" w:hAnsi="Lucida Sans" w:cs="Arial"/>
                <w:b/>
                <w:sz w:val="20"/>
                <w:szCs w:val="20"/>
                <w:u w:val="single"/>
              </w:rPr>
              <w:t>TERMS OF PAYMENT</w:t>
            </w:r>
            <w:r>
              <w:rPr>
                <w:rFonts w:ascii="Lucida Sans" w:hAnsi="Lucida Sans" w:cs="Arial"/>
                <w:b/>
                <w:sz w:val="20"/>
                <w:szCs w:val="20"/>
              </w:rPr>
              <w:t xml:space="preserve"> : </w:t>
            </w:r>
          </w:p>
          <w:p w:rsidR="00AE266D" w:rsidRDefault="00AE266D" w:rsidP="00AE266D">
            <w:pPr>
              <w:pStyle w:val="BodyText"/>
              <w:tabs>
                <w:tab w:val="left" w:pos="709"/>
              </w:tabs>
              <w:ind w:left="709" w:hanging="709"/>
              <w:rPr>
                <w:rFonts w:ascii="Lucida Sans" w:hAnsi="Lucida Sans" w:cs="Arial"/>
                <w:sz w:val="20"/>
                <w:szCs w:val="20"/>
              </w:rPr>
            </w:pPr>
          </w:p>
          <w:p w:rsidR="00AE266D" w:rsidRDefault="00AE266D" w:rsidP="00AE266D">
            <w:pPr>
              <w:pStyle w:val="BodyText"/>
              <w:tabs>
                <w:tab w:val="left" w:pos="709"/>
              </w:tabs>
              <w:ind w:left="709" w:hanging="709"/>
              <w:rPr>
                <w:rFonts w:ascii="Lucida Sans" w:hAnsi="Lucida Sans" w:cs="Arial"/>
                <w:sz w:val="20"/>
                <w:szCs w:val="20"/>
              </w:rPr>
            </w:pPr>
            <w:r>
              <w:rPr>
                <w:rFonts w:ascii="Lucida Sans" w:hAnsi="Lucida Sans" w:cs="Arial"/>
                <w:sz w:val="20"/>
                <w:szCs w:val="20"/>
              </w:rPr>
              <w:tab/>
            </w:r>
            <w:proofErr w:type="gramStart"/>
            <w:r>
              <w:rPr>
                <w:rFonts w:ascii="Lucida Sans" w:hAnsi="Lucida Sans" w:cs="Arial"/>
                <w:sz w:val="20"/>
                <w:szCs w:val="20"/>
              </w:rPr>
              <w:t>Supply :</w:t>
            </w:r>
            <w:proofErr w:type="gramEnd"/>
            <w:r>
              <w:rPr>
                <w:rFonts w:ascii="Lucida Sans" w:hAnsi="Lucida Sans" w:cs="Arial"/>
                <w:sz w:val="20"/>
                <w:szCs w:val="20"/>
              </w:rPr>
              <w:t xml:space="preserve"> 20</w:t>
            </w:r>
            <w:r w:rsidRPr="00713C06">
              <w:rPr>
                <w:rFonts w:ascii="Lucida Sans" w:hAnsi="Lucida Sans" w:cs="Arial"/>
                <w:sz w:val="20"/>
                <w:szCs w:val="20"/>
              </w:rPr>
              <w:t xml:space="preserve">% of </w:t>
            </w:r>
            <w:r>
              <w:rPr>
                <w:rFonts w:ascii="Lucida Sans" w:hAnsi="Lucida Sans" w:cs="Arial"/>
                <w:sz w:val="20"/>
                <w:szCs w:val="20"/>
              </w:rPr>
              <w:t xml:space="preserve">supply price shall be payable after handing over of the system to MHPA. </w:t>
            </w:r>
          </w:p>
          <w:p w:rsidR="00AE266D" w:rsidRDefault="00AE266D" w:rsidP="00AE266D">
            <w:pPr>
              <w:pStyle w:val="BodyText"/>
              <w:tabs>
                <w:tab w:val="left" w:pos="709"/>
              </w:tabs>
              <w:ind w:left="709" w:hanging="709"/>
              <w:rPr>
                <w:rFonts w:ascii="Lucida Sans" w:hAnsi="Lucida Sans" w:cs="Arial"/>
                <w:sz w:val="20"/>
                <w:szCs w:val="20"/>
              </w:rPr>
            </w:pPr>
          </w:p>
          <w:p w:rsidR="00AE266D" w:rsidRDefault="00AE266D" w:rsidP="00AE266D">
            <w:pPr>
              <w:pStyle w:val="BodyText"/>
              <w:tabs>
                <w:tab w:val="left" w:pos="709"/>
              </w:tabs>
              <w:ind w:left="709" w:hanging="709"/>
              <w:rPr>
                <w:rFonts w:ascii="Lucida Sans" w:hAnsi="Lucida Sans" w:cs="Arial"/>
                <w:sz w:val="20"/>
                <w:szCs w:val="20"/>
              </w:rPr>
            </w:pPr>
            <w:r>
              <w:rPr>
                <w:rFonts w:ascii="Lucida Sans" w:hAnsi="Lucida Sans" w:cs="Arial"/>
                <w:sz w:val="20"/>
                <w:szCs w:val="20"/>
              </w:rPr>
              <w:tab/>
              <w:t xml:space="preserve">Service : </w:t>
            </w:r>
          </w:p>
          <w:p w:rsidR="00AE266D" w:rsidRDefault="00AE266D" w:rsidP="00AE266D">
            <w:pPr>
              <w:pStyle w:val="BodyText"/>
              <w:tabs>
                <w:tab w:val="left" w:pos="709"/>
              </w:tabs>
              <w:ind w:left="709" w:hanging="709"/>
              <w:rPr>
                <w:rFonts w:ascii="Lucida Sans" w:hAnsi="Lucida Sans" w:cs="Arial"/>
                <w:sz w:val="20"/>
                <w:szCs w:val="20"/>
              </w:rPr>
            </w:pPr>
          </w:p>
          <w:p w:rsidR="00AE266D" w:rsidRDefault="00AE266D" w:rsidP="00AE266D">
            <w:pPr>
              <w:pStyle w:val="Header"/>
              <w:ind w:left="709"/>
              <w:jc w:val="both"/>
              <w:rPr>
                <w:rFonts w:ascii="Lucida Sans" w:hAnsi="Lucida Sans" w:cs="Arial"/>
                <w:sz w:val="20"/>
                <w:lang w:val="en-US"/>
              </w:rPr>
            </w:pPr>
            <w:r w:rsidRPr="00713C06">
              <w:rPr>
                <w:rFonts w:ascii="Lucida Sans" w:hAnsi="Lucida Sans" w:cs="Arial"/>
                <w:sz w:val="20"/>
              </w:rPr>
              <w:t xml:space="preserve">Stage payments </w:t>
            </w:r>
            <w:r>
              <w:rPr>
                <w:rFonts w:ascii="Lucida Sans" w:hAnsi="Lucida Sans" w:cs="Arial"/>
                <w:sz w:val="20"/>
                <w:lang w:val="en-US"/>
              </w:rPr>
              <w:t xml:space="preserve">as RA Payment </w:t>
            </w:r>
            <w:r w:rsidRPr="00713C06">
              <w:rPr>
                <w:rFonts w:ascii="Lucida Sans" w:hAnsi="Lucida Sans" w:cs="Arial"/>
                <w:sz w:val="20"/>
              </w:rPr>
              <w:t xml:space="preserve">shall be as per </w:t>
            </w:r>
            <w:r>
              <w:rPr>
                <w:rFonts w:ascii="Lucida Sans" w:hAnsi="Lucida Sans" w:cs="Arial"/>
                <w:sz w:val="20"/>
                <w:lang w:val="en-US"/>
              </w:rPr>
              <w:t xml:space="preserve">notional Billing Breakup (BBU) to be agreed </w:t>
            </w:r>
            <w:proofErr w:type="gramStart"/>
            <w:r>
              <w:rPr>
                <w:rFonts w:ascii="Lucida Sans" w:hAnsi="Lucida Sans" w:cs="Arial"/>
                <w:sz w:val="20"/>
                <w:lang w:val="en-US"/>
              </w:rPr>
              <w:t>by  BHEL</w:t>
            </w:r>
            <w:proofErr w:type="gramEnd"/>
            <w:r>
              <w:rPr>
                <w:rFonts w:ascii="Lucida Sans" w:hAnsi="Lucida Sans" w:cs="Arial"/>
                <w:sz w:val="20"/>
                <w:lang w:val="en-US"/>
              </w:rPr>
              <w:t xml:space="preserve">. For this purpose, the contractor, within 15 days of LOI, shall submit to BHEL proposed (BBU) for approval. The BBU shall be </w:t>
            </w:r>
            <w:r w:rsidRPr="00713C06">
              <w:rPr>
                <w:rFonts w:ascii="Lucida Sans" w:hAnsi="Lucida Sans" w:cs="Arial"/>
                <w:sz w:val="20"/>
              </w:rPr>
              <w:t xml:space="preserve">for payment purpose only and </w:t>
            </w:r>
            <w:proofErr w:type="gramStart"/>
            <w:r w:rsidRPr="00713C06">
              <w:rPr>
                <w:rFonts w:ascii="Lucida Sans" w:hAnsi="Lucida Sans" w:cs="Arial"/>
                <w:sz w:val="20"/>
              </w:rPr>
              <w:t>cannot be referred</w:t>
            </w:r>
            <w:proofErr w:type="gramEnd"/>
            <w:r w:rsidRPr="00713C06">
              <w:rPr>
                <w:rFonts w:ascii="Lucida Sans" w:hAnsi="Lucida Sans" w:cs="Arial"/>
                <w:sz w:val="20"/>
              </w:rPr>
              <w:t xml:space="preserve"> as exhaustive list of activities. The </w:t>
            </w:r>
            <w:proofErr w:type="gramStart"/>
            <w:r w:rsidRPr="00713C06">
              <w:rPr>
                <w:rFonts w:ascii="Lucida Sans" w:hAnsi="Lucida Sans" w:cs="Arial"/>
                <w:sz w:val="20"/>
              </w:rPr>
              <w:t>total work under this scope as detailed in the tender specification shall be completed by the contractor within the accepted price</w:t>
            </w:r>
            <w:proofErr w:type="gramEnd"/>
            <w:r w:rsidRPr="00713C06">
              <w:rPr>
                <w:rFonts w:ascii="Lucida Sans" w:hAnsi="Lucida Sans" w:cs="Arial"/>
                <w:sz w:val="20"/>
              </w:rPr>
              <w:t>.</w:t>
            </w:r>
          </w:p>
          <w:p w:rsidR="00AE266D" w:rsidRDefault="00AE266D" w:rsidP="00AE266D">
            <w:pPr>
              <w:pStyle w:val="Header"/>
              <w:ind w:left="709"/>
              <w:jc w:val="both"/>
              <w:rPr>
                <w:rFonts w:ascii="Lucida Sans" w:hAnsi="Lucida Sans" w:cs="Arial"/>
                <w:sz w:val="20"/>
                <w:lang w:val="en-US"/>
              </w:rPr>
            </w:pPr>
          </w:p>
          <w:p w:rsidR="00AE266D" w:rsidRDefault="00AE266D" w:rsidP="00AE266D">
            <w:pPr>
              <w:pStyle w:val="Header"/>
              <w:ind w:left="709"/>
              <w:jc w:val="both"/>
              <w:rPr>
                <w:rFonts w:ascii="Lucida Sans" w:hAnsi="Lucida Sans" w:cs="Arial"/>
                <w:sz w:val="20"/>
                <w:lang w:val="en-US"/>
              </w:rPr>
            </w:pPr>
            <w:r w:rsidRPr="000660B2">
              <w:rPr>
                <w:rFonts w:ascii="Lucida Sans" w:hAnsi="Lucida Sans" w:cs="Arial"/>
                <w:sz w:val="20"/>
              </w:rPr>
              <w:t>Out of Hundred (100%) percent Value of the RA bill , payable as per billing break up, Ninety (</w:t>
            </w:r>
            <w:r>
              <w:rPr>
                <w:rFonts w:ascii="Lucida Sans" w:hAnsi="Lucida Sans" w:cs="Arial"/>
                <w:sz w:val="20"/>
                <w:lang w:val="en-US"/>
              </w:rPr>
              <w:t>85</w:t>
            </w:r>
            <w:r w:rsidRPr="000660B2">
              <w:rPr>
                <w:rFonts w:ascii="Lucida Sans" w:hAnsi="Lucida Sans" w:cs="Arial"/>
                <w:sz w:val="20"/>
              </w:rPr>
              <w:t xml:space="preserve">%) payment of RA bill shall be released on pro-rata basis for the work completed as per </w:t>
            </w:r>
            <w:r>
              <w:rPr>
                <w:rFonts w:ascii="Lucida Sans" w:hAnsi="Lucida Sans" w:cs="Arial"/>
                <w:sz w:val="20"/>
                <w:lang w:val="en-US"/>
              </w:rPr>
              <w:t>BBU</w:t>
            </w:r>
            <w:r w:rsidRPr="000660B2">
              <w:rPr>
                <w:rFonts w:ascii="Lucida Sans" w:hAnsi="Lucida Sans" w:cs="Arial"/>
                <w:sz w:val="20"/>
              </w:rPr>
              <w:t xml:space="preserve">  as progressive payment on submission of protocols duly signed by BHEL site official(s) / Owner.   </w:t>
            </w:r>
          </w:p>
          <w:p w:rsidR="00AE266D" w:rsidRDefault="00AE266D" w:rsidP="00AE266D">
            <w:pPr>
              <w:pStyle w:val="Header"/>
              <w:ind w:left="709"/>
              <w:jc w:val="both"/>
              <w:rPr>
                <w:rFonts w:ascii="Lucida Sans" w:hAnsi="Lucida Sans" w:cs="Arial"/>
                <w:sz w:val="20"/>
                <w:lang w:val="en-US"/>
              </w:rPr>
            </w:pPr>
          </w:p>
          <w:p w:rsidR="00AE266D" w:rsidRDefault="00AE266D" w:rsidP="00AE266D">
            <w:pPr>
              <w:pStyle w:val="Header"/>
              <w:ind w:left="709"/>
              <w:jc w:val="both"/>
              <w:rPr>
                <w:rFonts w:ascii="Lucida Sans" w:hAnsi="Lucida Sans" w:cs="Arial"/>
                <w:sz w:val="20"/>
                <w:lang w:val="en-US"/>
              </w:rPr>
            </w:pPr>
            <w:r w:rsidRPr="000660B2">
              <w:rPr>
                <w:rFonts w:ascii="Lucida Sans" w:hAnsi="Lucida Sans" w:cs="Arial"/>
                <w:sz w:val="20"/>
              </w:rPr>
              <w:t>Out of balance 1</w:t>
            </w:r>
            <w:r>
              <w:rPr>
                <w:rFonts w:ascii="Lucida Sans" w:hAnsi="Lucida Sans" w:cs="Arial"/>
                <w:sz w:val="20"/>
                <w:lang w:val="en-US"/>
              </w:rPr>
              <w:t>5</w:t>
            </w:r>
            <w:r w:rsidRPr="000660B2">
              <w:rPr>
                <w:rFonts w:ascii="Lucida Sans" w:hAnsi="Lucida Sans" w:cs="Arial"/>
                <w:sz w:val="20"/>
              </w:rPr>
              <w:t xml:space="preserve">% of RA bill, </w:t>
            </w:r>
            <w:r>
              <w:rPr>
                <w:rFonts w:ascii="Lucida Sans" w:hAnsi="Lucida Sans" w:cs="Arial"/>
                <w:sz w:val="20"/>
                <w:lang w:val="en-US"/>
              </w:rPr>
              <w:t>10</w:t>
            </w:r>
            <w:r w:rsidRPr="000660B2">
              <w:rPr>
                <w:rFonts w:ascii="Lucida Sans" w:hAnsi="Lucida Sans" w:cs="Arial"/>
                <w:sz w:val="20"/>
              </w:rPr>
              <w:t>% of contract price, retaine</w:t>
            </w:r>
            <w:r>
              <w:rPr>
                <w:rFonts w:ascii="Lucida Sans" w:hAnsi="Lucida Sans" w:cs="Arial"/>
                <w:sz w:val="20"/>
              </w:rPr>
              <w:t xml:space="preserve">d from each RA bill, </w:t>
            </w:r>
            <w:proofErr w:type="gramStart"/>
            <w:r w:rsidRPr="000660B2">
              <w:rPr>
                <w:rFonts w:ascii="Lucida Sans" w:hAnsi="Lucida Sans" w:cs="Arial"/>
                <w:sz w:val="20"/>
              </w:rPr>
              <w:t>shall be paid</w:t>
            </w:r>
            <w:proofErr w:type="gramEnd"/>
            <w:r w:rsidRPr="000660B2">
              <w:rPr>
                <w:rFonts w:ascii="Lucida Sans" w:hAnsi="Lucida Sans" w:cs="Arial"/>
                <w:sz w:val="20"/>
              </w:rPr>
              <w:t xml:space="preserve"> against suc</w:t>
            </w:r>
            <w:r>
              <w:rPr>
                <w:rFonts w:ascii="Lucida Sans" w:hAnsi="Lucida Sans" w:cs="Arial"/>
                <w:sz w:val="20"/>
              </w:rPr>
              <w:t xml:space="preserve">cessful handing over of the </w:t>
            </w:r>
            <w:r>
              <w:rPr>
                <w:rFonts w:ascii="Lucida Sans" w:hAnsi="Lucida Sans" w:cs="Arial"/>
                <w:sz w:val="20"/>
                <w:lang w:val="en-US"/>
              </w:rPr>
              <w:t>system to MHPA</w:t>
            </w:r>
            <w:r w:rsidRPr="000660B2">
              <w:rPr>
                <w:rFonts w:ascii="Lucida Sans" w:hAnsi="Lucida Sans" w:cs="Arial"/>
                <w:sz w:val="20"/>
              </w:rPr>
              <w:t>.</w:t>
            </w:r>
          </w:p>
          <w:p w:rsidR="00AE266D" w:rsidRDefault="00AE266D" w:rsidP="00AE266D">
            <w:pPr>
              <w:pStyle w:val="Header"/>
              <w:ind w:left="709"/>
              <w:jc w:val="both"/>
              <w:rPr>
                <w:rFonts w:ascii="Lucida Sans" w:hAnsi="Lucida Sans" w:cs="Arial"/>
                <w:sz w:val="20"/>
                <w:lang w:val="en-US"/>
              </w:rPr>
            </w:pPr>
          </w:p>
          <w:p w:rsidR="00AE266D" w:rsidRDefault="00AE266D" w:rsidP="00AE266D">
            <w:pPr>
              <w:pStyle w:val="Header"/>
              <w:ind w:left="709"/>
              <w:jc w:val="both"/>
              <w:rPr>
                <w:rFonts w:ascii="Lucida Sans" w:hAnsi="Lucida Sans" w:cs="Arial"/>
                <w:bCs/>
                <w:sz w:val="20"/>
                <w:lang w:val="en-US"/>
              </w:rPr>
            </w:pPr>
            <w:r w:rsidRPr="000660B2">
              <w:rPr>
                <w:rFonts w:ascii="Lucida Sans" w:hAnsi="Lucida Sans" w:cs="Arial"/>
                <w:iCs/>
                <w:sz w:val="20"/>
              </w:rPr>
              <w:t xml:space="preserve">Balance 5 % of contract price retained from each RA Bill </w:t>
            </w:r>
            <w:proofErr w:type="gramStart"/>
            <w:r w:rsidRPr="000660B2">
              <w:rPr>
                <w:rFonts w:ascii="Lucida Sans" w:hAnsi="Lucida Sans" w:cs="Arial"/>
                <w:iCs/>
                <w:sz w:val="20"/>
              </w:rPr>
              <w:t>will be released</w:t>
            </w:r>
            <w:proofErr w:type="gramEnd"/>
            <w:r w:rsidRPr="000660B2">
              <w:rPr>
                <w:rFonts w:ascii="Lucida Sans" w:hAnsi="Lucida Sans" w:cs="Arial"/>
                <w:iCs/>
                <w:sz w:val="20"/>
              </w:rPr>
              <w:t xml:space="preserve"> on completion of</w:t>
            </w:r>
            <w:r>
              <w:rPr>
                <w:rFonts w:ascii="Lucida Sans" w:hAnsi="Lucida Sans" w:cs="Arial"/>
                <w:iCs/>
                <w:sz w:val="20"/>
                <w:lang w:val="en-US"/>
              </w:rPr>
              <w:t xml:space="preserve">. </w:t>
            </w:r>
            <w:r w:rsidRPr="000660B2">
              <w:rPr>
                <w:rFonts w:ascii="Lucida Sans" w:hAnsi="Lucida Sans" w:cs="Arial"/>
                <w:bCs/>
                <w:iCs/>
                <w:sz w:val="20"/>
              </w:rPr>
              <w:t>However</w:t>
            </w:r>
            <w:r w:rsidRPr="000660B2">
              <w:rPr>
                <w:rFonts w:ascii="Lucida Sans" w:hAnsi="Lucida Sans" w:cs="Arial"/>
                <w:bCs/>
                <w:iCs/>
                <w:sz w:val="20"/>
                <w:lang w:val="en-US"/>
              </w:rPr>
              <w:t>,</w:t>
            </w:r>
            <w:r w:rsidRPr="000660B2">
              <w:rPr>
                <w:rFonts w:ascii="Lucida Sans" w:hAnsi="Lucida Sans" w:cs="Arial"/>
                <w:bCs/>
                <w:iCs/>
                <w:sz w:val="20"/>
              </w:rPr>
              <w:t xml:space="preserve"> </w:t>
            </w:r>
            <w:proofErr w:type="spellStart"/>
            <w:r w:rsidRPr="000660B2">
              <w:rPr>
                <w:rFonts w:ascii="Lucida Sans" w:hAnsi="Lucida Sans" w:cs="Arial"/>
                <w:bCs/>
                <w:iCs/>
                <w:sz w:val="20"/>
              </w:rPr>
              <w:t>th</w:t>
            </w:r>
            <w:proofErr w:type="spellEnd"/>
            <w:r w:rsidRPr="000660B2">
              <w:rPr>
                <w:rFonts w:ascii="Lucida Sans" w:hAnsi="Lucida Sans" w:cs="Arial"/>
                <w:bCs/>
                <w:iCs/>
                <w:sz w:val="20"/>
                <w:lang w:val="en-US"/>
              </w:rPr>
              <w:t xml:space="preserve">is </w:t>
            </w:r>
            <w:r w:rsidRPr="000660B2">
              <w:rPr>
                <w:rFonts w:ascii="Lucida Sans" w:hAnsi="Lucida Sans" w:cs="Arial"/>
                <w:bCs/>
                <w:iCs/>
                <w:sz w:val="20"/>
              </w:rPr>
              <w:t xml:space="preserve">5% payment can be released against the Bank Guarantee for an equivalent amount valid </w:t>
            </w:r>
            <w:proofErr w:type="gramStart"/>
            <w:r>
              <w:rPr>
                <w:rFonts w:ascii="Lucida Sans" w:hAnsi="Lucida Sans" w:cs="Arial"/>
                <w:bCs/>
                <w:iCs/>
                <w:sz w:val="20"/>
                <w:lang w:val="en-US"/>
              </w:rPr>
              <w:t xml:space="preserve">till </w:t>
            </w:r>
            <w:r w:rsidRPr="000660B2">
              <w:rPr>
                <w:rFonts w:ascii="Lucida Sans" w:hAnsi="Lucida Sans" w:cs="Arial"/>
                <w:bCs/>
                <w:iCs/>
                <w:sz w:val="20"/>
              </w:rPr>
              <w:t xml:space="preserve"> </w:t>
            </w:r>
            <w:r w:rsidRPr="000660B2">
              <w:rPr>
                <w:rFonts w:ascii="Lucida Sans" w:hAnsi="Lucida Sans" w:cs="Arial"/>
                <w:iCs/>
                <w:sz w:val="20"/>
              </w:rPr>
              <w:t>warranty</w:t>
            </w:r>
            <w:proofErr w:type="gramEnd"/>
            <w:r w:rsidRPr="000660B2">
              <w:rPr>
                <w:rFonts w:ascii="Lucida Sans" w:hAnsi="Lucida Sans" w:cs="Arial"/>
                <w:iCs/>
                <w:sz w:val="20"/>
              </w:rPr>
              <w:t xml:space="preserve"> period</w:t>
            </w:r>
            <w:r w:rsidRPr="000660B2">
              <w:rPr>
                <w:rFonts w:ascii="Lucida Sans" w:hAnsi="Lucida Sans" w:cs="Arial"/>
                <w:bCs/>
                <w:iCs/>
                <w:sz w:val="20"/>
              </w:rPr>
              <w:t xml:space="preserve"> in the prescribed format subject to receipt of certificate from BHEL-Site that all works are completed</w:t>
            </w:r>
            <w:r w:rsidRPr="000660B2">
              <w:rPr>
                <w:rFonts w:ascii="Lucida Sans" w:hAnsi="Lucida Sans" w:cs="Arial"/>
                <w:bCs/>
                <w:sz w:val="20"/>
              </w:rPr>
              <w:t>.</w:t>
            </w:r>
            <w:r>
              <w:rPr>
                <w:rFonts w:ascii="Lucida Sans" w:hAnsi="Lucida Sans" w:cs="Arial"/>
                <w:bCs/>
                <w:sz w:val="20"/>
                <w:lang w:val="en-US"/>
              </w:rPr>
              <w:t xml:space="preserve"> The BG shall be valid for 12 months initially to </w:t>
            </w:r>
            <w:proofErr w:type="gramStart"/>
            <w:r>
              <w:rPr>
                <w:rFonts w:ascii="Lucida Sans" w:hAnsi="Lucida Sans" w:cs="Arial"/>
                <w:bCs/>
                <w:sz w:val="20"/>
                <w:lang w:val="en-US"/>
              </w:rPr>
              <w:t>be extended</w:t>
            </w:r>
            <w:proofErr w:type="gramEnd"/>
            <w:r>
              <w:rPr>
                <w:rFonts w:ascii="Lucida Sans" w:hAnsi="Lucida Sans" w:cs="Arial"/>
                <w:bCs/>
                <w:sz w:val="20"/>
                <w:lang w:val="en-US"/>
              </w:rPr>
              <w:t xml:space="preserve"> unconditionally as and when desired by BHEL.</w:t>
            </w:r>
          </w:p>
          <w:p w:rsidR="00AE266D" w:rsidRDefault="00AE266D" w:rsidP="00AE266D">
            <w:pPr>
              <w:pStyle w:val="Header"/>
              <w:jc w:val="both"/>
              <w:rPr>
                <w:rFonts w:ascii="Lucida Sans" w:hAnsi="Lucida Sans" w:cs="Arial"/>
                <w:bCs/>
                <w:sz w:val="20"/>
                <w:lang w:val="en-US"/>
              </w:rPr>
            </w:pPr>
          </w:p>
          <w:p w:rsidR="00AE266D" w:rsidRPr="006618F4" w:rsidRDefault="00AE266D" w:rsidP="00AE266D">
            <w:pPr>
              <w:pStyle w:val="Header"/>
              <w:ind w:left="720" w:hanging="11"/>
              <w:jc w:val="both"/>
              <w:rPr>
                <w:rFonts w:ascii="Lucida Sans" w:hAnsi="Lucida Sans" w:cs="Arial"/>
                <w:sz w:val="20"/>
              </w:rPr>
            </w:pPr>
            <w:r w:rsidRPr="006618F4">
              <w:rPr>
                <w:rFonts w:ascii="Lucida Sans" w:hAnsi="Lucida Sans" w:cs="Arial"/>
                <w:sz w:val="20"/>
              </w:rPr>
              <w:lastRenderedPageBreak/>
              <w:t xml:space="preserve">The submission of Bank Guarantee towards above is separate and the bank guarantee towards security deposit </w:t>
            </w:r>
            <w:proofErr w:type="gramStart"/>
            <w:r w:rsidRPr="006618F4">
              <w:rPr>
                <w:rFonts w:ascii="Lucida Sans" w:hAnsi="Lucida Sans" w:cs="Arial"/>
                <w:sz w:val="20"/>
              </w:rPr>
              <w:t>cannot be utilized</w:t>
            </w:r>
            <w:proofErr w:type="gramEnd"/>
            <w:r w:rsidRPr="006618F4">
              <w:rPr>
                <w:rFonts w:ascii="Lucida Sans" w:hAnsi="Lucida Sans" w:cs="Arial"/>
                <w:sz w:val="20"/>
              </w:rPr>
              <w:t xml:space="preserve"> for this purpose. The security deposit </w:t>
            </w:r>
            <w:proofErr w:type="gramStart"/>
            <w:r w:rsidRPr="006618F4">
              <w:rPr>
                <w:rFonts w:ascii="Lucida Sans" w:hAnsi="Lucida Sans" w:cs="Arial"/>
                <w:sz w:val="20"/>
              </w:rPr>
              <w:t>will be refunded</w:t>
            </w:r>
            <w:proofErr w:type="gramEnd"/>
            <w:r w:rsidRPr="006618F4">
              <w:rPr>
                <w:rFonts w:ascii="Lucida Sans" w:hAnsi="Lucida Sans" w:cs="Arial"/>
                <w:sz w:val="20"/>
              </w:rPr>
              <w:t xml:space="preserve"> as per certificate of site on completion of final bill formalities as per relevant clauses of GCC.</w:t>
            </w:r>
          </w:p>
          <w:p w:rsidR="00AE266D" w:rsidRPr="000660B2" w:rsidRDefault="00AE266D" w:rsidP="00AE266D">
            <w:pPr>
              <w:pStyle w:val="Header"/>
              <w:jc w:val="both"/>
              <w:rPr>
                <w:rFonts w:ascii="Lucida Sans" w:hAnsi="Lucida Sans" w:cs="Arial"/>
                <w:bCs/>
                <w:sz w:val="20"/>
                <w:lang w:val="en-US"/>
              </w:rPr>
            </w:pPr>
          </w:p>
          <w:p w:rsidR="00AE266D" w:rsidRDefault="00AE266D" w:rsidP="00AE266D">
            <w:pPr>
              <w:pStyle w:val="Header"/>
              <w:jc w:val="both"/>
              <w:rPr>
                <w:rFonts w:ascii="Lucida Sans" w:hAnsi="Lucida Sans" w:cs="Arial"/>
                <w:sz w:val="20"/>
                <w:lang w:val="en-US"/>
              </w:rPr>
            </w:pPr>
            <w:r>
              <w:rPr>
                <w:rFonts w:ascii="Lucida Sans" w:hAnsi="Lucida Sans" w:cs="Arial"/>
                <w:sz w:val="20"/>
                <w:lang w:val="en-US"/>
              </w:rPr>
              <w:t>16.</w:t>
            </w:r>
            <w:r>
              <w:rPr>
                <w:rFonts w:ascii="Lucida Sans" w:hAnsi="Lucida Sans" w:cs="Arial"/>
                <w:sz w:val="20"/>
                <w:lang w:val="en-US"/>
              </w:rPr>
              <w:tab/>
              <w:t>Site visit by the vendor before submission of bid is must.</w:t>
            </w:r>
          </w:p>
          <w:p w:rsidR="00AE266D" w:rsidRDefault="00AE266D" w:rsidP="00AE266D">
            <w:pPr>
              <w:pStyle w:val="Header"/>
              <w:jc w:val="both"/>
              <w:rPr>
                <w:rFonts w:ascii="Lucida Sans" w:hAnsi="Lucida Sans" w:cs="Arial"/>
                <w:sz w:val="20"/>
                <w:lang w:val="en-US"/>
              </w:rPr>
            </w:pPr>
          </w:p>
          <w:p w:rsidR="00AE266D" w:rsidRDefault="00AE266D" w:rsidP="00AE266D">
            <w:pPr>
              <w:pStyle w:val="Header"/>
              <w:ind w:left="720" w:hanging="720"/>
              <w:jc w:val="both"/>
              <w:rPr>
                <w:rFonts w:ascii="Lucida Sans" w:hAnsi="Lucida Sans" w:cs="Arial"/>
                <w:sz w:val="20"/>
                <w:lang w:val="en-US"/>
              </w:rPr>
            </w:pPr>
            <w:r>
              <w:rPr>
                <w:rFonts w:ascii="Lucida Sans" w:hAnsi="Lucida Sans" w:cs="Arial"/>
                <w:sz w:val="20"/>
                <w:lang w:val="en-US"/>
              </w:rPr>
              <w:t>17.</w:t>
            </w:r>
            <w:r>
              <w:rPr>
                <w:rFonts w:ascii="Lucida Sans" w:hAnsi="Lucida Sans" w:cs="Arial"/>
                <w:sz w:val="20"/>
                <w:lang w:val="en-US"/>
              </w:rPr>
              <w:tab/>
              <w:t xml:space="preserve">Bidder to include Service Tax in his quoted prices. Bidder has to raise Tax Invoice. Bidder has to obtain TPN no. at Bhutan. Contractor’s Tax in Bhutan </w:t>
            </w:r>
            <w:proofErr w:type="gramStart"/>
            <w:r>
              <w:rPr>
                <w:rFonts w:ascii="Lucida Sans" w:hAnsi="Lucida Sans" w:cs="Arial"/>
                <w:sz w:val="20"/>
                <w:lang w:val="en-US"/>
              </w:rPr>
              <w:t>shall be deducted</w:t>
            </w:r>
            <w:proofErr w:type="gramEnd"/>
            <w:r>
              <w:rPr>
                <w:rFonts w:ascii="Lucida Sans" w:hAnsi="Lucida Sans" w:cs="Arial"/>
                <w:sz w:val="20"/>
                <w:lang w:val="en-US"/>
              </w:rPr>
              <w:t xml:space="preserve"> at Source and TDS Certificate shall be issued. It </w:t>
            </w:r>
            <w:proofErr w:type="gramStart"/>
            <w:r>
              <w:rPr>
                <w:rFonts w:ascii="Lucida Sans" w:hAnsi="Lucida Sans" w:cs="Arial"/>
                <w:sz w:val="20"/>
                <w:lang w:val="en-US"/>
              </w:rPr>
              <w:t>is requested</w:t>
            </w:r>
            <w:proofErr w:type="gramEnd"/>
            <w:r>
              <w:rPr>
                <w:rFonts w:ascii="Lucida Sans" w:hAnsi="Lucida Sans" w:cs="Arial"/>
                <w:sz w:val="20"/>
                <w:lang w:val="en-US"/>
              </w:rPr>
              <w:t xml:space="preserve"> that PESD Finance should interact with PSER Finance and </w:t>
            </w:r>
            <w:proofErr w:type="spellStart"/>
            <w:r>
              <w:rPr>
                <w:rFonts w:ascii="Lucida Sans" w:hAnsi="Lucida Sans" w:cs="Arial"/>
                <w:sz w:val="20"/>
                <w:lang w:val="en-US"/>
              </w:rPr>
              <w:t>finalise</w:t>
            </w:r>
            <w:proofErr w:type="spellEnd"/>
            <w:r>
              <w:rPr>
                <w:rFonts w:ascii="Lucida Sans" w:hAnsi="Lucida Sans" w:cs="Arial"/>
                <w:sz w:val="20"/>
                <w:lang w:val="en-US"/>
              </w:rPr>
              <w:t xml:space="preserve"> the Tax Clause.</w:t>
            </w:r>
          </w:p>
          <w:p w:rsidR="00AE266D" w:rsidRDefault="00AE266D" w:rsidP="00AE266D">
            <w:pPr>
              <w:pStyle w:val="Header"/>
              <w:jc w:val="both"/>
              <w:rPr>
                <w:rFonts w:ascii="Lucida Sans" w:hAnsi="Lucida Sans" w:cs="Arial"/>
                <w:sz w:val="20"/>
                <w:lang w:val="en-US"/>
              </w:rPr>
            </w:pPr>
          </w:p>
          <w:p w:rsidR="00AE266D" w:rsidRDefault="00AE266D" w:rsidP="00AE266D">
            <w:pPr>
              <w:pStyle w:val="Header"/>
              <w:ind w:left="720" w:hanging="720"/>
              <w:jc w:val="both"/>
              <w:rPr>
                <w:rFonts w:ascii="Lucida Sans" w:hAnsi="Lucida Sans" w:cs="Arial"/>
                <w:sz w:val="20"/>
                <w:lang w:val="en-US"/>
              </w:rPr>
            </w:pPr>
            <w:r>
              <w:rPr>
                <w:rFonts w:ascii="Lucida Sans" w:hAnsi="Lucida Sans" w:cs="Arial"/>
                <w:sz w:val="20"/>
                <w:lang w:val="en-US"/>
              </w:rPr>
              <w:t>18.</w:t>
            </w:r>
            <w:r>
              <w:rPr>
                <w:rFonts w:ascii="Lucida Sans" w:hAnsi="Lucida Sans" w:cs="Arial"/>
                <w:sz w:val="20"/>
                <w:lang w:val="en-US"/>
              </w:rPr>
              <w:tab/>
            </w:r>
            <w:r w:rsidRPr="009856BC">
              <w:rPr>
                <w:rFonts w:ascii="Lucida Sans" w:hAnsi="Lucida Sans" w:cs="Arial"/>
                <w:sz w:val="20"/>
                <w:lang w:val="en-US"/>
              </w:rPr>
              <w:t>Total erection &amp; commissioning charges</w:t>
            </w:r>
            <w:r>
              <w:rPr>
                <w:rFonts w:ascii="Lucida Sans" w:hAnsi="Lucida Sans" w:cs="Arial"/>
                <w:sz w:val="20"/>
                <w:lang w:val="en-US"/>
              </w:rPr>
              <w:t>,</w:t>
            </w:r>
            <w:r w:rsidRPr="009856BC">
              <w:rPr>
                <w:rFonts w:ascii="Lucida Sans" w:hAnsi="Lucida Sans" w:cs="Arial"/>
                <w:sz w:val="20"/>
                <w:lang w:val="en-US"/>
              </w:rPr>
              <w:t xml:space="preserve"> </w:t>
            </w:r>
            <w:r>
              <w:rPr>
                <w:rFonts w:ascii="Lucida Sans" w:hAnsi="Lucida Sans" w:cs="Arial"/>
                <w:sz w:val="20"/>
                <w:lang w:val="en-US"/>
              </w:rPr>
              <w:t>ex</w:t>
            </w:r>
            <w:r w:rsidRPr="009856BC">
              <w:rPr>
                <w:rFonts w:ascii="Lucida Sans" w:hAnsi="Lucida Sans" w:cs="Arial"/>
                <w:sz w:val="20"/>
                <w:lang w:val="en-US"/>
              </w:rPr>
              <w:t>cluding service tax</w:t>
            </w:r>
            <w:r>
              <w:rPr>
                <w:rFonts w:ascii="Lucida Sans" w:hAnsi="Lucida Sans" w:cs="Arial"/>
                <w:sz w:val="20"/>
                <w:lang w:val="en-US"/>
              </w:rPr>
              <w:t xml:space="preserve"> and insurance,</w:t>
            </w:r>
            <w:r w:rsidRPr="009856BC">
              <w:rPr>
                <w:rFonts w:ascii="Lucida Sans" w:hAnsi="Lucida Sans" w:cs="Arial"/>
                <w:sz w:val="20"/>
                <w:lang w:val="en-US"/>
              </w:rPr>
              <w:t xml:space="preserve"> should be minim</w:t>
            </w:r>
            <w:r>
              <w:rPr>
                <w:rFonts w:ascii="Lucida Sans" w:hAnsi="Lucida Sans" w:cs="Arial"/>
                <w:sz w:val="20"/>
                <w:lang w:val="en-US"/>
              </w:rPr>
              <w:t xml:space="preserve">um 20% </w:t>
            </w:r>
            <w:r w:rsidRPr="009856BC">
              <w:rPr>
                <w:rFonts w:ascii="Lucida Sans" w:hAnsi="Lucida Sans" w:cs="Arial"/>
                <w:sz w:val="20"/>
                <w:lang w:val="en-US"/>
              </w:rPr>
              <w:t>of the total quoted package price (excluding mandatory spares but including all taxes and freight), failing which the break-up of prices shall be adjusted accordingly for ordering.</w:t>
            </w:r>
            <w:r>
              <w:rPr>
                <w:rFonts w:ascii="Lucida Sans" w:hAnsi="Lucida Sans" w:cs="Arial"/>
                <w:sz w:val="20"/>
                <w:lang w:val="en-US"/>
              </w:rPr>
              <w:t xml:space="preserve"> This is standard clause of Power Sector for turnkey </w:t>
            </w:r>
            <w:proofErr w:type="spellStart"/>
            <w:r>
              <w:rPr>
                <w:rFonts w:ascii="Lucida Sans" w:hAnsi="Lucida Sans" w:cs="Arial"/>
                <w:sz w:val="20"/>
                <w:lang w:val="en-US"/>
              </w:rPr>
              <w:t>BoP</w:t>
            </w:r>
            <w:proofErr w:type="spellEnd"/>
            <w:r>
              <w:rPr>
                <w:rFonts w:ascii="Lucida Sans" w:hAnsi="Lucida Sans" w:cs="Arial"/>
                <w:sz w:val="20"/>
                <w:lang w:val="en-US"/>
              </w:rPr>
              <w:t xml:space="preserve"> Packages.</w:t>
            </w:r>
          </w:p>
          <w:p w:rsidR="00AE266D" w:rsidRDefault="00AE266D" w:rsidP="00AE266D">
            <w:pPr>
              <w:pStyle w:val="Header"/>
              <w:ind w:left="720" w:hanging="720"/>
              <w:jc w:val="both"/>
              <w:rPr>
                <w:rFonts w:ascii="Lucida Sans" w:hAnsi="Lucida Sans" w:cs="Arial"/>
                <w:sz w:val="20"/>
                <w:lang w:val="en-US"/>
              </w:rPr>
            </w:pPr>
          </w:p>
          <w:p w:rsidR="00AE266D" w:rsidRPr="000660B2" w:rsidRDefault="00AE266D" w:rsidP="00AE266D">
            <w:pPr>
              <w:pStyle w:val="Header"/>
              <w:ind w:left="720" w:hanging="720"/>
              <w:jc w:val="both"/>
              <w:rPr>
                <w:rFonts w:ascii="Lucida Sans" w:hAnsi="Lucida Sans" w:cs="Arial"/>
                <w:sz w:val="20"/>
                <w:lang w:val="en-US"/>
              </w:rPr>
            </w:pPr>
            <w:r>
              <w:rPr>
                <w:rFonts w:ascii="Lucida Sans" w:hAnsi="Lucida Sans" w:cs="Arial"/>
                <w:sz w:val="20"/>
                <w:lang w:val="en-US"/>
              </w:rPr>
              <w:t>19.</w:t>
            </w:r>
            <w:r>
              <w:rPr>
                <w:rFonts w:ascii="Lucida Sans" w:hAnsi="Lucida Sans" w:cs="Arial"/>
                <w:sz w:val="20"/>
                <w:lang w:val="en-US"/>
              </w:rPr>
              <w:tab/>
              <w:t xml:space="preserve">PESD shall incorporate suitable clause so that for any variation in quantity during detail/ final design, no additional erection price is payable. It </w:t>
            </w:r>
            <w:proofErr w:type="gramStart"/>
            <w:r>
              <w:rPr>
                <w:rFonts w:ascii="Lucida Sans" w:hAnsi="Lucida Sans" w:cs="Arial"/>
                <w:sz w:val="20"/>
                <w:lang w:val="en-US"/>
              </w:rPr>
              <w:t>may kindly be noted</w:t>
            </w:r>
            <w:proofErr w:type="gramEnd"/>
            <w:r>
              <w:rPr>
                <w:rFonts w:ascii="Lucida Sans" w:hAnsi="Lucida Sans" w:cs="Arial"/>
                <w:sz w:val="20"/>
                <w:lang w:val="en-US"/>
              </w:rPr>
              <w:t xml:space="preserve"> that Contract with MHPA is on Cost (L1 Price) + 18% basis.</w:t>
            </w:r>
          </w:p>
          <w:p w:rsidR="00AE266D" w:rsidRDefault="00AE266D" w:rsidP="00AE266D">
            <w:pPr>
              <w:pStyle w:val="BodyText"/>
              <w:tabs>
                <w:tab w:val="left" w:pos="709"/>
              </w:tabs>
              <w:ind w:left="709" w:hanging="709"/>
              <w:rPr>
                <w:rFonts w:ascii="Lucida Sans" w:hAnsi="Lucida Sans" w:cs="Arial"/>
                <w:sz w:val="20"/>
                <w:szCs w:val="20"/>
              </w:rPr>
            </w:pPr>
          </w:p>
          <w:p w:rsidR="00AE266D" w:rsidRDefault="00AE266D" w:rsidP="00AE266D">
            <w:pPr>
              <w:pStyle w:val="BodyText"/>
              <w:tabs>
                <w:tab w:val="left" w:pos="709"/>
              </w:tabs>
              <w:ind w:left="709" w:hanging="709"/>
              <w:rPr>
                <w:rFonts w:ascii="Lucida Sans" w:hAnsi="Lucida Sans" w:cs="Arial"/>
                <w:sz w:val="20"/>
                <w:szCs w:val="20"/>
              </w:rPr>
            </w:pPr>
            <w:r>
              <w:rPr>
                <w:rFonts w:ascii="Lucida Sans" w:hAnsi="Lucida Sans" w:cs="Arial"/>
                <w:sz w:val="20"/>
                <w:szCs w:val="20"/>
              </w:rPr>
              <w:t>20.</w:t>
            </w:r>
            <w:r>
              <w:rPr>
                <w:rFonts w:ascii="Lucida Sans" w:hAnsi="Lucida Sans" w:cs="Arial"/>
                <w:sz w:val="20"/>
                <w:szCs w:val="20"/>
              </w:rPr>
              <w:tab/>
              <w:t>PESD to incorporate standard GCC and SCC for Power Sector (attached)</w:t>
            </w:r>
          </w:p>
          <w:p w:rsidR="00AE266D" w:rsidRDefault="00AE266D" w:rsidP="00AE266D">
            <w:pPr>
              <w:pStyle w:val="BodyText"/>
              <w:tabs>
                <w:tab w:val="left" w:pos="709"/>
              </w:tabs>
              <w:ind w:left="709" w:hanging="709"/>
              <w:rPr>
                <w:rFonts w:ascii="Lucida Sans" w:hAnsi="Lucida Sans" w:cs="Arial"/>
                <w:sz w:val="20"/>
                <w:szCs w:val="20"/>
              </w:rPr>
            </w:pPr>
          </w:p>
          <w:p w:rsidR="00AE266D" w:rsidRDefault="00AE266D" w:rsidP="00AE266D">
            <w:pPr>
              <w:pStyle w:val="BodyText"/>
              <w:tabs>
                <w:tab w:val="left" w:pos="709"/>
              </w:tabs>
              <w:ind w:left="709" w:hanging="709"/>
              <w:rPr>
                <w:rFonts w:ascii="Lucida Sans" w:hAnsi="Lucida Sans" w:cs="Arial"/>
                <w:sz w:val="20"/>
                <w:szCs w:val="20"/>
              </w:rPr>
            </w:pPr>
            <w:r>
              <w:rPr>
                <w:rFonts w:ascii="Lucida Sans" w:hAnsi="Lucida Sans" w:cs="Arial"/>
                <w:sz w:val="20"/>
                <w:szCs w:val="20"/>
              </w:rPr>
              <w:t>21.</w:t>
            </w:r>
            <w:r>
              <w:rPr>
                <w:rFonts w:ascii="Lucida Sans" w:hAnsi="Lucida Sans" w:cs="Arial"/>
                <w:sz w:val="20"/>
                <w:szCs w:val="20"/>
              </w:rPr>
              <w:tab/>
            </w:r>
            <w:r w:rsidRPr="009933CC">
              <w:rPr>
                <w:rFonts w:ascii="Lucida Sans" w:hAnsi="Lucida Sans" w:cs="Arial"/>
                <w:sz w:val="20"/>
                <w:szCs w:val="20"/>
              </w:rPr>
              <w:t xml:space="preserve">Supply and application of final paint on all the equipment to </w:t>
            </w:r>
            <w:proofErr w:type="gramStart"/>
            <w:r w:rsidRPr="009933CC">
              <w:rPr>
                <w:rFonts w:ascii="Lucida Sans" w:hAnsi="Lucida Sans" w:cs="Arial"/>
                <w:sz w:val="20"/>
                <w:szCs w:val="20"/>
              </w:rPr>
              <w:t>be erected</w:t>
            </w:r>
            <w:proofErr w:type="gramEnd"/>
            <w:r w:rsidRPr="009933CC">
              <w:rPr>
                <w:rFonts w:ascii="Lucida Sans" w:hAnsi="Lucida Sans" w:cs="Arial"/>
                <w:sz w:val="20"/>
                <w:szCs w:val="20"/>
              </w:rPr>
              <w:t xml:space="preserve"> is under the scope of the vendor. Supply and application of final paint on all the equipment to </w:t>
            </w:r>
            <w:proofErr w:type="gramStart"/>
            <w:r w:rsidRPr="009933CC">
              <w:rPr>
                <w:rFonts w:ascii="Lucida Sans" w:hAnsi="Lucida Sans" w:cs="Arial"/>
                <w:sz w:val="20"/>
                <w:szCs w:val="20"/>
              </w:rPr>
              <w:t>be erected</w:t>
            </w:r>
            <w:proofErr w:type="gramEnd"/>
            <w:r w:rsidRPr="009933CC">
              <w:rPr>
                <w:rFonts w:ascii="Lucida Sans" w:hAnsi="Lucida Sans" w:cs="Arial"/>
                <w:sz w:val="20"/>
                <w:szCs w:val="20"/>
              </w:rPr>
              <w:t xml:space="preserve"> is under the scope of the vendor.</w:t>
            </w:r>
          </w:p>
          <w:p w:rsidR="00AE266D" w:rsidRDefault="00AE266D" w:rsidP="00AE266D">
            <w:pPr>
              <w:pStyle w:val="BodyText"/>
              <w:tabs>
                <w:tab w:val="left" w:pos="709"/>
              </w:tabs>
              <w:ind w:left="709" w:hanging="709"/>
              <w:rPr>
                <w:rFonts w:ascii="Lucida Sans" w:hAnsi="Lucida Sans" w:cs="Arial"/>
                <w:sz w:val="20"/>
                <w:szCs w:val="20"/>
              </w:rPr>
            </w:pPr>
          </w:p>
          <w:p w:rsidR="00AE266D" w:rsidRDefault="00AE266D" w:rsidP="00AE266D">
            <w:pPr>
              <w:pStyle w:val="BodyText"/>
              <w:tabs>
                <w:tab w:val="left" w:pos="709"/>
              </w:tabs>
              <w:ind w:left="709" w:hanging="709"/>
              <w:rPr>
                <w:rFonts w:ascii="Lucida Sans" w:hAnsi="Lucida Sans" w:cs="Arial"/>
                <w:sz w:val="20"/>
                <w:szCs w:val="20"/>
              </w:rPr>
            </w:pPr>
            <w:proofErr w:type="gramStart"/>
            <w:r>
              <w:rPr>
                <w:rFonts w:ascii="Lucida Sans" w:hAnsi="Lucida Sans" w:cs="Arial"/>
                <w:sz w:val="20"/>
                <w:szCs w:val="20"/>
              </w:rPr>
              <w:t>22.</w:t>
            </w:r>
            <w:r>
              <w:rPr>
                <w:rFonts w:ascii="Lucida Sans" w:hAnsi="Lucida Sans" w:cs="Arial"/>
                <w:sz w:val="20"/>
                <w:szCs w:val="20"/>
              </w:rPr>
              <w:tab/>
            </w:r>
            <w:r w:rsidRPr="009933CC">
              <w:rPr>
                <w:rFonts w:ascii="Lucida Sans" w:hAnsi="Lucida Sans" w:cs="Arial"/>
                <w:sz w:val="20"/>
                <w:szCs w:val="20"/>
              </w:rPr>
              <w:t xml:space="preserve">After completion of the commissioning activity of equipment/ systems, the vendor shall prepare the test reports which shall include all the relevant information related to various commissioning checks, tests carried out, any deviations/ commissioning noticed </w:t>
            </w:r>
            <w:proofErr w:type="spellStart"/>
            <w:r w:rsidRPr="009933CC">
              <w:rPr>
                <w:rFonts w:ascii="Lucida Sans" w:hAnsi="Lucida Sans" w:cs="Arial"/>
                <w:sz w:val="20"/>
                <w:szCs w:val="20"/>
              </w:rPr>
              <w:t>wrt</w:t>
            </w:r>
            <w:proofErr w:type="spellEnd"/>
            <w:r w:rsidRPr="009933CC">
              <w:rPr>
                <w:rFonts w:ascii="Lucida Sans" w:hAnsi="Lucida Sans" w:cs="Arial"/>
                <w:sz w:val="20"/>
                <w:szCs w:val="20"/>
              </w:rPr>
              <w:t xml:space="preserve"> the intended design requirements, sequence of various commissioning activities as actually adopted vis-à-vis as recommended in the procedures, </w:t>
            </w:r>
            <w:proofErr w:type="spellStart"/>
            <w:r w:rsidRPr="009933CC">
              <w:rPr>
                <w:rFonts w:ascii="Lucida Sans" w:hAnsi="Lucida Sans" w:cs="Arial"/>
                <w:sz w:val="20"/>
                <w:szCs w:val="20"/>
              </w:rPr>
              <w:t>programme</w:t>
            </w:r>
            <w:proofErr w:type="spellEnd"/>
            <w:r w:rsidRPr="009933CC">
              <w:rPr>
                <w:rFonts w:ascii="Lucida Sans" w:hAnsi="Lucida Sans" w:cs="Arial"/>
                <w:sz w:val="20"/>
                <w:szCs w:val="20"/>
              </w:rPr>
              <w:t xml:space="preserve"> schedule achieved and any other such information as required.</w:t>
            </w:r>
            <w:proofErr w:type="gramEnd"/>
            <w:r w:rsidRPr="009933CC">
              <w:rPr>
                <w:rFonts w:ascii="Lucida Sans" w:hAnsi="Lucida Sans" w:cs="Arial"/>
                <w:sz w:val="20"/>
                <w:szCs w:val="20"/>
              </w:rPr>
              <w:t xml:space="preserve"> These test reports </w:t>
            </w:r>
            <w:proofErr w:type="gramStart"/>
            <w:r w:rsidRPr="009933CC">
              <w:rPr>
                <w:rFonts w:ascii="Lucida Sans" w:hAnsi="Lucida Sans" w:cs="Arial"/>
                <w:sz w:val="20"/>
                <w:szCs w:val="20"/>
              </w:rPr>
              <w:t>shall be submitted</w:t>
            </w:r>
            <w:proofErr w:type="gramEnd"/>
            <w:r w:rsidRPr="009933CC">
              <w:rPr>
                <w:rFonts w:ascii="Lucida Sans" w:hAnsi="Lucida Sans" w:cs="Arial"/>
                <w:sz w:val="20"/>
                <w:szCs w:val="20"/>
              </w:rPr>
              <w:t xml:space="preserve"> in requisite number of copies to BHEL/ owner/ vendor involved during the commissioning activities. </w:t>
            </w:r>
            <w:proofErr w:type="gramStart"/>
            <w:r w:rsidRPr="009933CC">
              <w:rPr>
                <w:rFonts w:ascii="Lucida Sans" w:hAnsi="Lucida Sans" w:cs="Arial"/>
                <w:sz w:val="20"/>
                <w:szCs w:val="20"/>
              </w:rPr>
              <w:t xml:space="preserve">After completion of the commissioning activity of equipment/ systems, the vendor shall prepare the test reports which shall include all the relevant information related to various commissioning checks, tests carried out, any deviations/ commissioning noticed </w:t>
            </w:r>
            <w:proofErr w:type="spellStart"/>
            <w:r w:rsidRPr="009933CC">
              <w:rPr>
                <w:rFonts w:ascii="Lucida Sans" w:hAnsi="Lucida Sans" w:cs="Arial"/>
                <w:sz w:val="20"/>
                <w:szCs w:val="20"/>
              </w:rPr>
              <w:t>wrt</w:t>
            </w:r>
            <w:proofErr w:type="spellEnd"/>
            <w:r w:rsidRPr="009933CC">
              <w:rPr>
                <w:rFonts w:ascii="Lucida Sans" w:hAnsi="Lucida Sans" w:cs="Arial"/>
                <w:sz w:val="20"/>
                <w:szCs w:val="20"/>
              </w:rPr>
              <w:t xml:space="preserve"> the intended design requirements, sequence of various commissioning activities as actually adopted vis-à-vis as recommended in the procedures, </w:t>
            </w:r>
            <w:proofErr w:type="spellStart"/>
            <w:r w:rsidRPr="009933CC">
              <w:rPr>
                <w:rFonts w:ascii="Lucida Sans" w:hAnsi="Lucida Sans" w:cs="Arial"/>
                <w:sz w:val="20"/>
                <w:szCs w:val="20"/>
              </w:rPr>
              <w:t>programme</w:t>
            </w:r>
            <w:proofErr w:type="spellEnd"/>
            <w:r w:rsidRPr="009933CC">
              <w:rPr>
                <w:rFonts w:ascii="Lucida Sans" w:hAnsi="Lucida Sans" w:cs="Arial"/>
                <w:sz w:val="20"/>
                <w:szCs w:val="20"/>
              </w:rPr>
              <w:t xml:space="preserve"> schedule achieved and any other such information as required.</w:t>
            </w:r>
            <w:proofErr w:type="gramEnd"/>
            <w:r w:rsidRPr="009933CC">
              <w:rPr>
                <w:rFonts w:ascii="Lucida Sans" w:hAnsi="Lucida Sans" w:cs="Arial"/>
                <w:sz w:val="20"/>
                <w:szCs w:val="20"/>
              </w:rPr>
              <w:t xml:space="preserve"> These test reports </w:t>
            </w:r>
            <w:proofErr w:type="gramStart"/>
            <w:r w:rsidRPr="009933CC">
              <w:rPr>
                <w:rFonts w:ascii="Lucida Sans" w:hAnsi="Lucida Sans" w:cs="Arial"/>
                <w:sz w:val="20"/>
                <w:szCs w:val="20"/>
              </w:rPr>
              <w:t>shall be submitted</w:t>
            </w:r>
            <w:proofErr w:type="gramEnd"/>
            <w:r w:rsidRPr="009933CC">
              <w:rPr>
                <w:rFonts w:ascii="Lucida Sans" w:hAnsi="Lucida Sans" w:cs="Arial"/>
                <w:sz w:val="20"/>
                <w:szCs w:val="20"/>
              </w:rPr>
              <w:t xml:space="preserve"> in requisite number of copies to BHEL/ owner/ vendor involved during the commissioning activities.</w:t>
            </w:r>
          </w:p>
          <w:p w:rsidR="00AE266D" w:rsidRDefault="00AE266D" w:rsidP="00AE266D">
            <w:pPr>
              <w:pStyle w:val="BodyText"/>
              <w:tabs>
                <w:tab w:val="left" w:pos="709"/>
              </w:tabs>
              <w:ind w:left="709" w:hanging="709"/>
              <w:rPr>
                <w:rFonts w:ascii="Lucida Sans" w:hAnsi="Lucida Sans" w:cs="Arial"/>
                <w:sz w:val="20"/>
                <w:szCs w:val="20"/>
              </w:rPr>
            </w:pPr>
          </w:p>
          <w:p w:rsidR="00AE266D" w:rsidRPr="00713C06" w:rsidRDefault="00AE266D" w:rsidP="00AE266D">
            <w:pPr>
              <w:pStyle w:val="BodyText"/>
              <w:tabs>
                <w:tab w:val="left" w:pos="709"/>
              </w:tabs>
              <w:ind w:left="709" w:hanging="709"/>
              <w:rPr>
                <w:rFonts w:ascii="Lucida Sans" w:hAnsi="Lucida Sans" w:cs="Arial"/>
                <w:sz w:val="20"/>
                <w:szCs w:val="20"/>
              </w:rPr>
            </w:pPr>
            <w:proofErr w:type="gramStart"/>
            <w:r>
              <w:rPr>
                <w:rFonts w:ascii="Lucida Sans" w:hAnsi="Lucida Sans" w:cs="Arial"/>
                <w:sz w:val="20"/>
                <w:szCs w:val="20"/>
              </w:rPr>
              <w:t>23.</w:t>
            </w:r>
            <w:r>
              <w:rPr>
                <w:rFonts w:ascii="Lucida Sans" w:hAnsi="Lucida Sans" w:cs="Arial"/>
                <w:sz w:val="20"/>
                <w:szCs w:val="20"/>
              </w:rPr>
              <w:tab/>
            </w:r>
            <w:r w:rsidRPr="009933CC">
              <w:rPr>
                <w:rFonts w:ascii="Lucida Sans" w:hAnsi="Lucida Sans" w:cs="Arial"/>
                <w:sz w:val="20"/>
                <w:szCs w:val="20"/>
              </w:rPr>
              <w:t xml:space="preserve">Maintaining proper documentation of all the site activities undertaken by the vendor as per the </w:t>
            </w:r>
            <w:proofErr w:type="spellStart"/>
            <w:r w:rsidRPr="009933CC">
              <w:rPr>
                <w:rFonts w:ascii="Lucida Sans" w:hAnsi="Lucida Sans" w:cs="Arial"/>
                <w:sz w:val="20"/>
                <w:szCs w:val="20"/>
              </w:rPr>
              <w:t>proforma</w:t>
            </w:r>
            <w:proofErr w:type="spellEnd"/>
            <w:r w:rsidRPr="009933CC">
              <w:rPr>
                <w:rFonts w:ascii="Lucida Sans" w:hAnsi="Lucida Sans" w:cs="Arial"/>
                <w:sz w:val="20"/>
                <w:szCs w:val="20"/>
              </w:rPr>
              <w:t xml:space="preserve"> mutually agreed with BHEL, submitting monthly progress reports as also any such document as &amp; when desired by BHEL/ owner, taking approval of all statutory authorities (</w:t>
            </w:r>
            <w:r>
              <w:rPr>
                <w:rFonts w:ascii="Lucida Sans" w:hAnsi="Lucida Sans" w:cs="Arial"/>
                <w:sz w:val="20"/>
                <w:szCs w:val="20"/>
              </w:rPr>
              <w:t xml:space="preserve">Fire Safety, </w:t>
            </w:r>
            <w:r w:rsidRPr="009933CC">
              <w:rPr>
                <w:rFonts w:ascii="Lucida Sans" w:hAnsi="Lucida Sans" w:cs="Arial"/>
                <w:sz w:val="20"/>
                <w:szCs w:val="20"/>
              </w:rPr>
              <w:t xml:space="preserve">Factory Inspector, </w:t>
            </w:r>
            <w:proofErr w:type="spellStart"/>
            <w:r w:rsidRPr="009933CC">
              <w:rPr>
                <w:rFonts w:ascii="Lucida Sans" w:hAnsi="Lucida Sans" w:cs="Arial"/>
                <w:sz w:val="20"/>
                <w:szCs w:val="20"/>
              </w:rPr>
              <w:t>Labour</w:t>
            </w:r>
            <w:proofErr w:type="spellEnd"/>
            <w:r w:rsidRPr="009933CC">
              <w:rPr>
                <w:rFonts w:ascii="Lucida Sans" w:hAnsi="Lucida Sans" w:cs="Arial"/>
                <w:sz w:val="20"/>
                <w:szCs w:val="20"/>
              </w:rPr>
              <w:t xml:space="preserve"> Commissioner, </w:t>
            </w:r>
            <w:proofErr w:type="spellStart"/>
            <w:r w:rsidRPr="009933CC">
              <w:rPr>
                <w:rFonts w:ascii="Lucida Sans" w:hAnsi="Lucida Sans" w:cs="Arial"/>
                <w:sz w:val="20"/>
                <w:szCs w:val="20"/>
              </w:rPr>
              <w:t>etc</w:t>
            </w:r>
            <w:proofErr w:type="spellEnd"/>
            <w:r w:rsidRPr="009933CC">
              <w:rPr>
                <w:rFonts w:ascii="Lucida Sans" w:hAnsi="Lucida Sans" w:cs="Arial"/>
                <w:sz w:val="20"/>
                <w:szCs w:val="20"/>
              </w:rPr>
              <w:t>) as applicable for respective portions of work under the jurisd</w:t>
            </w:r>
            <w:r>
              <w:rPr>
                <w:rFonts w:ascii="Lucida Sans" w:hAnsi="Lucida Sans" w:cs="Arial"/>
                <w:sz w:val="20"/>
                <w:szCs w:val="20"/>
              </w:rPr>
              <w:t>iction of such statutes of laws shall be Contractor’s responsibility.</w:t>
            </w:r>
            <w:r>
              <w:rPr>
                <w:rFonts w:ascii="Lucida Sans" w:hAnsi="Lucida Sans" w:cs="Arial"/>
                <w:sz w:val="20"/>
                <w:szCs w:val="20"/>
              </w:rPr>
              <w:tab/>
            </w:r>
            <w:proofErr w:type="gramEnd"/>
          </w:p>
          <w:p w:rsidR="00AE266D" w:rsidRDefault="00AE266D" w:rsidP="00AE266D">
            <w:pPr>
              <w:ind w:left="720" w:hanging="720"/>
              <w:jc w:val="both"/>
              <w:rPr>
                <w:rFonts w:ascii="Lucida Sans" w:hAnsi="Lucida Sans"/>
                <w:sz w:val="20"/>
              </w:rPr>
            </w:pPr>
          </w:p>
          <w:p w:rsidR="00AE266D" w:rsidRDefault="00AE266D" w:rsidP="00AE266D">
            <w:pPr>
              <w:ind w:left="720" w:hanging="720"/>
              <w:jc w:val="both"/>
              <w:rPr>
                <w:rFonts w:ascii="Lucida Sans" w:hAnsi="Lucida Sans" w:cs="Arial"/>
                <w:sz w:val="20"/>
              </w:rPr>
            </w:pPr>
            <w:r>
              <w:rPr>
                <w:rFonts w:ascii="Lucida Sans" w:hAnsi="Lucida Sans"/>
                <w:sz w:val="20"/>
              </w:rPr>
              <w:lastRenderedPageBreak/>
              <w:t>24.</w:t>
            </w:r>
            <w:r>
              <w:rPr>
                <w:rFonts w:ascii="Lucida Sans" w:hAnsi="Lucida Sans"/>
                <w:sz w:val="20"/>
              </w:rPr>
              <w:tab/>
            </w:r>
            <w:r w:rsidRPr="0057251E">
              <w:rPr>
                <w:rFonts w:ascii="Lucida Sans" w:hAnsi="Lucida Sans" w:cs="Arial"/>
                <w:sz w:val="20"/>
              </w:rPr>
              <w:t>The vendor shall be responsible for arranging all communication facilities for himself at site. The vendor has to establish independent internet/e-mail facilities with mobile connection for all key site personnel</w:t>
            </w:r>
            <w:r>
              <w:rPr>
                <w:rFonts w:ascii="Lucida Sans" w:hAnsi="Lucida Sans" w:cs="Arial"/>
                <w:sz w:val="20"/>
              </w:rPr>
              <w:t xml:space="preserve">. </w:t>
            </w:r>
            <w:r w:rsidRPr="0057251E">
              <w:rPr>
                <w:rFonts w:ascii="Lucida Sans" w:hAnsi="Lucida Sans" w:cs="Arial"/>
                <w:sz w:val="20"/>
              </w:rPr>
              <w:t>The vendor shall be responsible for arranging all communication facilities for himself at site. The vendor has to establish independent internet/e-mail facilities with mobile connection for all key site personnel.</w:t>
            </w:r>
          </w:p>
          <w:p w:rsidR="00AE266D" w:rsidRDefault="00AE266D" w:rsidP="00AE266D">
            <w:pPr>
              <w:ind w:left="720" w:hanging="720"/>
              <w:jc w:val="both"/>
              <w:rPr>
                <w:rFonts w:ascii="Lucida Sans" w:hAnsi="Lucida Sans" w:cs="Arial"/>
                <w:sz w:val="20"/>
              </w:rPr>
            </w:pPr>
          </w:p>
          <w:p w:rsidR="00AE266D" w:rsidRDefault="00AE266D" w:rsidP="00AE266D">
            <w:pPr>
              <w:ind w:left="720" w:hanging="720"/>
              <w:jc w:val="both"/>
              <w:rPr>
                <w:rFonts w:ascii="Lucida Sans" w:hAnsi="Lucida Sans" w:cs="Arial"/>
                <w:spacing w:val="-2"/>
                <w:sz w:val="20"/>
              </w:rPr>
            </w:pPr>
            <w:r>
              <w:rPr>
                <w:rFonts w:ascii="Lucida Sans" w:hAnsi="Lucida Sans" w:cs="Arial"/>
                <w:sz w:val="20"/>
              </w:rPr>
              <w:t>25.</w:t>
            </w:r>
            <w:r>
              <w:rPr>
                <w:rFonts w:ascii="Lucida Sans" w:hAnsi="Lucida Sans" w:cs="Arial"/>
                <w:sz w:val="20"/>
              </w:rPr>
              <w:tab/>
            </w:r>
            <w:r w:rsidRPr="00434E8E">
              <w:rPr>
                <w:rFonts w:ascii="Lucida Sans" w:hAnsi="Lucida Sans" w:cs="Arial"/>
                <w:spacing w:val="-2"/>
                <w:sz w:val="20"/>
              </w:rPr>
              <w:t>The vendor shall prepare and maintain the detailed master schedule (L2 network) during the course of the work. The vendor shall prepare and maintain the detailed master schedule (L2 network) during the course of the work.</w:t>
            </w:r>
          </w:p>
          <w:p w:rsidR="00AE266D" w:rsidRDefault="00AE266D" w:rsidP="00AE266D">
            <w:pPr>
              <w:ind w:left="720" w:hanging="720"/>
              <w:jc w:val="both"/>
              <w:rPr>
                <w:rFonts w:ascii="Lucida Sans" w:hAnsi="Lucida Sans" w:cs="Arial"/>
                <w:spacing w:val="-2"/>
                <w:sz w:val="20"/>
              </w:rPr>
            </w:pPr>
          </w:p>
          <w:p w:rsidR="00AE266D" w:rsidRDefault="00AE266D" w:rsidP="00AE266D">
            <w:pPr>
              <w:ind w:left="720" w:hanging="720"/>
              <w:jc w:val="both"/>
              <w:rPr>
                <w:rFonts w:ascii="Lucida Sans" w:hAnsi="Lucida Sans" w:cs="Arial"/>
                <w:sz w:val="20"/>
              </w:rPr>
            </w:pPr>
            <w:r>
              <w:rPr>
                <w:rFonts w:ascii="Lucida Sans" w:hAnsi="Lucida Sans" w:cs="Arial"/>
                <w:spacing w:val="-2"/>
                <w:sz w:val="20"/>
              </w:rPr>
              <w:t>26.</w:t>
            </w:r>
            <w:r>
              <w:rPr>
                <w:rFonts w:ascii="Lucida Sans" w:hAnsi="Lucida Sans" w:cs="Arial"/>
                <w:spacing w:val="-2"/>
                <w:sz w:val="20"/>
              </w:rPr>
              <w:tab/>
            </w:r>
            <w:r w:rsidRPr="00434E8E">
              <w:rPr>
                <w:rFonts w:ascii="Lucida Sans" w:hAnsi="Lucida Sans" w:cs="Arial"/>
                <w:sz w:val="20"/>
              </w:rPr>
              <w:t>Any other service, although not specifically called for but required for a contract of the size and nature indicated in the specification. Any other service, although not specifically called for but required for a contract of the size and nature indicated in the specification.</w:t>
            </w:r>
          </w:p>
          <w:p w:rsidR="00AE266D" w:rsidRDefault="00AE266D" w:rsidP="00AE266D">
            <w:pPr>
              <w:ind w:left="720" w:hanging="720"/>
              <w:jc w:val="both"/>
              <w:rPr>
                <w:rFonts w:ascii="Lucida Sans" w:hAnsi="Lucida Sans" w:cs="Arial"/>
                <w:sz w:val="20"/>
              </w:rPr>
            </w:pPr>
          </w:p>
          <w:p w:rsidR="00AE266D" w:rsidRDefault="00AE266D" w:rsidP="00AE266D">
            <w:pPr>
              <w:ind w:left="720" w:hanging="720"/>
              <w:jc w:val="both"/>
              <w:rPr>
                <w:rFonts w:ascii="Lucida Sans" w:hAnsi="Lucida Sans" w:cs="Arial"/>
                <w:sz w:val="20"/>
              </w:rPr>
            </w:pPr>
            <w:r>
              <w:rPr>
                <w:rFonts w:ascii="Lucida Sans" w:hAnsi="Lucida Sans" w:cs="Arial"/>
                <w:sz w:val="20"/>
              </w:rPr>
              <w:t>27.</w:t>
            </w:r>
            <w:r>
              <w:rPr>
                <w:rFonts w:ascii="Lucida Sans" w:hAnsi="Lucida Sans" w:cs="Arial"/>
                <w:sz w:val="20"/>
              </w:rPr>
              <w:tab/>
              <w:t>The vendor shall prepare the Field Quality Plan and submit for approval by BHEL/ MHPA within 1 month of receipt of LOI.</w:t>
            </w:r>
          </w:p>
          <w:p w:rsidR="00AE266D" w:rsidRDefault="00AE266D" w:rsidP="001C6662">
            <w:pPr>
              <w:autoSpaceDE w:val="0"/>
              <w:autoSpaceDN w:val="0"/>
              <w:adjustRightInd w:val="0"/>
              <w:rPr>
                <w:rFonts w:ascii="Calibri" w:hAnsi="Calibri" w:cs="Calibri"/>
                <w:sz w:val="24"/>
                <w:szCs w:val="24"/>
              </w:rPr>
            </w:pPr>
          </w:p>
        </w:tc>
      </w:tr>
    </w:tbl>
    <w:p w:rsidR="0007003E" w:rsidRDefault="0007003E">
      <w:pPr>
        <w:rPr>
          <w:b/>
          <w:bCs/>
          <w:color w:val="000000" w:themeColor="text1"/>
          <w:u w:val="single"/>
          <w:lang w:val="en-US"/>
        </w:rPr>
      </w:pPr>
    </w:p>
    <w:p w:rsidR="0007003E" w:rsidRPr="007D7FA8" w:rsidRDefault="0011204C">
      <w:pPr>
        <w:rPr>
          <w:b/>
          <w:bCs/>
          <w:color w:val="000000" w:themeColor="text1"/>
          <w:u w:val="single"/>
          <w:lang w:val="en-US"/>
        </w:rPr>
      </w:pPr>
      <w:r>
        <w:rPr>
          <w:b/>
          <w:bCs/>
          <w:color w:val="000000" w:themeColor="text1"/>
          <w:u w:val="single"/>
          <w:lang w:val="en-US"/>
        </w:rPr>
        <w:t>T</w:t>
      </w:r>
      <w:r w:rsidR="0007003E">
        <w:rPr>
          <w:b/>
          <w:bCs/>
          <w:color w:val="000000" w:themeColor="text1"/>
          <w:u w:val="single"/>
          <w:lang w:val="en-US"/>
        </w:rPr>
        <w:t>ABLE-1</w:t>
      </w:r>
    </w:p>
    <w:p w:rsidR="0007003E" w:rsidRPr="00494DA1" w:rsidRDefault="0007003E" w:rsidP="0007003E">
      <w:pPr>
        <w:pStyle w:val="ListParagraph"/>
        <w:spacing w:before="1" w:after="1"/>
        <w:ind w:left="0" w:right="-61"/>
        <w:contextualSpacing/>
        <w:jc w:val="both"/>
        <w:rPr>
          <w:rFonts w:asciiTheme="minorHAnsi" w:hAnsiTheme="minorHAnsi"/>
          <w:sz w:val="24"/>
          <w:szCs w:val="24"/>
        </w:rPr>
      </w:pPr>
      <w:r w:rsidRPr="00494DA1">
        <w:rPr>
          <w:rFonts w:asciiTheme="minorHAnsi" w:hAnsiTheme="minorHAnsi"/>
          <w:sz w:val="24"/>
          <w:szCs w:val="24"/>
        </w:rPr>
        <w:t>The major items of FPS system and their MOC is listed in the table below: -</w:t>
      </w:r>
    </w:p>
    <w:tbl>
      <w:tblPr>
        <w:tblStyle w:val="TableGrid"/>
        <w:tblW w:w="14034" w:type="dxa"/>
        <w:tblInd w:w="-5" w:type="dxa"/>
        <w:tblLook w:val="04A0" w:firstRow="1" w:lastRow="0" w:firstColumn="1" w:lastColumn="0" w:noHBand="0" w:noVBand="1"/>
      </w:tblPr>
      <w:tblGrid>
        <w:gridCol w:w="1197"/>
        <w:gridCol w:w="6316"/>
        <w:gridCol w:w="6521"/>
      </w:tblGrid>
      <w:tr w:rsidR="0007003E" w:rsidRPr="00494DA1" w:rsidTr="0007003E">
        <w:tc>
          <w:tcPr>
            <w:tcW w:w="1197" w:type="dxa"/>
            <w:vAlign w:val="center"/>
          </w:tcPr>
          <w:p w:rsidR="0007003E" w:rsidRPr="00494DA1" w:rsidRDefault="0007003E" w:rsidP="00D838DF">
            <w:pPr>
              <w:jc w:val="center"/>
              <w:rPr>
                <w:b/>
                <w:bCs/>
                <w:color w:val="000000" w:themeColor="text1"/>
                <w:sz w:val="24"/>
                <w:szCs w:val="24"/>
              </w:rPr>
            </w:pPr>
            <w:r w:rsidRPr="00494DA1">
              <w:rPr>
                <w:b/>
                <w:bCs/>
                <w:color w:val="000000" w:themeColor="text1"/>
                <w:sz w:val="24"/>
                <w:szCs w:val="24"/>
              </w:rPr>
              <w:t>SL. NO.</w:t>
            </w:r>
          </w:p>
        </w:tc>
        <w:tc>
          <w:tcPr>
            <w:tcW w:w="6316" w:type="dxa"/>
            <w:vAlign w:val="center"/>
          </w:tcPr>
          <w:p w:rsidR="0007003E" w:rsidRPr="00494DA1" w:rsidRDefault="0007003E" w:rsidP="00D838DF">
            <w:pPr>
              <w:jc w:val="center"/>
              <w:rPr>
                <w:b/>
                <w:bCs/>
                <w:color w:val="000000" w:themeColor="text1"/>
                <w:sz w:val="24"/>
                <w:szCs w:val="24"/>
              </w:rPr>
            </w:pPr>
            <w:r w:rsidRPr="00494DA1">
              <w:rPr>
                <w:b/>
                <w:bCs/>
                <w:color w:val="000000" w:themeColor="text1"/>
                <w:sz w:val="24"/>
                <w:szCs w:val="24"/>
              </w:rPr>
              <w:t>ITEM</w:t>
            </w:r>
          </w:p>
        </w:tc>
        <w:tc>
          <w:tcPr>
            <w:tcW w:w="6521" w:type="dxa"/>
            <w:vAlign w:val="center"/>
          </w:tcPr>
          <w:p w:rsidR="0007003E" w:rsidRPr="00494DA1" w:rsidRDefault="0007003E" w:rsidP="00D838DF">
            <w:pPr>
              <w:jc w:val="center"/>
              <w:rPr>
                <w:b/>
                <w:bCs/>
                <w:color w:val="000000" w:themeColor="text1"/>
                <w:sz w:val="24"/>
                <w:szCs w:val="24"/>
              </w:rPr>
            </w:pPr>
            <w:r w:rsidRPr="00494DA1">
              <w:rPr>
                <w:b/>
                <w:bCs/>
                <w:color w:val="000000" w:themeColor="text1"/>
                <w:sz w:val="24"/>
                <w:szCs w:val="24"/>
              </w:rPr>
              <w:t>MOC</w:t>
            </w:r>
          </w:p>
        </w:tc>
      </w:tr>
      <w:tr w:rsidR="0007003E" w:rsidRPr="00494DA1" w:rsidTr="0007003E">
        <w:tc>
          <w:tcPr>
            <w:tcW w:w="1197" w:type="dxa"/>
            <w:vAlign w:val="center"/>
          </w:tcPr>
          <w:p w:rsidR="0007003E" w:rsidRPr="00494DA1" w:rsidRDefault="0007003E" w:rsidP="0007003E">
            <w:pPr>
              <w:pStyle w:val="ListParagraph"/>
              <w:numPr>
                <w:ilvl w:val="0"/>
                <w:numId w:val="5"/>
              </w:numPr>
              <w:jc w:val="both"/>
              <w:rPr>
                <w:rFonts w:asciiTheme="minorHAnsi" w:hAnsiTheme="minorHAnsi" w:cs="Calibri"/>
                <w:color w:val="000000" w:themeColor="text1"/>
                <w:sz w:val="24"/>
                <w:szCs w:val="24"/>
              </w:rPr>
            </w:pPr>
          </w:p>
        </w:tc>
        <w:tc>
          <w:tcPr>
            <w:tcW w:w="6316" w:type="dxa"/>
            <w:vAlign w:val="center"/>
          </w:tcPr>
          <w:p w:rsidR="0007003E" w:rsidRPr="00494DA1" w:rsidRDefault="0007003E" w:rsidP="00D838DF">
            <w:pPr>
              <w:rPr>
                <w:rFonts w:cs="Calibri"/>
                <w:color w:val="000000" w:themeColor="text1"/>
                <w:sz w:val="24"/>
                <w:szCs w:val="24"/>
              </w:rPr>
            </w:pPr>
            <w:r w:rsidRPr="00494DA1">
              <w:rPr>
                <w:rFonts w:cs="Calibri"/>
                <w:color w:val="000000" w:themeColor="text1"/>
                <w:sz w:val="24"/>
                <w:szCs w:val="24"/>
              </w:rPr>
              <w:t>Tank filling Pumps</w:t>
            </w:r>
          </w:p>
          <w:p w:rsidR="0007003E" w:rsidRPr="00494DA1" w:rsidRDefault="0007003E" w:rsidP="00D838DF">
            <w:pPr>
              <w:rPr>
                <w:rFonts w:cs="Calibri"/>
                <w:color w:val="000000" w:themeColor="text1"/>
                <w:sz w:val="24"/>
                <w:szCs w:val="24"/>
              </w:rPr>
            </w:pPr>
            <w:r w:rsidRPr="00494DA1">
              <w:rPr>
                <w:rFonts w:cs="Calibri"/>
                <w:color w:val="000000" w:themeColor="text1"/>
                <w:sz w:val="24"/>
                <w:szCs w:val="24"/>
              </w:rPr>
              <w:t xml:space="preserve">(Electric Motor Driven) </w:t>
            </w:r>
          </w:p>
        </w:tc>
        <w:tc>
          <w:tcPr>
            <w:tcW w:w="6521" w:type="dxa"/>
            <w:vAlign w:val="center"/>
          </w:tcPr>
          <w:p w:rsidR="0007003E" w:rsidRPr="00494DA1" w:rsidRDefault="0007003E" w:rsidP="0007003E">
            <w:pPr>
              <w:pStyle w:val="ListParagraph"/>
              <w:numPr>
                <w:ilvl w:val="0"/>
                <w:numId w:val="6"/>
              </w:numPr>
              <w:autoSpaceDE w:val="0"/>
              <w:autoSpaceDN w:val="0"/>
              <w:adjustRightInd w:val="0"/>
              <w:ind w:left="266"/>
              <w:rPr>
                <w:rFonts w:asciiTheme="minorHAnsi" w:hAnsiTheme="minorHAnsi" w:cs="Calibri"/>
                <w:color w:val="000000" w:themeColor="text1"/>
                <w:sz w:val="24"/>
                <w:szCs w:val="24"/>
              </w:rPr>
            </w:pPr>
            <w:r w:rsidRPr="00494DA1">
              <w:rPr>
                <w:rFonts w:asciiTheme="minorHAnsi" w:hAnsiTheme="minorHAnsi" w:cs="Calibri"/>
                <w:color w:val="000000" w:themeColor="text1"/>
                <w:sz w:val="24"/>
                <w:szCs w:val="24"/>
              </w:rPr>
              <w:t>Impeller : High grade duplex stainless steel ( AISI 329 or better)</w:t>
            </w:r>
          </w:p>
          <w:p w:rsidR="0007003E" w:rsidRPr="00494DA1" w:rsidRDefault="0007003E" w:rsidP="0007003E">
            <w:pPr>
              <w:pStyle w:val="ListParagraph"/>
              <w:numPr>
                <w:ilvl w:val="0"/>
                <w:numId w:val="6"/>
              </w:numPr>
              <w:autoSpaceDE w:val="0"/>
              <w:autoSpaceDN w:val="0"/>
              <w:adjustRightInd w:val="0"/>
              <w:ind w:left="266"/>
              <w:rPr>
                <w:rFonts w:asciiTheme="minorHAnsi" w:hAnsiTheme="minorHAnsi" w:cs="Calibri"/>
                <w:color w:val="000000" w:themeColor="text1"/>
                <w:sz w:val="24"/>
                <w:szCs w:val="24"/>
              </w:rPr>
            </w:pPr>
            <w:r w:rsidRPr="00494DA1">
              <w:rPr>
                <w:rFonts w:asciiTheme="minorHAnsi" w:hAnsiTheme="minorHAnsi" w:cs="Calibri"/>
                <w:color w:val="000000" w:themeColor="text1"/>
                <w:sz w:val="24"/>
                <w:szCs w:val="24"/>
              </w:rPr>
              <w:t>Casing : Cast steel ( ASTM A 216 WCB or better)</w:t>
            </w:r>
          </w:p>
          <w:p w:rsidR="0007003E" w:rsidRPr="0007003E" w:rsidRDefault="0007003E" w:rsidP="00D838DF">
            <w:pPr>
              <w:pStyle w:val="ListParagraph"/>
              <w:numPr>
                <w:ilvl w:val="0"/>
                <w:numId w:val="6"/>
              </w:numPr>
              <w:autoSpaceDE w:val="0"/>
              <w:autoSpaceDN w:val="0"/>
              <w:adjustRightInd w:val="0"/>
              <w:ind w:left="266"/>
              <w:rPr>
                <w:rFonts w:asciiTheme="minorHAnsi" w:hAnsiTheme="minorHAnsi" w:cs="Calibri"/>
                <w:color w:val="000000" w:themeColor="text1"/>
                <w:sz w:val="24"/>
                <w:szCs w:val="24"/>
              </w:rPr>
            </w:pPr>
            <w:r w:rsidRPr="00494DA1">
              <w:rPr>
                <w:rFonts w:asciiTheme="minorHAnsi" w:hAnsiTheme="minorHAnsi" w:cs="Calibri"/>
                <w:color w:val="000000" w:themeColor="text1"/>
                <w:sz w:val="24"/>
                <w:szCs w:val="24"/>
              </w:rPr>
              <w:t xml:space="preserve">Shaft, sleeve and key: stainless steel( AISI 410 or better) </w:t>
            </w:r>
          </w:p>
        </w:tc>
      </w:tr>
      <w:tr w:rsidR="0007003E" w:rsidRPr="00494DA1" w:rsidTr="0007003E">
        <w:tc>
          <w:tcPr>
            <w:tcW w:w="1197" w:type="dxa"/>
            <w:vAlign w:val="center"/>
          </w:tcPr>
          <w:p w:rsidR="0007003E" w:rsidRPr="00494DA1" w:rsidRDefault="0007003E" w:rsidP="0007003E">
            <w:pPr>
              <w:pStyle w:val="ListParagraph"/>
              <w:numPr>
                <w:ilvl w:val="0"/>
                <w:numId w:val="5"/>
              </w:numPr>
              <w:jc w:val="both"/>
              <w:rPr>
                <w:rFonts w:asciiTheme="minorHAnsi" w:hAnsiTheme="minorHAnsi"/>
                <w:color w:val="000000" w:themeColor="text1"/>
                <w:sz w:val="24"/>
                <w:szCs w:val="24"/>
              </w:rPr>
            </w:pPr>
          </w:p>
        </w:tc>
        <w:tc>
          <w:tcPr>
            <w:tcW w:w="6316" w:type="dxa"/>
            <w:vAlign w:val="center"/>
          </w:tcPr>
          <w:p w:rsidR="0007003E" w:rsidRPr="00494DA1" w:rsidRDefault="0007003E" w:rsidP="00D838DF">
            <w:pPr>
              <w:rPr>
                <w:color w:val="000000" w:themeColor="text1"/>
                <w:sz w:val="24"/>
                <w:szCs w:val="24"/>
              </w:rPr>
            </w:pPr>
            <w:r w:rsidRPr="00494DA1">
              <w:rPr>
                <w:color w:val="000000" w:themeColor="text1"/>
                <w:sz w:val="24"/>
                <w:szCs w:val="24"/>
              </w:rPr>
              <w:t xml:space="preserve">Fire Water Pipes </w:t>
            </w:r>
          </w:p>
        </w:tc>
        <w:tc>
          <w:tcPr>
            <w:tcW w:w="6521" w:type="dxa"/>
            <w:vAlign w:val="center"/>
          </w:tcPr>
          <w:p w:rsidR="0007003E" w:rsidRPr="00494DA1" w:rsidRDefault="0007003E" w:rsidP="00D838DF">
            <w:pPr>
              <w:rPr>
                <w:color w:val="000000" w:themeColor="text1"/>
                <w:sz w:val="24"/>
                <w:szCs w:val="24"/>
              </w:rPr>
            </w:pPr>
            <w:r w:rsidRPr="00494DA1">
              <w:rPr>
                <w:rFonts w:cs="Calibri"/>
                <w:color w:val="000000" w:themeColor="text1"/>
                <w:sz w:val="24"/>
                <w:szCs w:val="24"/>
              </w:rPr>
              <w:t>A106 Gr-B</w:t>
            </w:r>
          </w:p>
        </w:tc>
      </w:tr>
      <w:tr w:rsidR="0007003E" w:rsidRPr="00494DA1" w:rsidTr="0007003E">
        <w:tc>
          <w:tcPr>
            <w:tcW w:w="1197" w:type="dxa"/>
            <w:vAlign w:val="center"/>
          </w:tcPr>
          <w:p w:rsidR="0007003E" w:rsidRPr="00494DA1" w:rsidRDefault="0007003E" w:rsidP="0007003E">
            <w:pPr>
              <w:pStyle w:val="ListParagraph"/>
              <w:numPr>
                <w:ilvl w:val="0"/>
                <w:numId w:val="5"/>
              </w:numPr>
              <w:jc w:val="both"/>
              <w:rPr>
                <w:rFonts w:asciiTheme="minorHAnsi" w:hAnsiTheme="minorHAnsi"/>
                <w:color w:val="000000" w:themeColor="text1"/>
                <w:sz w:val="24"/>
                <w:szCs w:val="24"/>
              </w:rPr>
            </w:pPr>
          </w:p>
        </w:tc>
        <w:tc>
          <w:tcPr>
            <w:tcW w:w="6316" w:type="dxa"/>
            <w:vAlign w:val="center"/>
          </w:tcPr>
          <w:p w:rsidR="0007003E" w:rsidRPr="00494DA1" w:rsidRDefault="0007003E" w:rsidP="00D838DF">
            <w:pPr>
              <w:rPr>
                <w:color w:val="000000" w:themeColor="text1"/>
                <w:sz w:val="24"/>
                <w:szCs w:val="24"/>
              </w:rPr>
            </w:pPr>
            <w:r w:rsidRPr="00494DA1">
              <w:rPr>
                <w:color w:val="000000" w:themeColor="text1"/>
                <w:sz w:val="24"/>
                <w:szCs w:val="24"/>
              </w:rPr>
              <w:t>Fire Water Pipes (Over ground pipes normally empty but periodically charge with water &amp; foam system applications)</w:t>
            </w:r>
          </w:p>
        </w:tc>
        <w:tc>
          <w:tcPr>
            <w:tcW w:w="6521" w:type="dxa"/>
            <w:vAlign w:val="center"/>
          </w:tcPr>
          <w:p w:rsidR="0007003E" w:rsidRPr="00494DA1" w:rsidRDefault="0007003E" w:rsidP="00D838DF">
            <w:pPr>
              <w:autoSpaceDE w:val="0"/>
              <w:autoSpaceDN w:val="0"/>
              <w:adjustRightInd w:val="0"/>
              <w:rPr>
                <w:rFonts w:cs="Calibri"/>
                <w:color w:val="000000" w:themeColor="text1"/>
                <w:sz w:val="24"/>
                <w:szCs w:val="24"/>
              </w:rPr>
            </w:pPr>
            <w:r w:rsidRPr="00494DA1">
              <w:rPr>
                <w:rFonts w:cs="Calibri"/>
                <w:color w:val="000000" w:themeColor="text1"/>
                <w:sz w:val="24"/>
                <w:szCs w:val="24"/>
              </w:rPr>
              <w:t>A106 Gr-B  Galvanized to IS:1239, Part-</w:t>
            </w:r>
          </w:p>
          <w:p w:rsidR="0007003E" w:rsidRPr="00494DA1" w:rsidRDefault="0007003E" w:rsidP="00D838DF">
            <w:pPr>
              <w:rPr>
                <w:color w:val="000000" w:themeColor="text1"/>
                <w:sz w:val="24"/>
                <w:szCs w:val="24"/>
              </w:rPr>
            </w:pPr>
            <w:r w:rsidRPr="00494DA1">
              <w:rPr>
                <w:rFonts w:cs="Calibri"/>
                <w:color w:val="000000" w:themeColor="text1"/>
                <w:sz w:val="24"/>
                <w:szCs w:val="24"/>
              </w:rPr>
              <w:t>1, Galvanized as per IS: 4736</w:t>
            </w:r>
          </w:p>
        </w:tc>
      </w:tr>
      <w:tr w:rsidR="0007003E" w:rsidRPr="00494DA1" w:rsidTr="0007003E">
        <w:tc>
          <w:tcPr>
            <w:tcW w:w="1197" w:type="dxa"/>
            <w:vAlign w:val="center"/>
          </w:tcPr>
          <w:p w:rsidR="0007003E" w:rsidRPr="00494DA1" w:rsidRDefault="0007003E" w:rsidP="0007003E">
            <w:pPr>
              <w:pStyle w:val="ListParagraph"/>
              <w:numPr>
                <w:ilvl w:val="0"/>
                <w:numId w:val="5"/>
              </w:numPr>
              <w:jc w:val="both"/>
              <w:rPr>
                <w:rFonts w:asciiTheme="minorHAnsi" w:hAnsiTheme="minorHAnsi"/>
                <w:color w:val="000000" w:themeColor="text1"/>
                <w:sz w:val="24"/>
                <w:szCs w:val="24"/>
              </w:rPr>
            </w:pPr>
          </w:p>
        </w:tc>
        <w:tc>
          <w:tcPr>
            <w:tcW w:w="6316" w:type="dxa"/>
            <w:vAlign w:val="center"/>
          </w:tcPr>
          <w:p w:rsidR="0007003E" w:rsidRPr="00494DA1" w:rsidRDefault="0007003E" w:rsidP="00D838DF">
            <w:pPr>
              <w:rPr>
                <w:color w:val="000000" w:themeColor="text1"/>
                <w:sz w:val="24"/>
                <w:szCs w:val="24"/>
              </w:rPr>
            </w:pPr>
            <w:r w:rsidRPr="00494DA1">
              <w:rPr>
                <w:color w:val="000000" w:themeColor="text1"/>
                <w:sz w:val="24"/>
                <w:szCs w:val="24"/>
              </w:rPr>
              <w:t xml:space="preserve">Valve  </w:t>
            </w:r>
          </w:p>
        </w:tc>
        <w:tc>
          <w:tcPr>
            <w:tcW w:w="6521" w:type="dxa"/>
            <w:vAlign w:val="center"/>
          </w:tcPr>
          <w:p w:rsidR="0007003E" w:rsidRPr="00494DA1" w:rsidRDefault="0007003E" w:rsidP="00D838DF">
            <w:pPr>
              <w:rPr>
                <w:color w:val="000000" w:themeColor="text1"/>
                <w:sz w:val="24"/>
                <w:szCs w:val="24"/>
              </w:rPr>
            </w:pPr>
          </w:p>
        </w:tc>
      </w:tr>
      <w:tr w:rsidR="0007003E" w:rsidRPr="00494DA1" w:rsidTr="0007003E">
        <w:tc>
          <w:tcPr>
            <w:tcW w:w="1197" w:type="dxa"/>
            <w:vAlign w:val="center"/>
          </w:tcPr>
          <w:p w:rsidR="0007003E" w:rsidRPr="00C562DD" w:rsidRDefault="0007003E" w:rsidP="00C562DD">
            <w:pPr>
              <w:jc w:val="center"/>
              <w:rPr>
                <w:color w:val="000000" w:themeColor="text1"/>
                <w:sz w:val="24"/>
                <w:szCs w:val="24"/>
              </w:rPr>
            </w:pPr>
            <w:r w:rsidRPr="00C562DD">
              <w:rPr>
                <w:color w:val="000000" w:themeColor="text1"/>
                <w:sz w:val="24"/>
                <w:szCs w:val="24"/>
              </w:rPr>
              <w:t>4A</w:t>
            </w:r>
          </w:p>
        </w:tc>
        <w:tc>
          <w:tcPr>
            <w:tcW w:w="6316" w:type="dxa"/>
            <w:vAlign w:val="center"/>
          </w:tcPr>
          <w:p w:rsidR="0007003E" w:rsidRPr="00494DA1" w:rsidRDefault="0007003E" w:rsidP="00D838DF">
            <w:pPr>
              <w:rPr>
                <w:color w:val="000000" w:themeColor="text1"/>
                <w:sz w:val="24"/>
                <w:szCs w:val="24"/>
              </w:rPr>
            </w:pPr>
            <w:r w:rsidRPr="00494DA1">
              <w:rPr>
                <w:color w:val="000000" w:themeColor="text1"/>
                <w:sz w:val="24"/>
                <w:szCs w:val="24"/>
              </w:rPr>
              <w:t>Valves DN 50 NB and below</w:t>
            </w:r>
          </w:p>
        </w:tc>
        <w:tc>
          <w:tcPr>
            <w:tcW w:w="6521" w:type="dxa"/>
            <w:vAlign w:val="center"/>
          </w:tcPr>
          <w:p w:rsidR="0007003E" w:rsidRPr="00494DA1" w:rsidRDefault="0007003E" w:rsidP="00D838DF">
            <w:pPr>
              <w:rPr>
                <w:color w:val="000000" w:themeColor="text1"/>
                <w:sz w:val="24"/>
                <w:szCs w:val="24"/>
              </w:rPr>
            </w:pPr>
            <w:r w:rsidRPr="00494DA1">
              <w:rPr>
                <w:color w:val="000000" w:themeColor="text1"/>
                <w:sz w:val="24"/>
                <w:szCs w:val="24"/>
              </w:rPr>
              <w:t>Body : SS (ASTM A276 Type 316 / A182 Gr F 316)</w:t>
            </w:r>
          </w:p>
          <w:p w:rsidR="0007003E" w:rsidRPr="00494DA1" w:rsidRDefault="0007003E" w:rsidP="00D838DF">
            <w:pPr>
              <w:rPr>
                <w:color w:val="000000" w:themeColor="text1"/>
                <w:sz w:val="24"/>
                <w:szCs w:val="24"/>
              </w:rPr>
            </w:pPr>
            <w:r w:rsidRPr="00494DA1">
              <w:rPr>
                <w:color w:val="000000" w:themeColor="text1"/>
                <w:sz w:val="24"/>
                <w:szCs w:val="24"/>
              </w:rPr>
              <w:t>Spindle shaft &amp; Pin : SS (AISI 410)</w:t>
            </w:r>
          </w:p>
          <w:p w:rsidR="0007003E" w:rsidRPr="00494DA1" w:rsidRDefault="0007003E" w:rsidP="00D838DF">
            <w:pPr>
              <w:rPr>
                <w:color w:val="000000" w:themeColor="text1"/>
                <w:sz w:val="24"/>
                <w:szCs w:val="24"/>
              </w:rPr>
            </w:pPr>
            <w:r w:rsidRPr="00494DA1">
              <w:rPr>
                <w:color w:val="000000" w:themeColor="text1"/>
                <w:sz w:val="24"/>
                <w:szCs w:val="24"/>
              </w:rPr>
              <w:t>Disc / Ball / Wedge : SS (ASTM A 351 Gr CF8)</w:t>
            </w:r>
          </w:p>
          <w:p w:rsidR="0007003E" w:rsidRPr="00494DA1" w:rsidRDefault="0007003E" w:rsidP="00D838DF">
            <w:pPr>
              <w:rPr>
                <w:color w:val="000000" w:themeColor="text1"/>
                <w:sz w:val="24"/>
                <w:szCs w:val="24"/>
              </w:rPr>
            </w:pPr>
            <w:r w:rsidRPr="00494DA1">
              <w:rPr>
                <w:color w:val="000000" w:themeColor="text1"/>
                <w:sz w:val="24"/>
                <w:szCs w:val="24"/>
              </w:rPr>
              <w:t>Gland seal / Seat : PTFE</w:t>
            </w:r>
          </w:p>
          <w:p w:rsidR="0007003E" w:rsidRPr="00494DA1" w:rsidRDefault="0007003E" w:rsidP="00D838DF">
            <w:pPr>
              <w:rPr>
                <w:color w:val="000000" w:themeColor="text1"/>
                <w:sz w:val="24"/>
                <w:szCs w:val="24"/>
              </w:rPr>
            </w:pPr>
            <w:r w:rsidRPr="00494DA1">
              <w:rPr>
                <w:color w:val="000000" w:themeColor="text1"/>
                <w:sz w:val="24"/>
                <w:szCs w:val="24"/>
              </w:rPr>
              <w:t>Seat / Body lining : PTFE</w:t>
            </w:r>
          </w:p>
        </w:tc>
      </w:tr>
      <w:tr w:rsidR="0007003E" w:rsidRPr="00494DA1" w:rsidTr="0007003E">
        <w:tc>
          <w:tcPr>
            <w:tcW w:w="1197" w:type="dxa"/>
            <w:vAlign w:val="center"/>
          </w:tcPr>
          <w:p w:rsidR="0007003E" w:rsidRPr="00C562DD" w:rsidRDefault="0007003E" w:rsidP="00C562DD">
            <w:pPr>
              <w:jc w:val="center"/>
              <w:rPr>
                <w:color w:val="000000" w:themeColor="text1"/>
                <w:sz w:val="24"/>
                <w:szCs w:val="24"/>
              </w:rPr>
            </w:pPr>
            <w:r w:rsidRPr="00C562DD">
              <w:rPr>
                <w:color w:val="000000" w:themeColor="text1"/>
                <w:sz w:val="24"/>
                <w:szCs w:val="24"/>
              </w:rPr>
              <w:t>4B</w:t>
            </w:r>
          </w:p>
        </w:tc>
        <w:tc>
          <w:tcPr>
            <w:tcW w:w="6316" w:type="dxa"/>
            <w:vAlign w:val="center"/>
          </w:tcPr>
          <w:p w:rsidR="0007003E" w:rsidRPr="00494DA1" w:rsidRDefault="0007003E" w:rsidP="00D838DF">
            <w:pPr>
              <w:rPr>
                <w:color w:val="000000" w:themeColor="text1"/>
                <w:sz w:val="24"/>
                <w:szCs w:val="24"/>
              </w:rPr>
            </w:pPr>
            <w:r w:rsidRPr="00494DA1">
              <w:rPr>
                <w:color w:val="000000" w:themeColor="text1"/>
                <w:sz w:val="24"/>
                <w:szCs w:val="24"/>
              </w:rPr>
              <w:t>Valves Above DN 50 NB</w:t>
            </w:r>
          </w:p>
        </w:tc>
        <w:tc>
          <w:tcPr>
            <w:tcW w:w="6521" w:type="dxa"/>
            <w:vAlign w:val="center"/>
          </w:tcPr>
          <w:p w:rsidR="0007003E" w:rsidRPr="00494DA1" w:rsidRDefault="0007003E" w:rsidP="00D838DF">
            <w:pPr>
              <w:rPr>
                <w:color w:val="000000" w:themeColor="text1"/>
                <w:sz w:val="24"/>
                <w:szCs w:val="24"/>
              </w:rPr>
            </w:pPr>
            <w:r w:rsidRPr="00494DA1">
              <w:rPr>
                <w:color w:val="000000" w:themeColor="text1"/>
                <w:sz w:val="24"/>
                <w:szCs w:val="24"/>
              </w:rPr>
              <w:t>Body : ASTM A216 WCB</w:t>
            </w:r>
          </w:p>
          <w:p w:rsidR="0007003E" w:rsidRPr="00494DA1" w:rsidRDefault="0007003E" w:rsidP="00D838DF">
            <w:pPr>
              <w:rPr>
                <w:color w:val="000000" w:themeColor="text1"/>
                <w:sz w:val="24"/>
                <w:szCs w:val="24"/>
              </w:rPr>
            </w:pPr>
            <w:r w:rsidRPr="00494DA1">
              <w:rPr>
                <w:color w:val="000000" w:themeColor="text1"/>
                <w:sz w:val="24"/>
                <w:szCs w:val="24"/>
              </w:rPr>
              <w:lastRenderedPageBreak/>
              <w:t>Spindle shaft &amp; Pin : SS (AISI 410)</w:t>
            </w:r>
          </w:p>
          <w:p w:rsidR="0007003E" w:rsidRPr="00494DA1" w:rsidRDefault="0007003E" w:rsidP="00D838DF">
            <w:pPr>
              <w:rPr>
                <w:color w:val="000000" w:themeColor="text1"/>
                <w:sz w:val="24"/>
                <w:szCs w:val="24"/>
              </w:rPr>
            </w:pPr>
            <w:r w:rsidRPr="00494DA1">
              <w:rPr>
                <w:color w:val="000000" w:themeColor="text1"/>
                <w:sz w:val="24"/>
                <w:szCs w:val="24"/>
              </w:rPr>
              <w:t>Disc / Ball / Wedge : SS (ASTM A 351 Gr CF8)</w:t>
            </w:r>
          </w:p>
          <w:p w:rsidR="0007003E" w:rsidRPr="00494DA1" w:rsidRDefault="0007003E" w:rsidP="00D838DF">
            <w:pPr>
              <w:rPr>
                <w:color w:val="000000" w:themeColor="text1"/>
                <w:sz w:val="24"/>
                <w:szCs w:val="24"/>
              </w:rPr>
            </w:pPr>
            <w:r w:rsidRPr="00494DA1">
              <w:rPr>
                <w:color w:val="000000" w:themeColor="text1"/>
                <w:sz w:val="24"/>
                <w:szCs w:val="24"/>
              </w:rPr>
              <w:t>Gland seal / Seat : PTFE</w:t>
            </w:r>
          </w:p>
          <w:p w:rsidR="0007003E" w:rsidRPr="00494DA1" w:rsidRDefault="0007003E" w:rsidP="00D838DF">
            <w:pPr>
              <w:rPr>
                <w:color w:val="000000" w:themeColor="text1"/>
                <w:sz w:val="24"/>
                <w:szCs w:val="24"/>
              </w:rPr>
            </w:pPr>
            <w:r w:rsidRPr="00494DA1">
              <w:rPr>
                <w:color w:val="000000" w:themeColor="text1"/>
                <w:sz w:val="24"/>
                <w:szCs w:val="24"/>
              </w:rPr>
              <w:t>Seat / Body lining : PTFE</w:t>
            </w:r>
          </w:p>
        </w:tc>
      </w:tr>
      <w:tr w:rsidR="0007003E" w:rsidRPr="00494DA1" w:rsidTr="0007003E">
        <w:tc>
          <w:tcPr>
            <w:tcW w:w="1197" w:type="dxa"/>
            <w:vAlign w:val="center"/>
          </w:tcPr>
          <w:p w:rsidR="0007003E" w:rsidRPr="00494DA1" w:rsidRDefault="0007003E" w:rsidP="0007003E">
            <w:pPr>
              <w:pStyle w:val="ListParagraph"/>
              <w:numPr>
                <w:ilvl w:val="0"/>
                <w:numId w:val="5"/>
              </w:numPr>
              <w:jc w:val="both"/>
              <w:rPr>
                <w:rFonts w:asciiTheme="minorHAnsi" w:hAnsiTheme="minorHAnsi"/>
                <w:color w:val="000000" w:themeColor="text1"/>
                <w:sz w:val="24"/>
                <w:szCs w:val="24"/>
              </w:rPr>
            </w:pPr>
          </w:p>
        </w:tc>
        <w:tc>
          <w:tcPr>
            <w:tcW w:w="6316" w:type="dxa"/>
            <w:vAlign w:val="center"/>
          </w:tcPr>
          <w:p w:rsidR="0007003E" w:rsidRPr="00494DA1" w:rsidRDefault="0007003E" w:rsidP="00D838DF">
            <w:pPr>
              <w:rPr>
                <w:color w:val="000000" w:themeColor="text1"/>
                <w:sz w:val="24"/>
                <w:szCs w:val="24"/>
              </w:rPr>
            </w:pPr>
            <w:r w:rsidRPr="00494DA1">
              <w:rPr>
                <w:color w:val="000000" w:themeColor="text1"/>
                <w:sz w:val="24"/>
                <w:szCs w:val="24"/>
              </w:rPr>
              <w:t>HVWS Nozzle</w:t>
            </w:r>
          </w:p>
        </w:tc>
        <w:tc>
          <w:tcPr>
            <w:tcW w:w="6521" w:type="dxa"/>
          </w:tcPr>
          <w:p w:rsidR="0007003E" w:rsidRPr="00494DA1" w:rsidRDefault="0007003E" w:rsidP="00D838DF">
            <w:pPr>
              <w:rPr>
                <w:color w:val="000000" w:themeColor="text1"/>
                <w:sz w:val="24"/>
                <w:szCs w:val="24"/>
              </w:rPr>
            </w:pPr>
            <w:r w:rsidRPr="00494DA1">
              <w:rPr>
                <w:color w:val="000000" w:themeColor="text1"/>
                <w:sz w:val="24"/>
                <w:szCs w:val="24"/>
              </w:rPr>
              <w:t>S.S 304</w:t>
            </w:r>
          </w:p>
        </w:tc>
      </w:tr>
      <w:tr w:rsidR="0007003E" w:rsidRPr="00494DA1" w:rsidTr="0007003E">
        <w:tc>
          <w:tcPr>
            <w:tcW w:w="1197" w:type="dxa"/>
            <w:vAlign w:val="center"/>
          </w:tcPr>
          <w:p w:rsidR="0007003E" w:rsidRPr="00494DA1" w:rsidRDefault="0007003E" w:rsidP="0007003E">
            <w:pPr>
              <w:pStyle w:val="ListParagraph"/>
              <w:numPr>
                <w:ilvl w:val="0"/>
                <w:numId w:val="5"/>
              </w:numPr>
              <w:jc w:val="both"/>
              <w:rPr>
                <w:rFonts w:asciiTheme="minorHAnsi" w:hAnsiTheme="minorHAnsi"/>
                <w:color w:val="000000" w:themeColor="text1"/>
                <w:sz w:val="24"/>
                <w:szCs w:val="24"/>
              </w:rPr>
            </w:pPr>
          </w:p>
        </w:tc>
        <w:tc>
          <w:tcPr>
            <w:tcW w:w="6316" w:type="dxa"/>
            <w:vAlign w:val="center"/>
          </w:tcPr>
          <w:p w:rsidR="0007003E" w:rsidRPr="00494DA1" w:rsidRDefault="0007003E" w:rsidP="00D838DF">
            <w:pPr>
              <w:rPr>
                <w:color w:val="000000" w:themeColor="text1"/>
                <w:sz w:val="24"/>
                <w:szCs w:val="24"/>
              </w:rPr>
            </w:pPr>
            <w:r w:rsidRPr="00494DA1">
              <w:rPr>
                <w:color w:val="000000" w:themeColor="text1"/>
                <w:sz w:val="24"/>
                <w:szCs w:val="24"/>
              </w:rPr>
              <w:t>MVWS Nozzle</w:t>
            </w:r>
          </w:p>
        </w:tc>
        <w:tc>
          <w:tcPr>
            <w:tcW w:w="6521" w:type="dxa"/>
          </w:tcPr>
          <w:p w:rsidR="0007003E" w:rsidRPr="00494DA1" w:rsidRDefault="0007003E" w:rsidP="00D838DF">
            <w:pPr>
              <w:rPr>
                <w:color w:val="000000" w:themeColor="text1"/>
                <w:sz w:val="24"/>
                <w:szCs w:val="24"/>
              </w:rPr>
            </w:pPr>
            <w:r w:rsidRPr="00494DA1">
              <w:rPr>
                <w:color w:val="000000" w:themeColor="text1"/>
                <w:sz w:val="24"/>
                <w:szCs w:val="24"/>
              </w:rPr>
              <w:t>S.S 304</w:t>
            </w:r>
          </w:p>
        </w:tc>
      </w:tr>
      <w:tr w:rsidR="0007003E" w:rsidRPr="00494DA1" w:rsidTr="0007003E">
        <w:tc>
          <w:tcPr>
            <w:tcW w:w="1197" w:type="dxa"/>
            <w:vAlign w:val="center"/>
          </w:tcPr>
          <w:p w:rsidR="0007003E" w:rsidRPr="00494DA1" w:rsidRDefault="0007003E" w:rsidP="0007003E">
            <w:pPr>
              <w:pStyle w:val="ListParagraph"/>
              <w:numPr>
                <w:ilvl w:val="0"/>
                <w:numId w:val="5"/>
              </w:numPr>
              <w:jc w:val="both"/>
              <w:rPr>
                <w:rFonts w:asciiTheme="minorHAnsi" w:hAnsiTheme="minorHAnsi"/>
                <w:color w:val="000000" w:themeColor="text1"/>
                <w:sz w:val="24"/>
                <w:szCs w:val="24"/>
              </w:rPr>
            </w:pPr>
          </w:p>
        </w:tc>
        <w:tc>
          <w:tcPr>
            <w:tcW w:w="6316" w:type="dxa"/>
            <w:vAlign w:val="center"/>
          </w:tcPr>
          <w:p w:rsidR="0007003E" w:rsidRPr="00494DA1" w:rsidRDefault="0007003E" w:rsidP="00D838DF">
            <w:pPr>
              <w:rPr>
                <w:color w:val="000000" w:themeColor="text1"/>
                <w:sz w:val="24"/>
                <w:szCs w:val="24"/>
              </w:rPr>
            </w:pPr>
            <w:r w:rsidRPr="00494DA1">
              <w:rPr>
                <w:color w:val="000000" w:themeColor="text1"/>
                <w:sz w:val="24"/>
                <w:szCs w:val="24"/>
              </w:rPr>
              <w:t>Hydrant Valve</w:t>
            </w:r>
          </w:p>
        </w:tc>
        <w:tc>
          <w:tcPr>
            <w:tcW w:w="6521" w:type="dxa"/>
            <w:vAlign w:val="center"/>
          </w:tcPr>
          <w:p w:rsidR="0007003E" w:rsidRPr="00494DA1" w:rsidRDefault="0007003E" w:rsidP="00D838DF">
            <w:pPr>
              <w:rPr>
                <w:color w:val="000000" w:themeColor="text1"/>
                <w:sz w:val="24"/>
                <w:szCs w:val="24"/>
              </w:rPr>
            </w:pPr>
            <w:r w:rsidRPr="00494DA1">
              <w:rPr>
                <w:color w:val="000000" w:themeColor="text1"/>
                <w:sz w:val="24"/>
                <w:szCs w:val="24"/>
              </w:rPr>
              <w:t>S.S 304</w:t>
            </w:r>
          </w:p>
        </w:tc>
      </w:tr>
      <w:tr w:rsidR="0007003E" w:rsidRPr="00494DA1" w:rsidTr="0007003E">
        <w:tc>
          <w:tcPr>
            <w:tcW w:w="1197" w:type="dxa"/>
            <w:vAlign w:val="center"/>
          </w:tcPr>
          <w:p w:rsidR="0007003E" w:rsidRPr="00494DA1" w:rsidRDefault="0007003E" w:rsidP="0007003E">
            <w:pPr>
              <w:pStyle w:val="ListParagraph"/>
              <w:numPr>
                <w:ilvl w:val="0"/>
                <w:numId w:val="5"/>
              </w:numPr>
              <w:rPr>
                <w:rFonts w:asciiTheme="minorHAnsi" w:hAnsiTheme="minorHAnsi"/>
                <w:color w:val="000000" w:themeColor="text1"/>
                <w:sz w:val="24"/>
                <w:szCs w:val="24"/>
              </w:rPr>
            </w:pPr>
          </w:p>
        </w:tc>
        <w:tc>
          <w:tcPr>
            <w:tcW w:w="6316" w:type="dxa"/>
            <w:vAlign w:val="center"/>
          </w:tcPr>
          <w:p w:rsidR="0007003E" w:rsidRPr="00494DA1" w:rsidRDefault="0007003E" w:rsidP="00D838DF">
            <w:pPr>
              <w:rPr>
                <w:color w:val="000000" w:themeColor="text1"/>
                <w:sz w:val="24"/>
                <w:szCs w:val="24"/>
              </w:rPr>
            </w:pPr>
            <w:r w:rsidRPr="00494DA1">
              <w:rPr>
                <w:color w:val="000000" w:themeColor="text1"/>
                <w:sz w:val="24"/>
                <w:szCs w:val="24"/>
              </w:rPr>
              <w:t>Basket/Y Strainer</w:t>
            </w:r>
          </w:p>
        </w:tc>
        <w:tc>
          <w:tcPr>
            <w:tcW w:w="6521" w:type="dxa"/>
            <w:vAlign w:val="center"/>
          </w:tcPr>
          <w:p w:rsidR="0007003E" w:rsidRPr="00494DA1" w:rsidRDefault="0007003E" w:rsidP="00D838DF">
            <w:pPr>
              <w:rPr>
                <w:color w:val="000000" w:themeColor="text1"/>
                <w:sz w:val="24"/>
                <w:szCs w:val="24"/>
              </w:rPr>
            </w:pPr>
            <w:r w:rsidRPr="00494DA1">
              <w:rPr>
                <w:color w:val="000000" w:themeColor="text1"/>
                <w:sz w:val="24"/>
                <w:szCs w:val="24"/>
              </w:rPr>
              <w:t xml:space="preserve">Body is </w:t>
            </w:r>
            <w:r>
              <w:rPr>
                <w:color w:val="000000" w:themeColor="text1"/>
                <w:sz w:val="24"/>
                <w:szCs w:val="24"/>
              </w:rPr>
              <w:t>ASTM A 106</w:t>
            </w:r>
            <w:r>
              <w:rPr>
                <w:rFonts w:cs="Calibri"/>
                <w:b/>
                <w:bCs/>
                <w:sz w:val="24"/>
                <w:szCs w:val="24"/>
              </w:rPr>
              <w:t>(</w:t>
            </w:r>
            <w:r w:rsidRPr="00494DA1">
              <w:rPr>
                <w:rFonts w:cs="Calibri"/>
                <w:b/>
                <w:bCs/>
                <w:sz w:val="24"/>
                <w:szCs w:val="24"/>
              </w:rPr>
              <w:t>R-0</w:t>
            </w:r>
            <w:r>
              <w:rPr>
                <w:rFonts w:cs="Calibri"/>
                <w:b/>
                <w:bCs/>
                <w:sz w:val="24"/>
                <w:szCs w:val="24"/>
              </w:rPr>
              <w:t>4</w:t>
            </w:r>
            <w:r w:rsidRPr="00494DA1">
              <w:rPr>
                <w:rFonts w:cs="Calibri"/>
                <w:b/>
                <w:bCs/>
                <w:sz w:val="24"/>
                <w:szCs w:val="24"/>
              </w:rPr>
              <w:t>)</w:t>
            </w:r>
            <w:r w:rsidRPr="00494DA1">
              <w:rPr>
                <w:color w:val="000000" w:themeColor="text1"/>
                <w:sz w:val="24"/>
                <w:szCs w:val="24"/>
              </w:rPr>
              <w:t xml:space="preserve">  and internal is S.S (AISI 316), 30 mesh</w:t>
            </w:r>
          </w:p>
        </w:tc>
      </w:tr>
      <w:tr w:rsidR="0007003E" w:rsidRPr="00494DA1" w:rsidTr="0007003E">
        <w:tc>
          <w:tcPr>
            <w:tcW w:w="1197" w:type="dxa"/>
            <w:vAlign w:val="center"/>
          </w:tcPr>
          <w:p w:rsidR="0007003E" w:rsidRPr="00494DA1" w:rsidRDefault="0007003E" w:rsidP="0007003E">
            <w:pPr>
              <w:pStyle w:val="ListParagraph"/>
              <w:numPr>
                <w:ilvl w:val="0"/>
                <w:numId w:val="5"/>
              </w:numPr>
              <w:jc w:val="both"/>
              <w:rPr>
                <w:rFonts w:asciiTheme="minorHAnsi" w:hAnsiTheme="minorHAnsi"/>
                <w:color w:val="000000" w:themeColor="text1"/>
                <w:sz w:val="24"/>
                <w:szCs w:val="24"/>
              </w:rPr>
            </w:pPr>
          </w:p>
        </w:tc>
        <w:tc>
          <w:tcPr>
            <w:tcW w:w="6316" w:type="dxa"/>
            <w:vAlign w:val="center"/>
          </w:tcPr>
          <w:p w:rsidR="0007003E" w:rsidRPr="00494DA1" w:rsidRDefault="0007003E" w:rsidP="00D838DF">
            <w:pPr>
              <w:rPr>
                <w:color w:val="000000" w:themeColor="text1"/>
                <w:sz w:val="24"/>
                <w:szCs w:val="24"/>
              </w:rPr>
            </w:pPr>
            <w:r w:rsidRPr="00494DA1">
              <w:rPr>
                <w:color w:val="000000" w:themeColor="text1"/>
                <w:sz w:val="24"/>
                <w:szCs w:val="24"/>
              </w:rPr>
              <w:t>Branch Pipe</w:t>
            </w:r>
          </w:p>
        </w:tc>
        <w:tc>
          <w:tcPr>
            <w:tcW w:w="6521" w:type="dxa"/>
            <w:vAlign w:val="center"/>
          </w:tcPr>
          <w:p w:rsidR="0007003E" w:rsidRPr="00494DA1" w:rsidRDefault="0007003E" w:rsidP="00D838DF">
            <w:pPr>
              <w:rPr>
                <w:color w:val="000000" w:themeColor="text1"/>
                <w:sz w:val="24"/>
                <w:szCs w:val="24"/>
              </w:rPr>
            </w:pPr>
            <w:r w:rsidRPr="00494DA1">
              <w:rPr>
                <w:color w:val="000000" w:themeColor="text1"/>
                <w:sz w:val="24"/>
                <w:szCs w:val="24"/>
              </w:rPr>
              <w:t>S.S 304</w:t>
            </w:r>
          </w:p>
        </w:tc>
      </w:tr>
      <w:tr w:rsidR="0007003E" w:rsidRPr="00494DA1" w:rsidTr="0007003E">
        <w:tc>
          <w:tcPr>
            <w:tcW w:w="1197" w:type="dxa"/>
            <w:vAlign w:val="center"/>
          </w:tcPr>
          <w:p w:rsidR="0007003E" w:rsidRPr="00494DA1" w:rsidRDefault="0007003E" w:rsidP="0007003E">
            <w:pPr>
              <w:pStyle w:val="ListParagraph"/>
              <w:numPr>
                <w:ilvl w:val="0"/>
                <w:numId w:val="5"/>
              </w:numPr>
              <w:jc w:val="both"/>
              <w:rPr>
                <w:rFonts w:asciiTheme="minorHAnsi" w:hAnsiTheme="minorHAnsi"/>
                <w:color w:val="000000" w:themeColor="text1"/>
                <w:sz w:val="24"/>
                <w:szCs w:val="24"/>
              </w:rPr>
            </w:pPr>
          </w:p>
        </w:tc>
        <w:tc>
          <w:tcPr>
            <w:tcW w:w="6316" w:type="dxa"/>
            <w:vAlign w:val="center"/>
          </w:tcPr>
          <w:p w:rsidR="0007003E" w:rsidRPr="00494DA1" w:rsidRDefault="0007003E" w:rsidP="00D838DF">
            <w:pPr>
              <w:rPr>
                <w:color w:val="000000" w:themeColor="text1"/>
                <w:sz w:val="24"/>
                <w:szCs w:val="24"/>
              </w:rPr>
            </w:pPr>
            <w:r w:rsidRPr="00494DA1">
              <w:rPr>
                <w:color w:val="000000" w:themeColor="text1"/>
                <w:sz w:val="24"/>
                <w:szCs w:val="24"/>
              </w:rPr>
              <w:t>Air Release Valve</w:t>
            </w:r>
          </w:p>
        </w:tc>
        <w:tc>
          <w:tcPr>
            <w:tcW w:w="6521" w:type="dxa"/>
            <w:vAlign w:val="center"/>
          </w:tcPr>
          <w:p w:rsidR="0007003E" w:rsidRPr="00494DA1" w:rsidRDefault="0007003E" w:rsidP="00D838DF">
            <w:pPr>
              <w:rPr>
                <w:color w:val="000000" w:themeColor="text1"/>
                <w:sz w:val="24"/>
                <w:szCs w:val="24"/>
              </w:rPr>
            </w:pPr>
            <w:r w:rsidRPr="00494DA1">
              <w:rPr>
                <w:color w:val="000000" w:themeColor="text1"/>
                <w:sz w:val="24"/>
                <w:szCs w:val="24"/>
              </w:rPr>
              <w:t>Gun Metal as per IS 318</w:t>
            </w:r>
          </w:p>
        </w:tc>
      </w:tr>
      <w:tr w:rsidR="0007003E" w:rsidRPr="00494DA1" w:rsidTr="0007003E">
        <w:tc>
          <w:tcPr>
            <w:tcW w:w="1197" w:type="dxa"/>
            <w:vAlign w:val="center"/>
          </w:tcPr>
          <w:p w:rsidR="0007003E" w:rsidRPr="00494DA1" w:rsidRDefault="0007003E" w:rsidP="0007003E">
            <w:pPr>
              <w:pStyle w:val="ListParagraph"/>
              <w:numPr>
                <w:ilvl w:val="0"/>
                <w:numId w:val="5"/>
              </w:numPr>
              <w:jc w:val="both"/>
              <w:rPr>
                <w:rFonts w:asciiTheme="minorHAnsi" w:hAnsiTheme="minorHAnsi"/>
                <w:color w:val="000000" w:themeColor="text1"/>
                <w:sz w:val="24"/>
                <w:szCs w:val="24"/>
              </w:rPr>
            </w:pPr>
          </w:p>
        </w:tc>
        <w:tc>
          <w:tcPr>
            <w:tcW w:w="6316" w:type="dxa"/>
            <w:vAlign w:val="center"/>
          </w:tcPr>
          <w:p w:rsidR="0007003E" w:rsidRPr="00494DA1" w:rsidRDefault="0007003E" w:rsidP="00D838DF">
            <w:pPr>
              <w:rPr>
                <w:color w:val="000000" w:themeColor="text1"/>
                <w:sz w:val="24"/>
                <w:szCs w:val="24"/>
              </w:rPr>
            </w:pPr>
            <w:r w:rsidRPr="00494DA1">
              <w:rPr>
                <w:color w:val="000000" w:themeColor="text1"/>
                <w:sz w:val="24"/>
                <w:szCs w:val="24"/>
              </w:rPr>
              <w:t>Deluge Valve</w:t>
            </w:r>
          </w:p>
        </w:tc>
        <w:tc>
          <w:tcPr>
            <w:tcW w:w="6521" w:type="dxa"/>
            <w:vAlign w:val="center"/>
          </w:tcPr>
          <w:p w:rsidR="0007003E" w:rsidRPr="00494DA1" w:rsidRDefault="0007003E" w:rsidP="00D838DF">
            <w:pPr>
              <w:rPr>
                <w:color w:val="000000" w:themeColor="text1"/>
                <w:sz w:val="24"/>
                <w:szCs w:val="24"/>
              </w:rPr>
            </w:pPr>
            <w:r w:rsidRPr="00494DA1">
              <w:rPr>
                <w:color w:val="000000" w:themeColor="text1"/>
                <w:sz w:val="24"/>
                <w:szCs w:val="24"/>
              </w:rPr>
              <w:t>Carbon steel</w:t>
            </w:r>
          </w:p>
        </w:tc>
      </w:tr>
      <w:tr w:rsidR="0007003E" w:rsidRPr="00494DA1" w:rsidTr="0007003E">
        <w:tc>
          <w:tcPr>
            <w:tcW w:w="1197" w:type="dxa"/>
            <w:vAlign w:val="center"/>
          </w:tcPr>
          <w:p w:rsidR="0007003E" w:rsidRPr="00494DA1" w:rsidRDefault="0007003E" w:rsidP="0007003E">
            <w:pPr>
              <w:pStyle w:val="ListParagraph"/>
              <w:numPr>
                <w:ilvl w:val="0"/>
                <w:numId w:val="5"/>
              </w:numPr>
              <w:jc w:val="both"/>
              <w:rPr>
                <w:rFonts w:asciiTheme="minorHAnsi" w:hAnsiTheme="minorHAnsi"/>
                <w:color w:val="000000" w:themeColor="text1"/>
                <w:sz w:val="24"/>
                <w:szCs w:val="24"/>
              </w:rPr>
            </w:pPr>
          </w:p>
        </w:tc>
        <w:tc>
          <w:tcPr>
            <w:tcW w:w="6316" w:type="dxa"/>
            <w:vAlign w:val="center"/>
          </w:tcPr>
          <w:p w:rsidR="0007003E" w:rsidRPr="00494DA1" w:rsidRDefault="0007003E" w:rsidP="00D838DF">
            <w:pPr>
              <w:rPr>
                <w:color w:val="000000" w:themeColor="text1"/>
                <w:sz w:val="24"/>
                <w:szCs w:val="24"/>
              </w:rPr>
            </w:pPr>
            <w:r w:rsidRPr="00494DA1">
              <w:rPr>
                <w:color w:val="000000" w:themeColor="text1"/>
                <w:sz w:val="24"/>
                <w:szCs w:val="24"/>
              </w:rPr>
              <w:t>Flanges</w:t>
            </w:r>
          </w:p>
        </w:tc>
        <w:tc>
          <w:tcPr>
            <w:tcW w:w="6521" w:type="dxa"/>
            <w:vAlign w:val="center"/>
          </w:tcPr>
          <w:p w:rsidR="0007003E" w:rsidRPr="00494DA1" w:rsidRDefault="0007003E" w:rsidP="00D838DF">
            <w:pPr>
              <w:rPr>
                <w:color w:val="000000" w:themeColor="text1"/>
                <w:sz w:val="24"/>
                <w:szCs w:val="24"/>
              </w:rPr>
            </w:pPr>
            <w:r w:rsidRPr="00494DA1">
              <w:rPr>
                <w:color w:val="000000" w:themeColor="text1"/>
                <w:sz w:val="24"/>
                <w:szCs w:val="24"/>
              </w:rPr>
              <w:t>Up to 150 NB: 105.</w:t>
            </w:r>
          </w:p>
          <w:p w:rsidR="0007003E" w:rsidRPr="00494DA1" w:rsidRDefault="0007003E" w:rsidP="00D838DF">
            <w:pPr>
              <w:rPr>
                <w:color w:val="000000" w:themeColor="text1"/>
                <w:sz w:val="24"/>
                <w:szCs w:val="24"/>
              </w:rPr>
            </w:pPr>
            <w:r w:rsidRPr="00494DA1">
              <w:rPr>
                <w:color w:val="000000" w:themeColor="text1"/>
                <w:sz w:val="24"/>
                <w:szCs w:val="24"/>
                <w:u w:val="single"/>
              </w:rPr>
              <w:t>Note</w:t>
            </w:r>
            <w:r w:rsidRPr="00494DA1">
              <w:rPr>
                <w:color w:val="000000" w:themeColor="text1"/>
                <w:sz w:val="24"/>
                <w:szCs w:val="24"/>
              </w:rPr>
              <w:t xml:space="preserve">: </w:t>
            </w:r>
          </w:p>
          <w:p w:rsidR="0007003E" w:rsidRPr="00494DA1" w:rsidRDefault="0007003E" w:rsidP="00D838DF">
            <w:pPr>
              <w:rPr>
                <w:color w:val="000000" w:themeColor="text1"/>
                <w:sz w:val="24"/>
                <w:szCs w:val="24"/>
              </w:rPr>
            </w:pPr>
            <w:proofErr w:type="spellStart"/>
            <w:r w:rsidRPr="00494DA1">
              <w:rPr>
                <w:rStyle w:val="CharacterStyle2"/>
                <w:rFonts w:cs="Arial"/>
                <w:spacing w:val="-2"/>
                <w:sz w:val="24"/>
                <w:szCs w:val="24"/>
              </w:rPr>
              <w:t>Mitered</w:t>
            </w:r>
            <w:proofErr w:type="spellEnd"/>
            <w:r w:rsidRPr="00494DA1">
              <w:rPr>
                <w:rStyle w:val="CharacterStyle2"/>
                <w:rFonts w:cs="Arial"/>
                <w:spacing w:val="-2"/>
                <w:sz w:val="24"/>
                <w:szCs w:val="24"/>
              </w:rPr>
              <w:t>/Fabricated bends flanges shall be provided for sizes 200 NB and above.</w:t>
            </w:r>
          </w:p>
        </w:tc>
      </w:tr>
      <w:tr w:rsidR="0007003E" w:rsidRPr="00494DA1" w:rsidTr="0007003E">
        <w:tc>
          <w:tcPr>
            <w:tcW w:w="1197" w:type="dxa"/>
            <w:vAlign w:val="center"/>
          </w:tcPr>
          <w:p w:rsidR="0007003E" w:rsidRPr="00494DA1" w:rsidRDefault="0007003E" w:rsidP="0007003E">
            <w:pPr>
              <w:pStyle w:val="ListParagraph"/>
              <w:numPr>
                <w:ilvl w:val="0"/>
                <w:numId w:val="5"/>
              </w:numPr>
              <w:jc w:val="both"/>
              <w:rPr>
                <w:rFonts w:asciiTheme="minorHAnsi" w:hAnsiTheme="minorHAnsi"/>
                <w:color w:val="000000" w:themeColor="text1"/>
                <w:sz w:val="24"/>
                <w:szCs w:val="24"/>
              </w:rPr>
            </w:pPr>
          </w:p>
        </w:tc>
        <w:tc>
          <w:tcPr>
            <w:tcW w:w="6316" w:type="dxa"/>
            <w:vAlign w:val="center"/>
          </w:tcPr>
          <w:p w:rsidR="0007003E" w:rsidRPr="00494DA1" w:rsidRDefault="0007003E" w:rsidP="00D838DF">
            <w:pPr>
              <w:rPr>
                <w:color w:val="000000" w:themeColor="text1"/>
                <w:sz w:val="24"/>
                <w:szCs w:val="24"/>
              </w:rPr>
            </w:pPr>
            <w:r w:rsidRPr="00494DA1">
              <w:rPr>
                <w:color w:val="000000" w:themeColor="text1"/>
                <w:sz w:val="24"/>
                <w:szCs w:val="24"/>
              </w:rPr>
              <w:t>Fittings</w:t>
            </w:r>
          </w:p>
        </w:tc>
        <w:tc>
          <w:tcPr>
            <w:tcW w:w="6521" w:type="dxa"/>
            <w:vAlign w:val="center"/>
          </w:tcPr>
          <w:p w:rsidR="0007003E" w:rsidRDefault="0007003E" w:rsidP="00D838DF">
            <w:pPr>
              <w:rPr>
                <w:color w:val="000000" w:themeColor="text1"/>
                <w:sz w:val="24"/>
                <w:szCs w:val="24"/>
              </w:rPr>
            </w:pPr>
            <w:r>
              <w:rPr>
                <w:color w:val="000000" w:themeColor="text1"/>
                <w:sz w:val="24"/>
                <w:szCs w:val="24"/>
              </w:rPr>
              <w:t>a) Up to 32</w:t>
            </w:r>
            <w:r w:rsidRPr="00494DA1">
              <w:rPr>
                <w:color w:val="000000" w:themeColor="text1"/>
                <w:sz w:val="24"/>
                <w:szCs w:val="24"/>
              </w:rPr>
              <w:t xml:space="preserve"> NB: 105.</w:t>
            </w:r>
          </w:p>
          <w:p w:rsidR="0007003E" w:rsidRPr="00494DA1" w:rsidRDefault="0007003E" w:rsidP="00D838DF">
            <w:pPr>
              <w:rPr>
                <w:color w:val="000000" w:themeColor="text1"/>
                <w:sz w:val="24"/>
                <w:szCs w:val="24"/>
              </w:rPr>
            </w:pPr>
            <w:r>
              <w:rPr>
                <w:color w:val="000000" w:themeColor="text1"/>
                <w:sz w:val="24"/>
                <w:szCs w:val="24"/>
              </w:rPr>
              <w:t>b) 32 NB &amp; Above : ASTM 234</w:t>
            </w:r>
            <w:r>
              <w:rPr>
                <w:rFonts w:cs="Calibri"/>
                <w:b/>
                <w:bCs/>
                <w:sz w:val="24"/>
                <w:szCs w:val="24"/>
              </w:rPr>
              <w:t>(</w:t>
            </w:r>
            <w:r w:rsidRPr="00494DA1">
              <w:rPr>
                <w:rFonts w:cs="Calibri"/>
                <w:b/>
                <w:bCs/>
                <w:sz w:val="24"/>
                <w:szCs w:val="24"/>
              </w:rPr>
              <w:t>R-0</w:t>
            </w:r>
            <w:r>
              <w:rPr>
                <w:rFonts w:cs="Calibri"/>
                <w:b/>
                <w:bCs/>
                <w:sz w:val="24"/>
                <w:szCs w:val="24"/>
              </w:rPr>
              <w:t>4</w:t>
            </w:r>
            <w:r w:rsidRPr="00494DA1">
              <w:rPr>
                <w:rFonts w:cs="Calibri"/>
                <w:b/>
                <w:bCs/>
                <w:sz w:val="24"/>
                <w:szCs w:val="24"/>
              </w:rPr>
              <w:t>)</w:t>
            </w:r>
          </w:p>
          <w:p w:rsidR="0007003E" w:rsidRPr="00494DA1" w:rsidRDefault="0007003E" w:rsidP="00D838DF">
            <w:pPr>
              <w:rPr>
                <w:color w:val="000000" w:themeColor="text1"/>
                <w:sz w:val="24"/>
                <w:szCs w:val="24"/>
              </w:rPr>
            </w:pPr>
            <w:r w:rsidRPr="00494DA1">
              <w:rPr>
                <w:color w:val="000000" w:themeColor="text1"/>
                <w:sz w:val="24"/>
                <w:szCs w:val="24"/>
                <w:u w:val="single"/>
              </w:rPr>
              <w:t>Note</w:t>
            </w:r>
            <w:r w:rsidRPr="00494DA1">
              <w:rPr>
                <w:color w:val="000000" w:themeColor="text1"/>
                <w:sz w:val="24"/>
                <w:szCs w:val="24"/>
              </w:rPr>
              <w:t xml:space="preserve">: </w:t>
            </w:r>
          </w:p>
          <w:p w:rsidR="0007003E" w:rsidRPr="00494DA1" w:rsidRDefault="0007003E" w:rsidP="0007003E">
            <w:pPr>
              <w:pStyle w:val="ListParagraph"/>
              <w:numPr>
                <w:ilvl w:val="0"/>
                <w:numId w:val="6"/>
              </w:numPr>
              <w:autoSpaceDE w:val="0"/>
              <w:autoSpaceDN w:val="0"/>
              <w:adjustRightInd w:val="0"/>
              <w:ind w:left="266"/>
              <w:rPr>
                <w:rFonts w:asciiTheme="minorHAnsi" w:hAnsiTheme="minorHAnsi"/>
                <w:color w:val="000000" w:themeColor="text1"/>
                <w:sz w:val="24"/>
                <w:szCs w:val="24"/>
              </w:rPr>
            </w:pPr>
            <w:r w:rsidRPr="00494DA1">
              <w:rPr>
                <w:rFonts w:asciiTheme="minorHAnsi" w:hAnsiTheme="minorHAnsi" w:cs="Calibri"/>
                <w:color w:val="000000" w:themeColor="text1"/>
                <w:sz w:val="24"/>
                <w:szCs w:val="24"/>
              </w:rPr>
              <w:t>All fittings and flanges for galvanized pipes shall be galvanized as per IS 4736.</w:t>
            </w:r>
          </w:p>
          <w:p w:rsidR="0007003E" w:rsidRPr="00494DA1" w:rsidRDefault="0007003E" w:rsidP="0007003E">
            <w:pPr>
              <w:pStyle w:val="ListParagraph"/>
              <w:numPr>
                <w:ilvl w:val="0"/>
                <w:numId w:val="6"/>
              </w:numPr>
              <w:autoSpaceDE w:val="0"/>
              <w:autoSpaceDN w:val="0"/>
              <w:adjustRightInd w:val="0"/>
              <w:ind w:left="266"/>
              <w:rPr>
                <w:rFonts w:asciiTheme="minorHAnsi" w:hAnsiTheme="minorHAnsi"/>
                <w:color w:val="000000" w:themeColor="text1"/>
                <w:sz w:val="24"/>
                <w:szCs w:val="24"/>
              </w:rPr>
            </w:pPr>
            <w:proofErr w:type="spellStart"/>
            <w:r w:rsidRPr="00494DA1">
              <w:rPr>
                <w:rStyle w:val="CharacterStyle2"/>
                <w:rFonts w:asciiTheme="minorHAnsi" w:hAnsiTheme="minorHAnsi" w:cs="Arial"/>
                <w:spacing w:val="-2"/>
                <w:sz w:val="24"/>
                <w:szCs w:val="24"/>
              </w:rPr>
              <w:t>Mitered</w:t>
            </w:r>
            <w:proofErr w:type="spellEnd"/>
            <w:r w:rsidRPr="00494DA1">
              <w:rPr>
                <w:rStyle w:val="CharacterStyle2"/>
                <w:rFonts w:asciiTheme="minorHAnsi" w:hAnsiTheme="minorHAnsi" w:cs="Arial"/>
                <w:spacing w:val="-2"/>
                <w:sz w:val="24"/>
                <w:szCs w:val="24"/>
              </w:rPr>
              <w:t>/Fabricated bends shall be provided for sizes 200 NB and above.</w:t>
            </w:r>
          </w:p>
        </w:tc>
      </w:tr>
      <w:tr w:rsidR="0007003E" w:rsidRPr="00494DA1" w:rsidTr="0007003E">
        <w:tc>
          <w:tcPr>
            <w:tcW w:w="1197" w:type="dxa"/>
            <w:vAlign w:val="center"/>
          </w:tcPr>
          <w:p w:rsidR="0007003E" w:rsidRPr="00494DA1" w:rsidRDefault="0007003E" w:rsidP="0007003E">
            <w:pPr>
              <w:pStyle w:val="ListParagraph"/>
              <w:numPr>
                <w:ilvl w:val="0"/>
                <w:numId w:val="5"/>
              </w:numPr>
              <w:jc w:val="both"/>
              <w:rPr>
                <w:rFonts w:asciiTheme="minorHAnsi" w:hAnsiTheme="minorHAnsi"/>
                <w:color w:val="000000" w:themeColor="text1"/>
                <w:sz w:val="24"/>
                <w:szCs w:val="24"/>
              </w:rPr>
            </w:pPr>
          </w:p>
        </w:tc>
        <w:tc>
          <w:tcPr>
            <w:tcW w:w="6316" w:type="dxa"/>
            <w:vAlign w:val="center"/>
          </w:tcPr>
          <w:p w:rsidR="0007003E" w:rsidRPr="00494DA1" w:rsidRDefault="0007003E" w:rsidP="00D838DF">
            <w:pPr>
              <w:rPr>
                <w:color w:val="000000" w:themeColor="text1"/>
                <w:sz w:val="24"/>
                <w:szCs w:val="24"/>
              </w:rPr>
            </w:pPr>
            <w:r w:rsidRPr="00494DA1">
              <w:rPr>
                <w:color w:val="000000" w:themeColor="text1"/>
                <w:sz w:val="24"/>
                <w:szCs w:val="24"/>
              </w:rPr>
              <w:t>Hose Pipe</w:t>
            </w:r>
          </w:p>
        </w:tc>
        <w:tc>
          <w:tcPr>
            <w:tcW w:w="6521" w:type="dxa"/>
            <w:vAlign w:val="center"/>
          </w:tcPr>
          <w:p w:rsidR="0007003E" w:rsidRPr="00494DA1" w:rsidRDefault="0007003E" w:rsidP="00D838DF">
            <w:pPr>
              <w:rPr>
                <w:color w:val="000000" w:themeColor="text1"/>
                <w:sz w:val="24"/>
                <w:szCs w:val="24"/>
              </w:rPr>
            </w:pPr>
            <w:r w:rsidRPr="00494DA1">
              <w:rPr>
                <w:color w:val="000000" w:themeColor="text1"/>
                <w:sz w:val="24"/>
                <w:szCs w:val="24"/>
              </w:rPr>
              <w:t>Reinforced Rubber Lined Fire Hose as per IS 636, Type – A</w:t>
            </w:r>
          </w:p>
        </w:tc>
      </w:tr>
      <w:tr w:rsidR="0007003E" w:rsidRPr="00494DA1" w:rsidTr="0007003E">
        <w:tc>
          <w:tcPr>
            <w:tcW w:w="1197" w:type="dxa"/>
            <w:vAlign w:val="center"/>
          </w:tcPr>
          <w:p w:rsidR="0007003E" w:rsidRPr="00494DA1" w:rsidRDefault="0007003E" w:rsidP="0007003E">
            <w:pPr>
              <w:pStyle w:val="ListParagraph"/>
              <w:numPr>
                <w:ilvl w:val="0"/>
                <w:numId w:val="5"/>
              </w:numPr>
              <w:jc w:val="both"/>
              <w:rPr>
                <w:rFonts w:asciiTheme="minorHAnsi" w:hAnsiTheme="minorHAnsi"/>
                <w:color w:val="000000" w:themeColor="text1"/>
                <w:sz w:val="24"/>
                <w:szCs w:val="24"/>
              </w:rPr>
            </w:pPr>
          </w:p>
        </w:tc>
        <w:tc>
          <w:tcPr>
            <w:tcW w:w="6316" w:type="dxa"/>
            <w:vAlign w:val="center"/>
          </w:tcPr>
          <w:p w:rsidR="0007003E" w:rsidRPr="00494DA1" w:rsidRDefault="0007003E" w:rsidP="00D838DF">
            <w:pPr>
              <w:rPr>
                <w:color w:val="000000" w:themeColor="text1"/>
                <w:sz w:val="24"/>
                <w:szCs w:val="24"/>
              </w:rPr>
            </w:pPr>
            <w:r w:rsidRPr="00494DA1">
              <w:rPr>
                <w:color w:val="000000" w:themeColor="text1"/>
                <w:sz w:val="24"/>
                <w:szCs w:val="24"/>
              </w:rPr>
              <w:t>Bolts, Screws and Nuts</w:t>
            </w:r>
          </w:p>
        </w:tc>
        <w:tc>
          <w:tcPr>
            <w:tcW w:w="6521" w:type="dxa"/>
            <w:vAlign w:val="center"/>
          </w:tcPr>
          <w:p w:rsidR="0007003E" w:rsidRPr="00494DA1" w:rsidRDefault="0007003E" w:rsidP="00D838DF">
            <w:pPr>
              <w:rPr>
                <w:color w:val="000000" w:themeColor="text1"/>
                <w:sz w:val="24"/>
                <w:szCs w:val="24"/>
              </w:rPr>
            </w:pPr>
            <w:r w:rsidRPr="00494DA1">
              <w:rPr>
                <w:color w:val="000000" w:themeColor="text1"/>
                <w:sz w:val="24"/>
                <w:szCs w:val="24"/>
              </w:rPr>
              <w:t>As per IS 1363 (Part I and II)</w:t>
            </w:r>
          </w:p>
        </w:tc>
      </w:tr>
    </w:tbl>
    <w:p w:rsidR="00BF5F02" w:rsidRDefault="00BF5F02" w:rsidP="00BF5F02">
      <w:pPr>
        <w:rPr>
          <w:color w:val="1F497D"/>
          <w:lang w:val="en-US"/>
        </w:rPr>
      </w:pPr>
    </w:p>
    <w:p w:rsidR="00853908" w:rsidRPr="00853908" w:rsidRDefault="00853908">
      <w:pPr>
        <w:rPr>
          <w:lang w:val="en-US"/>
        </w:rPr>
      </w:pPr>
    </w:p>
    <w:sectPr w:rsidR="00853908" w:rsidRPr="00853908" w:rsidSect="00B207AA">
      <w:headerReference w:type="default" r:id="rId7"/>
      <w:footerReference w:type="default" r:id="rId8"/>
      <w:pgSz w:w="16838" w:h="11906" w:orient="landscape"/>
      <w:pgMar w:top="1440" w:right="1440" w:bottom="851"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2165" w:rsidRDefault="00CB2165" w:rsidP="00CB2165">
      <w:pPr>
        <w:spacing w:after="0" w:line="240" w:lineRule="auto"/>
      </w:pPr>
      <w:r>
        <w:separator/>
      </w:r>
    </w:p>
  </w:endnote>
  <w:endnote w:type="continuationSeparator" w:id="0">
    <w:p w:rsidR="00CB2165" w:rsidRDefault="00CB2165" w:rsidP="00CB21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6D7A" w:rsidRDefault="009B6D7A">
    <w:pPr>
      <w:pStyle w:val="Footer"/>
      <w:jc w:val="center"/>
      <w:rPr>
        <w:caps/>
        <w:noProof/>
        <w:color w:val="5B9BD5" w:themeColor="accent1"/>
      </w:rPr>
    </w:pPr>
    <w:r>
      <w:rPr>
        <w:caps/>
        <w:color w:val="5B9BD5" w:themeColor="accent1"/>
      </w:rPr>
      <w:t xml:space="preserve">page </w:t>
    </w: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AE266D">
      <w:rPr>
        <w:caps/>
        <w:noProof/>
        <w:color w:val="5B9BD5" w:themeColor="accent1"/>
      </w:rPr>
      <w:t>6</w:t>
    </w:r>
    <w:r>
      <w:rPr>
        <w:caps/>
        <w:noProof/>
        <w:color w:val="5B9BD5" w:themeColor="accent1"/>
      </w:rPr>
      <w:fldChar w:fldCharType="end"/>
    </w:r>
    <w:r>
      <w:rPr>
        <w:caps/>
        <w:noProof/>
        <w:color w:val="5B9BD5" w:themeColor="accent1"/>
      </w:rPr>
      <w:t xml:space="preserve"> of </w:t>
    </w:r>
    <w:r w:rsidR="00B01C59">
      <w:rPr>
        <w:caps/>
        <w:noProof/>
        <w:color w:val="5B9BD5" w:themeColor="accent1"/>
      </w:rPr>
      <w:t>2</w:t>
    </w:r>
  </w:p>
  <w:p w:rsidR="009B6D7A" w:rsidRDefault="009B6D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2165" w:rsidRDefault="00CB2165" w:rsidP="00CB2165">
      <w:pPr>
        <w:spacing w:after="0" w:line="240" w:lineRule="auto"/>
      </w:pPr>
      <w:r>
        <w:separator/>
      </w:r>
    </w:p>
  </w:footnote>
  <w:footnote w:type="continuationSeparator" w:id="0">
    <w:p w:rsidR="00CB2165" w:rsidRDefault="00CB2165" w:rsidP="00CB21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2165" w:rsidRPr="00737055" w:rsidRDefault="00737055">
    <w:pPr>
      <w:pStyle w:val="Header"/>
      <w:rPr>
        <w:lang w:val="en-US"/>
      </w:rPr>
    </w:pPr>
    <w:r>
      <w:rPr>
        <w:lang w:val="en-US"/>
      </w:rPr>
      <w:t>BHEL’s replies to Pre- Bid query raised by bidder</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24EB2"/>
    <w:multiLevelType w:val="hybridMultilevel"/>
    <w:tmpl w:val="86944F92"/>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15:restartNumberingAfterBreak="0">
    <w:nsid w:val="087D4F0C"/>
    <w:multiLevelType w:val="hybridMultilevel"/>
    <w:tmpl w:val="23E4575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9E216C4"/>
    <w:multiLevelType w:val="hybridMultilevel"/>
    <w:tmpl w:val="FF062FC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C842B17"/>
    <w:multiLevelType w:val="hybridMultilevel"/>
    <w:tmpl w:val="BA0E2814"/>
    <w:lvl w:ilvl="0" w:tplc="EFB49616">
      <w:start w:val="1"/>
      <w:numFmt w:val="decimal"/>
      <w:lvlText w:val="%1."/>
      <w:lvlJc w:val="left"/>
      <w:pPr>
        <w:ind w:left="720" w:hanging="360"/>
      </w:pPr>
      <w:rPr>
        <w:b/>
        <w:bCs/>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00812CD"/>
    <w:multiLevelType w:val="hybridMultilevel"/>
    <w:tmpl w:val="C1349B8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9095574"/>
    <w:multiLevelType w:val="multilevel"/>
    <w:tmpl w:val="E4B0F034"/>
    <w:lvl w:ilvl="0">
      <w:start w:val="12"/>
      <w:numFmt w:val="decimal"/>
      <w:lvlText w:val="%1."/>
      <w:lvlJc w:val="left"/>
      <w:pPr>
        <w:ind w:left="360" w:hanging="360"/>
      </w:pPr>
      <w:rPr>
        <w:rFonts w:hint="default"/>
        <w:b/>
        <w:sz w:val="28"/>
        <w:szCs w:val="28"/>
      </w:rPr>
    </w:lvl>
    <w:lvl w:ilvl="1">
      <w:start w:val="1"/>
      <w:numFmt w:val="decimal"/>
      <w:lvlText w:val="%1.%2."/>
      <w:lvlJc w:val="left"/>
      <w:pPr>
        <w:ind w:left="1890" w:hanging="360"/>
      </w:pPr>
      <w:rPr>
        <w:rFonts w:ascii="Calibri" w:hAnsi="Calibri" w:cs="Calibri" w:hint="default"/>
        <w:b w:val="0"/>
        <w:color w:val="auto"/>
        <w:sz w:val="24"/>
        <w:szCs w:val="24"/>
      </w:rPr>
    </w:lvl>
    <w:lvl w:ilvl="2">
      <w:start w:val="1"/>
      <w:numFmt w:val="decimal"/>
      <w:lvlText w:val="%1.%2.%3."/>
      <w:lvlJc w:val="left"/>
      <w:pPr>
        <w:ind w:left="2070" w:hanging="360"/>
      </w:pPr>
      <w:rPr>
        <w:rFonts w:ascii="Calibri" w:hAnsi="Calibri" w:cs="Calibri" w:hint="default"/>
        <w:b w:val="0"/>
        <w:color w:val="auto"/>
        <w:sz w:val="24"/>
        <w:szCs w:val="24"/>
      </w:rPr>
    </w:lvl>
    <w:lvl w:ilvl="3">
      <w:start w:val="1"/>
      <w:numFmt w:val="decimal"/>
      <w:lvlText w:val="%1.%2.%3.%4."/>
      <w:lvlJc w:val="left"/>
      <w:pPr>
        <w:ind w:left="1440" w:hanging="360"/>
      </w:pPr>
      <w:rPr>
        <w:rFonts w:ascii="Calibri" w:hAnsi="Calibri" w:cs="Calibri" w:hint="default"/>
        <w:b w:val="0"/>
        <w:sz w:val="24"/>
        <w:szCs w:val="24"/>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689B"/>
    <w:rsid w:val="000506FD"/>
    <w:rsid w:val="0007003E"/>
    <w:rsid w:val="000B359C"/>
    <w:rsid w:val="000D6B47"/>
    <w:rsid w:val="0011204C"/>
    <w:rsid w:val="00197C8C"/>
    <w:rsid w:val="001C6662"/>
    <w:rsid w:val="0022647E"/>
    <w:rsid w:val="0025419A"/>
    <w:rsid w:val="002A0B8F"/>
    <w:rsid w:val="002D623F"/>
    <w:rsid w:val="004D6B9E"/>
    <w:rsid w:val="00525A1C"/>
    <w:rsid w:val="00552908"/>
    <w:rsid w:val="005E23CD"/>
    <w:rsid w:val="00667B61"/>
    <w:rsid w:val="00711BE7"/>
    <w:rsid w:val="00737055"/>
    <w:rsid w:val="007B097D"/>
    <w:rsid w:val="007D7FA8"/>
    <w:rsid w:val="007E03EB"/>
    <w:rsid w:val="007E1121"/>
    <w:rsid w:val="00835EB1"/>
    <w:rsid w:val="00853908"/>
    <w:rsid w:val="00867320"/>
    <w:rsid w:val="00875F93"/>
    <w:rsid w:val="008C0C3A"/>
    <w:rsid w:val="008D14E8"/>
    <w:rsid w:val="00977A72"/>
    <w:rsid w:val="009B6D7A"/>
    <w:rsid w:val="009B79CD"/>
    <w:rsid w:val="009E110A"/>
    <w:rsid w:val="00AE2529"/>
    <w:rsid w:val="00AE266D"/>
    <w:rsid w:val="00B01C59"/>
    <w:rsid w:val="00B13F94"/>
    <w:rsid w:val="00B15D5D"/>
    <w:rsid w:val="00B207AA"/>
    <w:rsid w:val="00B303A4"/>
    <w:rsid w:val="00B9086D"/>
    <w:rsid w:val="00BA68D7"/>
    <w:rsid w:val="00BB327B"/>
    <w:rsid w:val="00BE689B"/>
    <w:rsid w:val="00BF5F02"/>
    <w:rsid w:val="00C562DD"/>
    <w:rsid w:val="00C61160"/>
    <w:rsid w:val="00CA156C"/>
    <w:rsid w:val="00CB2165"/>
    <w:rsid w:val="00D2518C"/>
    <w:rsid w:val="00D40588"/>
    <w:rsid w:val="00D634C9"/>
    <w:rsid w:val="00E003D7"/>
    <w:rsid w:val="00E71B70"/>
    <w:rsid w:val="00EA64C2"/>
    <w:rsid w:val="00F95522"/>
    <w:rsid w:val="00FC658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3DCB6"/>
  <w15:chartTrackingRefBased/>
  <w15:docId w15:val="{18B8ACB2-761A-4397-823B-A9AEC3D47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21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2165"/>
  </w:style>
  <w:style w:type="paragraph" w:styleId="Footer">
    <w:name w:val="footer"/>
    <w:basedOn w:val="Normal"/>
    <w:link w:val="FooterChar"/>
    <w:uiPriority w:val="99"/>
    <w:unhideWhenUsed/>
    <w:rsid w:val="00CB21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2165"/>
  </w:style>
  <w:style w:type="table" w:styleId="TableGrid">
    <w:name w:val="Table Grid"/>
    <w:basedOn w:val="TableNormal"/>
    <w:rsid w:val="008539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F5F02"/>
    <w:pPr>
      <w:spacing w:after="0" w:line="240" w:lineRule="auto"/>
      <w:ind w:left="720"/>
    </w:pPr>
    <w:rPr>
      <w:rFonts w:ascii="Calibri" w:hAnsi="Calibri" w:cs="Times New Roman"/>
      <w:szCs w:val="22"/>
      <w:lang w:eastAsia="en-IN"/>
    </w:rPr>
  </w:style>
  <w:style w:type="character" w:customStyle="1" w:styleId="CharacterStyle2">
    <w:name w:val="Character Style 2"/>
    <w:uiPriority w:val="99"/>
    <w:rsid w:val="0007003E"/>
    <w:rPr>
      <w:sz w:val="20"/>
      <w:szCs w:val="20"/>
    </w:rPr>
  </w:style>
  <w:style w:type="paragraph" w:styleId="BalloonText">
    <w:name w:val="Balloon Text"/>
    <w:basedOn w:val="Normal"/>
    <w:link w:val="BalloonTextChar"/>
    <w:uiPriority w:val="99"/>
    <w:semiHidden/>
    <w:unhideWhenUsed/>
    <w:rsid w:val="000B359C"/>
    <w:pPr>
      <w:spacing w:after="0" w:line="240" w:lineRule="auto"/>
    </w:pPr>
    <w:rPr>
      <w:rFonts w:ascii="Segoe UI" w:hAnsi="Segoe UI" w:cs="Mangal"/>
      <w:sz w:val="18"/>
      <w:szCs w:val="16"/>
    </w:rPr>
  </w:style>
  <w:style w:type="character" w:customStyle="1" w:styleId="BalloonTextChar">
    <w:name w:val="Balloon Text Char"/>
    <w:basedOn w:val="DefaultParagraphFont"/>
    <w:link w:val="BalloonText"/>
    <w:uiPriority w:val="99"/>
    <w:semiHidden/>
    <w:rsid w:val="000B359C"/>
    <w:rPr>
      <w:rFonts w:ascii="Segoe UI" w:hAnsi="Segoe UI" w:cs="Mangal"/>
      <w:sz w:val="18"/>
      <w:szCs w:val="16"/>
    </w:rPr>
  </w:style>
  <w:style w:type="paragraph" w:styleId="BodyText">
    <w:name w:val="Body Text"/>
    <w:basedOn w:val="Normal"/>
    <w:link w:val="BodyTextChar"/>
    <w:uiPriority w:val="99"/>
    <w:rsid w:val="00AE266D"/>
    <w:pPr>
      <w:spacing w:after="0" w:line="240" w:lineRule="auto"/>
      <w:jc w:val="both"/>
    </w:pPr>
    <w:rPr>
      <w:rFonts w:ascii="Times New Roman" w:eastAsia="Times New Roman" w:hAnsi="Times New Roman" w:cs="Times New Roman"/>
      <w:sz w:val="24"/>
      <w:szCs w:val="24"/>
      <w:lang w:val="en-US" w:bidi="ar-SA"/>
    </w:rPr>
  </w:style>
  <w:style w:type="character" w:customStyle="1" w:styleId="BodyTextChar">
    <w:name w:val="Body Text Char"/>
    <w:basedOn w:val="DefaultParagraphFont"/>
    <w:link w:val="BodyText"/>
    <w:uiPriority w:val="99"/>
    <w:rsid w:val="00AE266D"/>
    <w:rPr>
      <w:rFonts w:ascii="Times New Roman" w:eastAsia="Times New Roman" w:hAnsi="Times New Roman" w:cs="Times New Roman"/>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33389">
      <w:bodyDiv w:val="1"/>
      <w:marLeft w:val="0"/>
      <w:marRight w:val="0"/>
      <w:marTop w:val="0"/>
      <w:marBottom w:val="0"/>
      <w:divBdr>
        <w:top w:val="none" w:sz="0" w:space="0" w:color="auto"/>
        <w:left w:val="none" w:sz="0" w:space="0" w:color="auto"/>
        <w:bottom w:val="none" w:sz="0" w:space="0" w:color="auto"/>
        <w:right w:val="none" w:sz="0" w:space="0" w:color="auto"/>
      </w:divBdr>
    </w:div>
    <w:div w:id="46998652">
      <w:bodyDiv w:val="1"/>
      <w:marLeft w:val="0"/>
      <w:marRight w:val="0"/>
      <w:marTop w:val="0"/>
      <w:marBottom w:val="0"/>
      <w:divBdr>
        <w:top w:val="none" w:sz="0" w:space="0" w:color="auto"/>
        <w:left w:val="none" w:sz="0" w:space="0" w:color="auto"/>
        <w:bottom w:val="none" w:sz="0" w:space="0" w:color="auto"/>
        <w:right w:val="none" w:sz="0" w:space="0" w:color="auto"/>
      </w:divBdr>
    </w:div>
    <w:div w:id="249898301">
      <w:bodyDiv w:val="1"/>
      <w:marLeft w:val="0"/>
      <w:marRight w:val="0"/>
      <w:marTop w:val="0"/>
      <w:marBottom w:val="0"/>
      <w:divBdr>
        <w:top w:val="none" w:sz="0" w:space="0" w:color="auto"/>
        <w:left w:val="none" w:sz="0" w:space="0" w:color="auto"/>
        <w:bottom w:val="none" w:sz="0" w:space="0" w:color="auto"/>
        <w:right w:val="none" w:sz="0" w:space="0" w:color="auto"/>
      </w:divBdr>
    </w:div>
    <w:div w:id="313531001">
      <w:bodyDiv w:val="1"/>
      <w:marLeft w:val="0"/>
      <w:marRight w:val="0"/>
      <w:marTop w:val="0"/>
      <w:marBottom w:val="0"/>
      <w:divBdr>
        <w:top w:val="none" w:sz="0" w:space="0" w:color="auto"/>
        <w:left w:val="none" w:sz="0" w:space="0" w:color="auto"/>
        <w:bottom w:val="none" w:sz="0" w:space="0" w:color="auto"/>
        <w:right w:val="none" w:sz="0" w:space="0" w:color="auto"/>
      </w:divBdr>
    </w:div>
    <w:div w:id="389890012">
      <w:bodyDiv w:val="1"/>
      <w:marLeft w:val="0"/>
      <w:marRight w:val="0"/>
      <w:marTop w:val="0"/>
      <w:marBottom w:val="0"/>
      <w:divBdr>
        <w:top w:val="none" w:sz="0" w:space="0" w:color="auto"/>
        <w:left w:val="none" w:sz="0" w:space="0" w:color="auto"/>
        <w:bottom w:val="none" w:sz="0" w:space="0" w:color="auto"/>
        <w:right w:val="none" w:sz="0" w:space="0" w:color="auto"/>
      </w:divBdr>
    </w:div>
    <w:div w:id="456602611">
      <w:bodyDiv w:val="1"/>
      <w:marLeft w:val="0"/>
      <w:marRight w:val="0"/>
      <w:marTop w:val="0"/>
      <w:marBottom w:val="0"/>
      <w:divBdr>
        <w:top w:val="none" w:sz="0" w:space="0" w:color="auto"/>
        <w:left w:val="none" w:sz="0" w:space="0" w:color="auto"/>
        <w:bottom w:val="none" w:sz="0" w:space="0" w:color="auto"/>
        <w:right w:val="none" w:sz="0" w:space="0" w:color="auto"/>
      </w:divBdr>
    </w:div>
    <w:div w:id="523976574">
      <w:bodyDiv w:val="1"/>
      <w:marLeft w:val="0"/>
      <w:marRight w:val="0"/>
      <w:marTop w:val="0"/>
      <w:marBottom w:val="0"/>
      <w:divBdr>
        <w:top w:val="none" w:sz="0" w:space="0" w:color="auto"/>
        <w:left w:val="none" w:sz="0" w:space="0" w:color="auto"/>
        <w:bottom w:val="none" w:sz="0" w:space="0" w:color="auto"/>
        <w:right w:val="none" w:sz="0" w:space="0" w:color="auto"/>
      </w:divBdr>
    </w:div>
    <w:div w:id="866599287">
      <w:bodyDiv w:val="1"/>
      <w:marLeft w:val="0"/>
      <w:marRight w:val="0"/>
      <w:marTop w:val="0"/>
      <w:marBottom w:val="0"/>
      <w:divBdr>
        <w:top w:val="none" w:sz="0" w:space="0" w:color="auto"/>
        <w:left w:val="none" w:sz="0" w:space="0" w:color="auto"/>
        <w:bottom w:val="none" w:sz="0" w:space="0" w:color="auto"/>
        <w:right w:val="none" w:sz="0" w:space="0" w:color="auto"/>
      </w:divBdr>
    </w:div>
    <w:div w:id="1001734455">
      <w:bodyDiv w:val="1"/>
      <w:marLeft w:val="0"/>
      <w:marRight w:val="0"/>
      <w:marTop w:val="0"/>
      <w:marBottom w:val="0"/>
      <w:divBdr>
        <w:top w:val="none" w:sz="0" w:space="0" w:color="auto"/>
        <w:left w:val="none" w:sz="0" w:space="0" w:color="auto"/>
        <w:bottom w:val="none" w:sz="0" w:space="0" w:color="auto"/>
        <w:right w:val="none" w:sz="0" w:space="0" w:color="auto"/>
      </w:divBdr>
    </w:div>
    <w:div w:id="182677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2044</Words>
  <Characters>11654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bhelhyd.co.in</Company>
  <LinksUpToDate>false</LinksUpToDate>
  <CharactersWithSpaces>13671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KUMAR GUNJAN</dc:creator>
  <cp:keywords/>
  <dc:description/>
  <cp:lastModifiedBy>KUMAR GUNJAN</cp:lastModifiedBy>
  <cp:revision>5</cp:revision>
  <cp:lastPrinted>2017-02-24T08:07:00Z</cp:lastPrinted>
  <dcterms:created xsi:type="dcterms:W3CDTF">2017-03-26T04:05:00Z</dcterms:created>
  <dcterms:modified xsi:type="dcterms:W3CDTF">2017-03-26T04:57:00Z</dcterms:modified>
</cp:coreProperties>
</file>